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7B696C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249A7">
        <w:rPr>
          <w:rFonts w:ascii="Arial" w:hAnsi="Arial" w:cs="Arial"/>
          <w:b/>
          <w:sz w:val="24"/>
          <w:szCs w:val="24"/>
        </w:rPr>
        <w:t>10</w:t>
      </w:r>
      <w:r w:rsidR="00152D5F">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04DF6">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8175D5">
        <w:rPr>
          <w:rFonts w:ascii="Arial" w:hAnsi="Arial" w:cs="Arial"/>
          <w:b/>
          <w:sz w:val="24"/>
          <w:szCs w:val="24"/>
        </w:rPr>
        <w:t>3</w:t>
      </w:r>
      <w:r w:rsidR="00AE6819">
        <w:rPr>
          <w:rFonts w:ascii="Arial" w:hAnsi="Arial" w:cs="Arial"/>
          <w:b/>
          <w:sz w:val="24"/>
          <w:szCs w:val="24"/>
          <w:lang w:eastAsia="ja-JP"/>
        </w:rPr>
        <w:t>3319</w:t>
      </w:r>
    </w:p>
    <w:p w14:paraId="187AE522" w14:textId="2B93FD6A" w:rsidR="008249A7" w:rsidRPr="008249A7" w:rsidRDefault="00152D5F" w:rsidP="008249A7">
      <w:pPr>
        <w:keepLines/>
        <w:tabs>
          <w:tab w:val="left" w:pos="567"/>
        </w:tabs>
        <w:rPr>
          <w:rFonts w:ascii="Arial" w:hAnsi="Arial" w:cs="Arial"/>
          <w:b/>
          <w:sz w:val="24"/>
          <w:szCs w:val="24"/>
        </w:rPr>
      </w:pPr>
      <w:r>
        <w:rPr>
          <w:rFonts w:ascii="Arial" w:hAnsi="Arial" w:cs="Arial"/>
          <w:b/>
          <w:sz w:val="24"/>
          <w:szCs w:val="24"/>
        </w:rPr>
        <w:t>Edinburgh</w:t>
      </w:r>
      <w:r w:rsidR="008249A7" w:rsidRPr="008249A7">
        <w:rPr>
          <w:rFonts w:ascii="Arial" w:hAnsi="Arial" w:cs="Arial"/>
          <w:b/>
          <w:sz w:val="24"/>
          <w:szCs w:val="24"/>
        </w:rPr>
        <w:t xml:space="preserve">, </w:t>
      </w:r>
      <w:r>
        <w:rPr>
          <w:rFonts w:ascii="Arial" w:hAnsi="Arial" w:cs="Arial"/>
          <w:b/>
          <w:sz w:val="24"/>
          <w:szCs w:val="24"/>
        </w:rPr>
        <w:t>UK</w:t>
      </w:r>
      <w:r w:rsidR="00BD2567">
        <w:rPr>
          <w:rFonts w:ascii="Arial" w:hAnsi="Arial" w:cs="Arial"/>
          <w:b/>
          <w:sz w:val="24"/>
          <w:szCs w:val="24"/>
        </w:rPr>
        <w:t xml:space="preserve">, </w:t>
      </w:r>
      <w:r>
        <w:rPr>
          <w:rFonts w:ascii="Arial" w:hAnsi="Arial" w:cs="Arial"/>
          <w:b/>
          <w:sz w:val="24"/>
          <w:szCs w:val="24"/>
        </w:rPr>
        <w:t>December</w:t>
      </w:r>
      <w:r w:rsidR="008249A7" w:rsidRPr="008249A7">
        <w:rPr>
          <w:rFonts w:ascii="Arial" w:hAnsi="Arial" w:cs="Arial"/>
          <w:b/>
          <w:sz w:val="24"/>
          <w:szCs w:val="24"/>
        </w:rPr>
        <w:t xml:space="preserve"> 1</w:t>
      </w:r>
      <w:r w:rsidR="00573365">
        <w:rPr>
          <w:rFonts w:ascii="Arial" w:hAnsi="Arial" w:cs="Arial"/>
          <w:b/>
          <w:sz w:val="24"/>
          <w:szCs w:val="24"/>
        </w:rPr>
        <w:t>1</w:t>
      </w:r>
      <w:r w:rsidR="008249A7" w:rsidRPr="008249A7">
        <w:rPr>
          <w:rFonts w:ascii="Arial" w:hAnsi="Arial" w:cs="Arial"/>
          <w:b/>
          <w:sz w:val="24"/>
          <w:szCs w:val="24"/>
        </w:rPr>
        <w:t>-1</w:t>
      </w:r>
      <w:r w:rsidR="00573365">
        <w:rPr>
          <w:rFonts w:ascii="Arial" w:hAnsi="Arial" w:cs="Arial"/>
          <w:b/>
          <w:sz w:val="24"/>
          <w:szCs w:val="24"/>
        </w:rPr>
        <w:t>5</w:t>
      </w:r>
      <w:r w:rsidR="008249A7" w:rsidRPr="008249A7">
        <w:rPr>
          <w:rFonts w:ascii="Arial" w:hAnsi="Arial" w:cs="Arial"/>
          <w:b/>
          <w:sz w:val="24"/>
          <w:szCs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0F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1E8665A" w:rsidR="00593315" w:rsidRPr="00A34A8A" w:rsidRDefault="00A34A8A" w:rsidP="00A34A8A">
            <w:pPr>
              <w:rPr>
                <w:lang w:val="en-US" w:eastAsia="zh-CN"/>
              </w:rPr>
            </w:pPr>
            <w:r w:rsidRPr="00A34A8A">
              <w:rPr>
                <w:rFonts w:ascii="Arial" w:hAnsi="Arial" w:cs="Arial"/>
                <w:color w:val="FF0000"/>
              </w:rPr>
              <w:t>Mobile IAB (Integrated Access and Backhaul)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45A4913" w:rsidR="0036248C" w:rsidRPr="008836AC" w:rsidRDefault="00C80B88" w:rsidP="008836AC">
            <w:pPr>
              <w:tabs>
                <w:tab w:val="left" w:pos="567"/>
              </w:tabs>
              <w:spacing w:after="0"/>
              <w:rPr>
                <w:rFonts w:ascii="Arial" w:hAnsi="Arial" w:cs="Arial"/>
              </w:rPr>
            </w:pPr>
            <w:proofErr w:type="spellStart"/>
            <w:r>
              <w:rPr>
                <w:rFonts w:ascii="Arial" w:hAnsi="Arial" w:cs="Arial"/>
              </w:rPr>
              <w:t>NR_mobile_IAB</w:t>
            </w:r>
            <w:proofErr w:type="spellEnd"/>
          </w:p>
        </w:tc>
      </w:tr>
      <w:tr w:rsidR="0036248C" w:rsidRPr="008836AC" w14:paraId="5DE04433" w14:textId="77777777" w:rsidTr="00226ED9">
        <w:trPr>
          <w:trHeight w:val="327"/>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3401110C"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6C191D">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5ABD41CC"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w:t>
            </w:r>
            <w:r w:rsidR="00347C31" w:rsidRPr="00B3012E">
              <w:rPr>
                <w:rFonts w:ascii="Arial" w:hAnsi="Arial" w:cs="Arial"/>
                <w:lang w:eastAsia="ja-JP"/>
              </w:rPr>
              <w:t>2</w:t>
            </w:r>
            <w:r w:rsidR="00226ED9">
              <w:rPr>
                <w:rFonts w:ascii="Arial" w:hAnsi="Arial" w:cs="Arial"/>
                <w:lang w:eastAsia="ja-JP"/>
              </w:rPr>
              <w:t>3</w:t>
            </w:r>
            <w:r w:rsidR="00347C31">
              <w:rPr>
                <w:rFonts w:ascii="Arial" w:hAnsi="Arial" w:cs="Arial"/>
                <w:lang w:eastAsia="ja-JP"/>
              </w:rPr>
              <w:t>26</w:t>
            </w:r>
            <w:r w:rsidR="00226ED9">
              <w:rPr>
                <w:rFonts w:ascii="Arial" w:hAnsi="Arial" w:cs="Arial"/>
                <w:lang w:eastAsia="ja-JP"/>
              </w:rPr>
              <w:t>43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00132F0" w:rsidR="00871653" w:rsidRPr="008836AC" w:rsidRDefault="00226ED9" w:rsidP="008836AC">
            <w:pPr>
              <w:tabs>
                <w:tab w:val="left" w:pos="567"/>
              </w:tabs>
              <w:spacing w:after="0"/>
              <w:rPr>
                <w:rFonts w:ascii="Arial" w:hAnsi="Arial" w:cs="Arial"/>
                <w:lang w:eastAsia="ja-JP"/>
              </w:rPr>
            </w:pPr>
            <w:r>
              <w:rPr>
                <w:rFonts w:ascii="Arial" w:hAnsi="Arial" w:cs="Arial"/>
                <w:color w:val="00B050"/>
                <w:highlight w:val="yellow"/>
                <w:lang w:eastAsia="ja-JP"/>
              </w:rPr>
              <w:t>100</w:t>
            </w:r>
            <w:r w:rsidR="00871653" w:rsidRPr="0082326A">
              <w:rPr>
                <w:rFonts w:ascii="Arial" w:hAnsi="Arial" w:cs="Arial"/>
                <w:color w:val="00B050"/>
                <w:highlight w:val="yellow"/>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6874500" w:rsidR="00871653" w:rsidRPr="008836AC" w:rsidRDefault="00B46421" w:rsidP="008836AC">
            <w:pPr>
              <w:tabs>
                <w:tab w:val="left" w:pos="567"/>
              </w:tabs>
              <w:spacing w:after="0"/>
              <w:rPr>
                <w:rFonts w:ascii="Arial" w:hAnsi="Arial" w:cs="Arial"/>
                <w:lang w:eastAsia="ja-JP"/>
              </w:rPr>
            </w:pPr>
            <w:r>
              <w:rPr>
                <w:rFonts w:ascii="Arial" w:hAnsi="Arial" w:cs="Arial"/>
                <w:color w:val="00B050"/>
                <w:highlight w:val="yellow"/>
                <w:lang w:eastAsia="ja-JP"/>
              </w:rPr>
              <w:t>2</w:t>
            </w:r>
            <w:r w:rsidR="00372E1F" w:rsidRPr="0082326A">
              <w:rPr>
                <w:rFonts w:ascii="Arial" w:hAnsi="Arial" w:cs="Arial"/>
                <w:color w:val="00B050"/>
                <w:highlight w:val="yellow"/>
                <w:lang w:eastAsia="ja-JP"/>
              </w:rPr>
              <w:t>0</w:t>
            </w:r>
            <w:r w:rsidR="00871653" w:rsidRPr="0082326A">
              <w:rPr>
                <w:rFonts w:ascii="Arial" w:hAnsi="Arial" w:cs="Arial"/>
                <w:color w:val="00B050"/>
                <w:highlight w:val="yellow"/>
                <w:lang w:eastAsia="ja-JP"/>
              </w:rPr>
              <w:t>%</w:t>
            </w:r>
          </w:p>
        </w:tc>
        <w:tc>
          <w:tcPr>
            <w:tcW w:w="1694" w:type="dxa"/>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5E7F3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5E7F3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5E7F3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7A79B5" w:rsidR="00D22398" w:rsidRPr="008836AC" w:rsidRDefault="004415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0B190C3" w14:textId="1C42D164" w:rsidR="00535A04" w:rsidRPr="00535A04" w:rsidRDefault="00701410" w:rsidP="00535A04">
      <w:pPr>
        <w:pStyle w:val="Heading4"/>
        <w:rPr>
          <w:lang w:eastAsia="ja-JP"/>
        </w:rPr>
      </w:pPr>
      <w:r>
        <w:rPr>
          <w:lang w:eastAsia="ja-JP"/>
        </w:rPr>
        <w:t>2.1.1</w:t>
      </w:r>
      <w:r>
        <w:rPr>
          <w:lang w:eastAsia="ja-JP"/>
        </w:rPr>
        <w:tab/>
        <w:t>Agreements</w:t>
      </w:r>
    </w:p>
    <w:p w14:paraId="5840400F" w14:textId="7F909E9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A204E22" w14:textId="77777777" w:rsidR="004D2B97" w:rsidRPr="004D2B97" w:rsidRDefault="004D2B97" w:rsidP="004D2B97">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54264E37" w14:textId="165B55C3" w:rsidR="006F3112" w:rsidRPr="00F80D6E" w:rsidRDefault="006F3112" w:rsidP="006F3112">
      <w:pPr>
        <w:rPr>
          <w:b/>
          <w:bCs/>
          <w:color w:val="FF0000"/>
          <w:lang w:val="en-US"/>
        </w:rPr>
      </w:pPr>
      <w:r w:rsidRPr="00F80D6E">
        <w:rPr>
          <w:b/>
          <w:bCs/>
          <w:color w:val="FF0000"/>
          <w:lang w:val="en-US"/>
        </w:rPr>
        <w:t>R2#12</w:t>
      </w:r>
      <w:r w:rsidR="00F80D6E" w:rsidRPr="00F80D6E">
        <w:rPr>
          <w:b/>
          <w:bCs/>
          <w:color w:val="FF0000"/>
          <w:lang w:val="en-US"/>
        </w:rPr>
        <w:t>3</w:t>
      </w:r>
      <w:r w:rsidR="0096456D">
        <w:rPr>
          <w:b/>
          <w:bCs/>
          <w:color w:val="FF0000"/>
          <w:lang w:val="en-US"/>
        </w:rPr>
        <w:t>bis</w:t>
      </w:r>
    </w:p>
    <w:p w14:paraId="4FCB32B0" w14:textId="77777777" w:rsidR="00222C37" w:rsidRPr="00F80D6E" w:rsidRDefault="00222C37" w:rsidP="00222C37">
      <w:pPr>
        <w:spacing w:before="120" w:after="120"/>
        <w:rPr>
          <w:rFonts w:ascii="Arial" w:hAnsi="Arial" w:cs="Arial"/>
          <w:b/>
          <w:bCs/>
          <w:u w:val="single"/>
          <w:lang w:val="en-US"/>
        </w:rPr>
      </w:pPr>
      <w:bookmarkStart w:id="0" w:name="OLE_LINK40"/>
      <w:bookmarkStart w:id="1" w:name="OLE_LINK41"/>
      <w:r w:rsidRPr="00F80D6E">
        <w:rPr>
          <w:rFonts w:ascii="Arial" w:hAnsi="Arial" w:cs="Arial"/>
          <w:b/>
          <w:bCs/>
          <w:u w:val="single"/>
          <w:lang w:val="en-US"/>
        </w:rPr>
        <w:t>Mobility enhancements – Connected mode</w:t>
      </w:r>
    </w:p>
    <w:p w14:paraId="364F1DC6" w14:textId="7512CC5C" w:rsidR="00491BF7" w:rsidRPr="00491BF7" w:rsidRDefault="00491BF7" w:rsidP="00491BF7">
      <w:pPr>
        <w:spacing w:before="120" w:after="120"/>
        <w:rPr>
          <w:rFonts w:ascii="Arial" w:hAnsi="Arial" w:cs="Arial"/>
          <w:lang w:val="en-US"/>
        </w:rPr>
      </w:pPr>
      <w:r w:rsidRPr="00491BF7">
        <w:rPr>
          <w:rFonts w:ascii="Arial" w:hAnsi="Arial" w:cs="Arial"/>
          <w:lang w:val="en-US"/>
        </w:rPr>
        <w:t>Agreements:</w:t>
      </w:r>
    </w:p>
    <w:bookmarkEnd w:id="0"/>
    <w:bookmarkEnd w:id="1"/>
    <w:p w14:paraId="57EF0BC9"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R2 assumes that for MAC we will work on a joint NTN </w:t>
      </w:r>
      <w:proofErr w:type="spellStart"/>
      <w:r w:rsidRPr="0039231B">
        <w:rPr>
          <w:rFonts w:ascii="Arial" w:hAnsi="Arial" w:cs="Arial"/>
        </w:rPr>
        <w:t>mIAB</w:t>
      </w:r>
      <w:proofErr w:type="spellEnd"/>
      <w:r w:rsidRPr="0039231B">
        <w:rPr>
          <w:rFonts w:ascii="Arial" w:hAnsi="Arial" w:cs="Arial"/>
        </w:rPr>
        <w:t xml:space="preserve"> CR, FFS if we split into separate CRs in the end. </w:t>
      </w:r>
    </w:p>
    <w:p w14:paraId="08A3F132"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R2 assumes that for RRC there will be separate NTN and </w:t>
      </w:r>
      <w:proofErr w:type="spellStart"/>
      <w:r w:rsidRPr="0039231B">
        <w:rPr>
          <w:rFonts w:ascii="Arial" w:hAnsi="Arial" w:cs="Arial"/>
        </w:rPr>
        <w:t>mIAB</w:t>
      </w:r>
      <w:proofErr w:type="spellEnd"/>
      <w:r w:rsidRPr="0039231B">
        <w:rPr>
          <w:rFonts w:ascii="Arial" w:hAnsi="Arial" w:cs="Arial"/>
        </w:rPr>
        <w:t xml:space="preserve"> CRs that need to be kept consistent. </w:t>
      </w:r>
    </w:p>
    <w:p w14:paraId="1468B01B"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UE caps FFS (can discuss next meeting)</w:t>
      </w:r>
    </w:p>
    <w:p w14:paraId="08C2E385"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P1a. </w:t>
      </w:r>
      <w:proofErr w:type="spellStart"/>
      <w:r w:rsidRPr="0039231B">
        <w:rPr>
          <w:rFonts w:ascii="Arial" w:hAnsi="Arial" w:cs="Arial"/>
        </w:rPr>
        <w:t>timeAlignmentTimer</w:t>
      </w:r>
      <w:proofErr w:type="spellEnd"/>
      <w:r w:rsidRPr="0039231B">
        <w:rPr>
          <w:rFonts w:ascii="Arial" w:hAnsi="Arial" w:cs="Arial"/>
        </w:rPr>
        <w:t xml:space="preserve"> is restarted at every reception of HO command containing the RACH-less configuration (confirms existing </w:t>
      </w:r>
      <w:proofErr w:type="spellStart"/>
      <w:r w:rsidRPr="0039231B">
        <w:rPr>
          <w:rFonts w:ascii="Arial" w:hAnsi="Arial" w:cs="Arial"/>
        </w:rPr>
        <w:t>mIAB</w:t>
      </w:r>
      <w:proofErr w:type="spellEnd"/>
      <w:r w:rsidRPr="0039231B">
        <w:rPr>
          <w:rFonts w:ascii="Arial" w:hAnsi="Arial" w:cs="Arial"/>
        </w:rPr>
        <w:t xml:space="preserve"> agreement; excludes any further NTN-specific changes such as TA value range).</w:t>
      </w:r>
    </w:p>
    <w:p w14:paraId="379F11E6"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P1b-1. The network indicates that NTA in the target cell is identical to the source cell (confirms existing </w:t>
      </w:r>
      <w:proofErr w:type="spellStart"/>
      <w:r w:rsidRPr="0039231B">
        <w:rPr>
          <w:rFonts w:ascii="Arial" w:hAnsi="Arial" w:cs="Arial"/>
        </w:rPr>
        <w:t>mIAB</w:t>
      </w:r>
      <w:proofErr w:type="spellEnd"/>
      <w:r w:rsidRPr="0039231B">
        <w:rPr>
          <w:rFonts w:ascii="Arial" w:hAnsi="Arial" w:cs="Arial"/>
        </w:rPr>
        <w:t xml:space="preserve"> agreement).</w:t>
      </w:r>
    </w:p>
    <w:p w14:paraId="6C7E8150"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P1c. Unchanged PCI scenario (as discussed for NTN) is not applicable to </w:t>
      </w:r>
      <w:proofErr w:type="spellStart"/>
      <w:r w:rsidRPr="0039231B">
        <w:rPr>
          <w:rFonts w:ascii="Arial" w:hAnsi="Arial" w:cs="Arial"/>
        </w:rPr>
        <w:t>mIAB</w:t>
      </w:r>
      <w:proofErr w:type="spellEnd"/>
      <w:r w:rsidRPr="0039231B">
        <w:rPr>
          <w:rFonts w:ascii="Arial" w:hAnsi="Arial" w:cs="Arial"/>
        </w:rPr>
        <w:t>.</w:t>
      </w:r>
    </w:p>
    <w:p w14:paraId="4C33D552"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P3a. Configured uplink grant (type1) should be discarded when the corresponding configured uplink grant configuration is released by RRC.</w:t>
      </w:r>
    </w:p>
    <w:p w14:paraId="7B8B7CFB"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P3d. When </w:t>
      </w:r>
      <w:proofErr w:type="spellStart"/>
      <w:r w:rsidRPr="0039231B">
        <w:rPr>
          <w:rFonts w:ascii="Arial" w:hAnsi="Arial" w:cs="Arial"/>
        </w:rPr>
        <w:t>rach-LessHO</w:t>
      </w:r>
      <w:proofErr w:type="spellEnd"/>
      <w:r w:rsidRPr="0039231B">
        <w:rPr>
          <w:rFonts w:ascii="Arial" w:hAnsi="Arial" w:cs="Arial"/>
        </w:rPr>
        <w:t xml:space="preserve"> is configured, and if configured grant is not configured, the UE will monitor the PDCCH.</w:t>
      </w:r>
    </w:p>
    <w:p w14:paraId="3146B35A"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P4a. For </w:t>
      </w:r>
      <w:proofErr w:type="spellStart"/>
      <w:r w:rsidRPr="0039231B">
        <w:rPr>
          <w:rFonts w:ascii="Arial" w:hAnsi="Arial" w:cs="Arial"/>
        </w:rPr>
        <w:t>mIAB</w:t>
      </w:r>
      <w:proofErr w:type="spellEnd"/>
      <w:r w:rsidRPr="0039231B">
        <w:rPr>
          <w:rFonts w:ascii="Arial" w:hAnsi="Arial" w:cs="Arial"/>
        </w:rPr>
        <w:t xml:space="preserve"> RACH-less HO, the target cell beam information is explicitly included in HO command (confirms existing </w:t>
      </w:r>
      <w:proofErr w:type="spellStart"/>
      <w:r w:rsidRPr="0039231B">
        <w:rPr>
          <w:rFonts w:ascii="Arial" w:hAnsi="Arial" w:cs="Arial"/>
        </w:rPr>
        <w:t>mIAB</w:t>
      </w:r>
      <w:proofErr w:type="spellEnd"/>
      <w:r w:rsidRPr="0039231B">
        <w:rPr>
          <w:rFonts w:ascii="Arial" w:hAnsi="Arial" w:cs="Arial"/>
        </w:rPr>
        <w:t xml:space="preserve"> agreement).</w:t>
      </w:r>
    </w:p>
    <w:p w14:paraId="005B5B71"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P4b. For RACH-less HO in </w:t>
      </w:r>
      <w:proofErr w:type="spellStart"/>
      <w:r w:rsidRPr="0039231B">
        <w:rPr>
          <w:rFonts w:ascii="Arial" w:hAnsi="Arial" w:cs="Arial"/>
        </w:rPr>
        <w:t>mIAB</w:t>
      </w:r>
      <w:proofErr w:type="spellEnd"/>
      <w:r w:rsidRPr="0039231B">
        <w:rPr>
          <w:rFonts w:ascii="Arial" w:hAnsi="Arial" w:cs="Arial"/>
        </w:rPr>
        <w:t>, it is left to network implementation whether the network selects a beam (to indicate to the UE) based on the UE measurement report, or the network uses implicit knowledge to select a beam (to indicate to the UE).</w:t>
      </w:r>
    </w:p>
    <w:p w14:paraId="4BCFA610"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P1b-2 The case where NTA explicitly provided by the network is 0 is not applicable to </w:t>
      </w:r>
      <w:proofErr w:type="spellStart"/>
      <w:r w:rsidRPr="0039231B">
        <w:rPr>
          <w:rFonts w:ascii="Arial" w:hAnsi="Arial" w:cs="Arial"/>
        </w:rPr>
        <w:t>mIAB</w:t>
      </w:r>
      <w:proofErr w:type="spellEnd"/>
      <w:r w:rsidRPr="0039231B">
        <w:rPr>
          <w:rFonts w:ascii="Arial" w:hAnsi="Arial" w:cs="Arial"/>
        </w:rPr>
        <w:t>.</w:t>
      </w:r>
    </w:p>
    <w:p w14:paraId="78228D80" w14:textId="77777777" w:rsidR="00491BF7" w:rsidRPr="0039231B" w:rsidRDefault="00491BF7" w:rsidP="0039231B">
      <w:pPr>
        <w:pStyle w:val="ListParagraph"/>
        <w:numPr>
          <w:ilvl w:val="0"/>
          <w:numId w:val="10"/>
        </w:numPr>
        <w:spacing w:before="120" w:after="120"/>
        <w:ind w:leftChars="0"/>
        <w:rPr>
          <w:rFonts w:ascii="Arial" w:hAnsi="Arial" w:cs="Arial"/>
        </w:rPr>
      </w:pPr>
      <w:r w:rsidRPr="0039231B">
        <w:rPr>
          <w:rFonts w:ascii="Arial" w:hAnsi="Arial" w:cs="Arial"/>
        </w:rPr>
        <w:t>(Follow NTN WI:) successful reception of UE’s first UL data based on receiving a PDCCH addressing the UE’s C-RNTI in the target cell scheduling a new transmission as the first UL transmission (can be either DL assignment or UL grant addressed to same HARQ process for the new transmission)</w:t>
      </w:r>
    </w:p>
    <w:p w14:paraId="61C057B0" w14:textId="77777777" w:rsidR="00491BF7" w:rsidRDefault="00491BF7" w:rsidP="009E6D09">
      <w:pPr>
        <w:spacing w:before="120" w:after="120"/>
        <w:rPr>
          <w:rFonts w:ascii="Arial" w:hAnsi="Arial" w:cs="Arial"/>
          <w:b/>
          <w:bCs/>
          <w:u w:val="single"/>
        </w:rPr>
      </w:pPr>
    </w:p>
    <w:p w14:paraId="75CED490" w14:textId="5EEB26CB" w:rsidR="00491BF7" w:rsidRDefault="00222C37" w:rsidP="009E6D09">
      <w:pPr>
        <w:spacing w:before="120" w:after="120"/>
        <w:rPr>
          <w:rFonts w:ascii="Arial" w:hAnsi="Arial" w:cs="Arial"/>
          <w:b/>
          <w:bCs/>
          <w:u w:val="single"/>
        </w:rPr>
      </w:pPr>
      <w:r w:rsidRPr="00CC7FB8">
        <w:rPr>
          <w:rFonts w:ascii="Arial" w:hAnsi="Arial" w:cs="Arial"/>
          <w:b/>
          <w:bCs/>
          <w:u w:val="single"/>
        </w:rPr>
        <w:t>Mobility enhancements – Idle/Inactive State:</w:t>
      </w:r>
    </w:p>
    <w:p w14:paraId="1D054B63" w14:textId="77777777" w:rsidR="00473632" w:rsidRPr="006C491F" w:rsidRDefault="00473632" w:rsidP="00473632">
      <w:pPr>
        <w:spacing w:before="120" w:after="120"/>
        <w:rPr>
          <w:rFonts w:ascii="Arial" w:hAnsi="Arial" w:cs="Arial"/>
          <w:kern w:val="2"/>
          <w:sz w:val="21"/>
          <w:szCs w:val="22"/>
          <w:lang w:val="en-US" w:eastAsia="ja-JP"/>
        </w:rPr>
      </w:pPr>
      <w:r w:rsidRPr="006C491F">
        <w:rPr>
          <w:rFonts w:ascii="Arial" w:hAnsi="Arial" w:cs="Arial"/>
          <w:kern w:val="2"/>
          <w:sz w:val="21"/>
          <w:szCs w:val="22"/>
          <w:lang w:val="en-US" w:eastAsia="ja-JP"/>
        </w:rPr>
        <w:t>Agreements:</w:t>
      </w:r>
    </w:p>
    <w:p w14:paraId="29A8FD83" w14:textId="77777777" w:rsidR="00D9507F" w:rsidRPr="0039231B" w:rsidRDefault="00D9507F" w:rsidP="0039231B">
      <w:pPr>
        <w:pStyle w:val="ListParagraph"/>
        <w:numPr>
          <w:ilvl w:val="0"/>
          <w:numId w:val="10"/>
        </w:numPr>
        <w:spacing w:before="120" w:after="120"/>
        <w:ind w:leftChars="0"/>
        <w:rPr>
          <w:rFonts w:ascii="Arial" w:hAnsi="Arial" w:cs="Arial"/>
        </w:rPr>
      </w:pPr>
      <w:r w:rsidRPr="0039231B">
        <w:rPr>
          <w:rFonts w:ascii="Arial" w:hAnsi="Arial" w:cs="Arial"/>
        </w:rPr>
        <w:lastRenderedPageBreak/>
        <w:t xml:space="preserve">P1: </w:t>
      </w:r>
      <w:proofErr w:type="spellStart"/>
      <w:r w:rsidRPr="0039231B">
        <w:rPr>
          <w:rFonts w:ascii="Arial" w:hAnsi="Arial" w:cs="Arial"/>
        </w:rPr>
        <w:t>mIAB</w:t>
      </w:r>
      <w:proofErr w:type="spellEnd"/>
      <w:r w:rsidRPr="0039231B">
        <w:rPr>
          <w:rFonts w:ascii="Arial" w:hAnsi="Arial" w:cs="Arial"/>
        </w:rPr>
        <w:t xml:space="preserve"> PCI list is optional present (i.e., not mandatory) for indicated </w:t>
      </w:r>
      <w:proofErr w:type="spellStart"/>
      <w:r w:rsidRPr="0039231B">
        <w:rPr>
          <w:rFonts w:ascii="Arial" w:hAnsi="Arial" w:cs="Arial"/>
        </w:rPr>
        <w:t>mIAB</w:t>
      </w:r>
      <w:proofErr w:type="spellEnd"/>
      <w:r w:rsidRPr="0039231B">
        <w:rPr>
          <w:rFonts w:ascii="Arial" w:hAnsi="Arial" w:cs="Arial"/>
        </w:rPr>
        <w:t xml:space="preserve"> frequency (confirming that </w:t>
      </w:r>
      <w:proofErr w:type="spellStart"/>
      <w:r w:rsidRPr="0039231B">
        <w:rPr>
          <w:rFonts w:ascii="Arial" w:hAnsi="Arial" w:cs="Arial"/>
        </w:rPr>
        <w:t>mIAB</w:t>
      </w:r>
      <w:proofErr w:type="spellEnd"/>
      <w:r w:rsidRPr="0039231B">
        <w:rPr>
          <w:rFonts w:ascii="Arial" w:hAnsi="Arial" w:cs="Arial"/>
        </w:rPr>
        <w:t xml:space="preserve"> PCI list is introduced)</w:t>
      </w:r>
    </w:p>
    <w:p w14:paraId="53125F08" w14:textId="77777777" w:rsidR="00D9507F" w:rsidRPr="0039231B" w:rsidRDefault="00D9507F"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P7: it is left to UE implementation to determine an actual prioritized frequency among frequencies that can be prioritized for </w:t>
      </w:r>
      <w:proofErr w:type="spellStart"/>
      <w:r w:rsidRPr="0039231B">
        <w:rPr>
          <w:rFonts w:ascii="Arial" w:hAnsi="Arial" w:cs="Arial"/>
        </w:rPr>
        <w:t>mIAB</w:t>
      </w:r>
      <w:proofErr w:type="spellEnd"/>
      <w:r w:rsidRPr="0039231B">
        <w:rPr>
          <w:rFonts w:ascii="Arial" w:hAnsi="Arial" w:cs="Arial"/>
        </w:rPr>
        <w:t xml:space="preserve"> cell/HSDN/MBS/SL/V2X?</w:t>
      </w:r>
    </w:p>
    <w:p w14:paraId="02D4AAF3" w14:textId="77777777" w:rsidR="00D9507F" w:rsidRPr="0039231B" w:rsidRDefault="00D9507F"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P8: Existing Note 0c in TS 38.304 is applicable for the prioritization between </w:t>
      </w:r>
      <w:proofErr w:type="spellStart"/>
      <w:r w:rsidRPr="0039231B">
        <w:rPr>
          <w:rFonts w:ascii="Arial" w:hAnsi="Arial" w:cs="Arial"/>
        </w:rPr>
        <w:t>mIAB</w:t>
      </w:r>
      <w:proofErr w:type="spellEnd"/>
      <w:r w:rsidRPr="0039231B">
        <w:rPr>
          <w:rFonts w:ascii="Arial" w:hAnsi="Arial" w:cs="Arial"/>
        </w:rPr>
        <w:t xml:space="preserve"> cell/HSDN/MBS/SL/V2X. So, </w:t>
      </w:r>
      <w:proofErr w:type="gramStart"/>
      <w:r w:rsidRPr="0039231B">
        <w:rPr>
          <w:rFonts w:ascii="Arial" w:hAnsi="Arial" w:cs="Arial"/>
        </w:rPr>
        <w:t>no</w:t>
      </w:r>
      <w:proofErr w:type="gramEnd"/>
      <w:r w:rsidRPr="0039231B">
        <w:rPr>
          <w:rFonts w:ascii="Arial" w:hAnsi="Arial" w:cs="Arial"/>
        </w:rPr>
        <w:t xml:space="preserve"> or marginal additional specification work is needed. </w:t>
      </w:r>
    </w:p>
    <w:p w14:paraId="33AED51D" w14:textId="77777777" w:rsidR="00D9507F" w:rsidRPr="0039231B" w:rsidRDefault="00D9507F"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FFS: </w:t>
      </w:r>
    </w:p>
    <w:p w14:paraId="55329327" w14:textId="77777777" w:rsidR="00D9507F" w:rsidRPr="0039231B" w:rsidRDefault="00D9507F"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P2: To discuss </w:t>
      </w:r>
      <w:proofErr w:type="gramStart"/>
      <w:r w:rsidRPr="0039231B">
        <w:rPr>
          <w:rFonts w:ascii="Arial" w:hAnsi="Arial" w:cs="Arial"/>
        </w:rPr>
        <w:t>further  if</w:t>
      </w:r>
      <w:proofErr w:type="gramEnd"/>
      <w:r w:rsidRPr="0039231B">
        <w:rPr>
          <w:rFonts w:ascii="Arial" w:hAnsi="Arial" w:cs="Arial"/>
        </w:rPr>
        <w:t xml:space="preserve"> </w:t>
      </w:r>
      <w:proofErr w:type="spellStart"/>
      <w:r w:rsidRPr="0039231B">
        <w:rPr>
          <w:rFonts w:ascii="Arial" w:hAnsi="Arial" w:cs="Arial"/>
        </w:rPr>
        <w:t>mIAB</w:t>
      </w:r>
      <w:proofErr w:type="spellEnd"/>
      <w:r w:rsidRPr="0039231B">
        <w:rPr>
          <w:rFonts w:ascii="Arial" w:hAnsi="Arial" w:cs="Arial"/>
        </w:rPr>
        <w:t xml:space="preserve"> PCI list is not necessarily exclusive, i.e., the PCI list may or may not include PCIs of non-</w:t>
      </w:r>
      <w:proofErr w:type="spellStart"/>
      <w:r w:rsidRPr="0039231B">
        <w:rPr>
          <w:rFonts w:ascii="Arial" w:hAnsi="Arial" w:cs="Arial"/>
        </w:rPr>
        <w:t>mIAB</w:t>
      </w:r>
      <w:proofErr w:type="spellEnd"/>
      <w:r w:rsidRPr="0039231B">
        <w:rPr>
          <w:rFonts w:ascii="Arial" w:hAnsi="Arial" w:cs="Arial"/>
        </w:rPr>
        <w:t xml:space="preserve"> cell. </w:t>
      </w:r>
    </w:p>
    <w:p w14:paraId="104412F1" w14:textId="77777777" w:rsidR="00D9507F" w:rsidRPr="0039231B" w:rsidRDefault="00D9507F"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P3: To discuss further if </w:t>
      </w:r>
      <w:proofErr w:type="spellStart"/>
      <w:r w:rsidRPr="0039231B">
        <w:rPr>
          <w:rFonts w:ascii="Arial" w:hAnsi="Arial" w:cs="Arial"/>
        </w:rPr>
        <w:t>mIAB</w:t>
      </w:r>
      <w:proofErr w:type="spellEnd"/>
      <w:r w:rsidRPr="0039231B">
        <w:rPr>
          <w:rFonts w:ascii="Arial" w:hAnsi="Arial" w:cs="Arial"/>
        </w:rPr>
        <w:t xml:space="preserve"> PCI list is not necessarily complete, i.e., the PCI list may or may not include all possible </w:t>
      </w:r>
      <w:proofErr w:type="spellStart"/>
      <w:r w:rsidRPr="0039231B">
        <w:rPr>
          <w:rFonts w:ascii="Arial" w:hAnsi="Arial" w:cs="Arial"/>
        </w:rPr>
        <w:t>mIAB</w:t>
      </w:r>
      <w:proofErr w:type="spellEnd"/>
      <w:r w:rsidRPr="0039231B">
        <w:rPr>
          <w:rFonts w:ascii="Arial" w:hAnsi="Arial" w:cs="Arial"/>
        </w:rPr>
        <w:t xml:space="preserve"> PCIs.</w:t>
      </w:r>
    </w:p>
    <w:p w14:paraId="3D557665" w14:textId="27732B13" w:rsidR="002157A0" w:rsidRDefault="002157A0" w:rsidP="002157A0">
      <w:pPr>
        <w:spacing w:before="120" w:after="120"/>
        <w:rPr>
          <w:rFonts w:ascii="Arial" w:hAnsi="Arial" w:cs="Arial"/>
          <w:b/>
          <w:bCs/>
          <w:u w:val="single"/>
        </w:rPr>
      </w:pPr>
      <w:r>
        <w:rPr>
          <w:rFonts w:ascii="Arial" w:hAnsi="Arial" w:cs="Arial"/>
          <w:b/>
          <w:bCs/>
          <w:u w:val="single"/>
        </w:rPr>
        <w:t>Other</w:t>
      </w:r>
      <w:r w:rsidRPr="00CC7FB8">
        <w:rPr>
          <w:rFonts w:ascii="Arial" w:hAnsi="Arial" w:cs="Arial"/>
          <w:b/>
          <w:bCs/>
          <w:u w:val="single"/>
        </w:rPr>
        <w:t>:</w:t>
      </w:r>
    </w:p>
    <w:p w14:paraId="1354C6D7" w14:textId="77777777" w:rsidR="00473632" w:rsidRPr="006C491F" w:rsidRDefault="00473632" w:rsidP="00473632">
      <w:pPr>
        <w:spacing w:before="120" w:after="120"/>
        <w:rPr>
          <w:rFonts w:ascii="Arial" w:hAnsi="Arial" w:cs="Arial"/>
          <w:kern w:val="2"/>
          <w:sz w:val="21"/>
          <w:szCs w:val="22"/>
          <w:lang w:val="en-US" w:eastAsia="ja-JP"/>
        </w:rPr>
      </w:pPr>
      <w:r w:rsidRPr="006C491F">
        <w:rPr>
          <w:rFonts w:ascii="Arial" w:hAnsi="Arial" w:cs="Arial"/>
          <w:kern w:val="2"/>
          <w:sz w:val="21"/>
          <w:szCs w:val="22"/>
          <w:lang w:val="en-US" w:eastAsia="ja-JP"/>
        </w:rPr>
        <w:t>Agreements:</w:t>
      </w:r>
    </w:p>
    <w:p w14:paraId="66A2D5D6" w14:textId="77777777" w:rsidR="002157A0" w:rsidRPr="0039231B" w:rsidRDefault="002157A0"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From R2 perspective It is not supported that Rel-18 mobile IAB-node concurrently operate as a Rel-16/17 IAB-node, as </w:t>
      </w:r>
      <w:proofErr w:type="gramStart"/>
      <w:r w:rsidRPr="0039231B">
        <w:rPr>
          <w:rFonts w:ascii="Arial" w:hAnsi="Arial" w:cs="Arial"/>
        </w:rPr>
        <w:t>e.g.</w:t>
      </w:r>
      <w:proofErr w:type="gramEnd"/>
      <w:r w:rsidRPr="0039231B">
        <w:rPr>
          <w:rFonts w:ascii="Arial" w:hAnsi="Arial" w:cs="Arial"/>
        </w:rPr>
        <w:t xml:space="preserve"> mobile-IAB doesn’t support child IAB nodes. </w:t>
      </w:r>
    </w:p>
    <w:p w14:paraId="0FF254D4" w14:textId="77777777" w:rsidR="002157A0" w:rsidRPr="0039231B" w:rsidRDefault="002157A0"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This means that there are restrictions for the network in configuring concurrent use of R-18 </w:t>
      </w:r>
      <w:proofErr w:type="spellStart"/>
      <w:r w:rsidRPr="0039231B">
        <w:rPr>
          <w:rFonts w:ascii="Arial" w:hAnsi="Arial" w:cs="Arial"/>
        </w:rPr>
        <w:t>mIAB</w:t>
      </w:r>
      <w:proofErr w:type="spellEnd"/>
      <w:r w:rsidRPr="0039231B">
        <w:rPr>
          <w:rFonts w:ascii="Arial" w:hAnsi="Arial" w:cs="Arial"/>
        </w:rPr>
        <w:t xml:space="preserve"> feature(s) and rel-16/17 IAB features (details FFS). </w:t>
      </w:r>
    </w:p>
    <w:p w14:paraId="5EACF393" w14:textId="77777777" w:rsidR="002157A0" w:rsidRPr="00A2563B" w:rsidRDefault="002157A0" w:rsidP="0039231B">
      <w:pPr>
        <w:pStyle w:val="ListParagraph"/>
        <w:numPr>
          <w:ilvl w:val="0"/>
          <w:numId w:val="10"/>
        </w:numPr>
        <w:spacing w:before="120" w:after="120"/>
        <w:ind w:leftChars="0"/>
      </w:pPr>
      <w:r w:rsidRPr="0039231B">
        <w:rPr>
          <w:rFonts w:ascii="Arial" w:hAnsi="Arial" w:cs="Arial"/>
        </w:rPr>
        <w:t xml:space="preserve">FFS if an IAB-node may send both MSG5 indications to the network, and the network decides (or if the IAB-node should decide). </w:t>
      </w:r>
    </w:p>
    <w:p w14:paraId="211D831E" w14:textId="77777777" w:rsidR="002157A0" w:rsidRDefault="002157A0" w:rsidP="009E6D09">
      <w:pPr>
        <w:spacing w:before="120" w:after="120"/>
        <w:rPr>
          <w:rFonts w:ascii="Arial" w:hAnsi="Arial" w:cs="Arial"/>
          <w:b/>
          <w:bCs/>
          <w:u w:val="single"/>
        </w:rPr>
      </w:pPr>
    </w:p>
    <w:p w14:paraId="3993A24E" w14:textId="77E27AF7" w:rsidR="00EA06A7" w:rsidRDefault="00EA06A7" w:rsidP="004F6988">
      <w:pPr>
        <w:spacing w:before="120" w:after="120"/>
        <w:rPr>
          <w:rFonts w:ascii="Arial" w:hAnsi="Arial" w:cs="Arial"/>
          <w:b/>
          <w:bCs/>
          <w:u w:val="single"/>
        </w:rPr>
      </w:pPr>
      <w:r w:rsidRPr="004F6988">
        <w:rPr>
          <w:rFonts w:ascii="Arial" w:hAnsi="Arial" w:cs="Arial"/>
          <w:b/>
          <w:bCs/>
          <w:u w:val="single"/>
        </w:rPr>
        <w:t xml:space="preserve">UE </w:t>
      </w:r>
      <w:r w:rsidR="00473632">
        <w:rPr>
          <w:rFonts w:ascii="Arial" w:hAnsi="Arial" w:cs="Arial"/>
          <w:b/>
          <w:bCs/>
          <w:u w:val="single"/>
        </w:rPr>
        <w:t>capabilities</w:t>
      </w:r>
    </w:p>
    <w:p w14:paraId="46944AC5" w14:textId="77777777" w:rsidR="00473632" w:rsidRPr="006C491F" w:rsidRDefault="00473632" w:rsidP="00473632">
      <w:pPr>
        <w:spacing w:before="120" w:after="120"/>
        <w:rPr>
          <w:rFonts w:ascii="Arial" w:hAnsi="Arial" w:cs="Arial"/>
          <w:kern w:val="2"/>
          <w:sz w:val="21"/>
          <w:szCs w:val="22"/>
          <w:lang w:val="en-US" w:eastAsia="ja-JP"/>
        </w:rPr>
      </w:pPr>
      <w:r w:rsidRPr="006C491F">
        <w:rPr>
          <w:rFonts w:ascii="Arial" w:hAnsi="Arial" w:cs="Arial"/>
          <w:kern w:val="2"/>
          <w:sz w:val="21"/>
          <w:szCs w:val="22"/>
          <w:lang w:val="en-US" w:eastAsia="ja-JP"/>
        </w:rPr>
        <w:t>Agreements:</w:t>
      </w:r>
    </w:p>
    <w:p w14:paraId="4FF6D207" w14:textId="77777777" w:rsidR="00EA06A7" w:rsidRPr="0039231B" w:rsidRDefault="00EA06A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RAN2 assumes that the mobileIAB-NodeIndication-r18 in Msg5 implies a preference/intention, with the purpose to help </w:t>
      </w:r>
      <w:proofErr w:type="spellStart"/>
      <w:r w:rsidRPr="0039231B">
        <w:rPr>
          <w:rFonts w:ascii="Arial" w:hAnsi="Arial" w:cs="Arial"/>
        </w:rPr>
        <w:t>gNB</w:t>
      </w:r>
      <w:proofErr w:type="spellEnd"/>
      <w:r w:rsidRPr="0039231B">
        <w:rPr>
          <w:rFonts w:ascii="Arial" w:hAnsi="Arial" w:cs="Arial"/>
        </w:rPr>
        <w:t xml:space="preserve"> select core network node at initial registration.</w:t>
      </w:r>
    </w:p>
    <w:p w14:paraId="4AE43314" w14:textId="77777777" w:rsidR="00EA06A7" w:rsidRPr="0039231B" w:rsidRDefault="00EA06A7" w:rsidP="0039231B">
      <w:pPr>
        <w:pStyle w:val="ListParagraph"/>
        <w:numPr>
          <w:ilvl w:val="0"/>
          <w:numId w:val="10"/>
        </w:numPr>
        <w:spacing w:before="120" w:after="120"/>
        <w:ind w:leftChars="0"/>
        <w:rPr>
          <w:rFonts w:ascii="Arial" w:hAnsi="Arial" w:cs="Arial"/>
        </w:rPr>
      </w:pPr>
      <w:r w:rsidRPr="0039231B">
        <w:rPr>
          <w:rFonts w:ascii="Arial" w:hAnsi="Arial" w:cs="Arial"/>
        </w:rPr>
        <w:t xml:space="preserve">RAN2 assumes that the MT Idle mode </w:t>
      </w:r>
      <w:proofErr w:type="spellStart"/>
      <w:r w:rsidRPr="0039231B">
        <w:rPr>
          <w:rFonts w:ascii="Arial" w:hAnsi="Arial" w:cs="Arial"/>
        </w:rPr>
        <w:t>behaviours</w:t>
      </w:r>
      <w:proofErr w:type="spellEnd"/>
      <w:r w:rsidRPr="0039231B">
        <w:rPr>
          <w:rFonts w:ascii="Arial" w:hAnsi="Arial" w:cs="Arial"/>
        </w:rPr>
        <w:t xml:space="preserve"> is reflected by a Cap wo </w:t>
      </w:r>
      <w:proofErr w:type="spellStart"/>
      <w:r w:rsidRPr="0039231B">
        <w:rPr>
          <w:rFonts w:ascii="Arial" w:hAnsi="Arial" w:cs="Arial"/>
        </w:rPr>
        <w:t>signalling</w:t>
      </w:r>
      <w:proofErr w:type="spellEnd"/>
      <w:r w:rsidRPr="0039231B">
        <w:rPr>
          <w:rFonts w:ascii="Arial" w:hAnsi="Arial" w:cs="Arial"/>
        </w:rPr>
        <w:t xml:space="preserve"> in 38306.</w:t>
      </w:r>
    </w:p>
    <w:p w14:paraId="2F886C9E" w14:textId="77777777" w:rsidR="00EA06A7" w:rsidRPr="0039231B" w:rsidRDefault="00EA06A7" w:rsidP="0039231B">
      <w:pPr>
        <w:pStyle w:val="ListParagraph"/>
        <w:numPr>
          <w:ilvl w:val="0"/>
          <w:numId w:val="10"/>
        </w:numPr>
        <w:spacing w:before="120" w:after="120"/>
        <w:ind w:leftChars="0"/>
        <w:rPr>
          <w:rFonts w:ascii="Arial" w:hAnsi="Arial" w:cs="Arial"/>
        </w:rPr>
      </w:pPr>
      <w:r w:rsidRPr="0039231B">
        <w:rPr>
          <w:rFonts w:ascii="Arial" w:hAnsi="Arial" w:cs="Arial"/>
        </w:rPr>
        <w:t>FFS if a separate mobile-IAB capability (</w:t>
      </w:r>
      <w:proofErr w:type="spellStart"/>
      <w:r w:rsidRPr="0039231B">
        <w:rPr>
          <w:rFonts w:ascii="Arial" w:hAnsi="Arial" w:cs="Arial"/>
        </w:rPr>
        <w:t>signalled</w:t>
      </w:r>
      <w:proofErr w:type="spellEnd"/>
      <w:r w:rsidRPr="0039231B">
        <w:rPr>
          <w:rFonts w:ascii="Arial" w:hAnsi="Arial" w:cs="Arial"/>
        </w:rPr>
        <w:t xml:space="preserve">) is introduced in Rel-18. </w:t>
      </w:r>
    </w:p>
    <w:p w14:paraId="139E634A" w14:textId="77777777" w:rsidR="00F80D6E" w:rsidRDefault="00F80D6E" w:rsidP="009E6D09">
      <w:pPr>
        <w:spacing w:before="120" w:after="120"/>
        <w:rPr>
          <w:rFonts w:ascii="Arial" w:hAnsi="Arial" w:cs="Arial"/>
          <w:b/>
          <w:bCs/>
          <w:highlight w:val="cyan"/>
          <w:lang w:val="en-US"/>
        </w:rPr>
      </w:pPr>
    </w:p>
    <w:p w14:paraId="2212EE32" w14:textId="7559B669" w:rsidR="0096456D" w:rsidRPr="00F80D6E" w:rsidRDefault="0096456D" w:rsidP="0096456D">
      <w:pPr>
        <w:rPr>
          <w:b/>
          <w:bCs/>
          <w:color w:val="FF0000"/>
          <w:lang w:val="en-US"/>
        </w:rPr>
      </w:pPr>
      <w:r w:rsidRPr="00F80D6E">
        <w:rPr>
          <w:b/>
          <w:bCs/>
          <w:color w:val="FF0000"/>
          <w:lang w:val="en-US"/>
        </w:rPr>
        <w:t>R2#12</w:t>
      </w:r>
      <w:r>
        <w:rPr>
          <w:b/>
          <w:bCs/>
          <w:color w:val="FF0000"/>
          <w:lang w:val="en-US"/>
        </w:rPr>
        <w:t>4</w:t>
      </w:r>
    </w:p>
    <w:p w14:paraId="2993B1A6" w14:textId="2959029D" w:rsidR="0096456D" w:rsidRPr="0096160A" w:rsidRDefault="00F34C9E" w:rsidP="009E6D09">
      <w:pPr>
        <w:spacing w:before="120" w:after="120"/>
        <w:rPr>
          <w:rFonts w:ascii="Arial" w:hAnsi="Arial" w:cs="Arial"/>
          <w:b/>
          <w:bCs/>
          <w:u w:val="single"/>
        </w:rPr>
      </w:pPr>
      <w:r w:rsidRPr="0096160A">
        <w:rPr>
          <w:rFonts w:ascii="Arial" w:hAnsi="Arial" w:cs="Arial"/>
          <w:b/>
          <w:bCs/>
          <w:u w:val="single"/>
        </w:rPr>
        <w:t>Organizational Stage-2 and high-level open issues</w:t>
      </w:r>
    </w:p>
    <w:p w14:paraId="0DA73FA4" w14:textId="208FF836" w:rsidR="00F34C9E" w:rsidRPr="006C491F" w:rsidRDefault="00F34C9E" w:rsidP="009E6D09">
      <w:pPr>
        <w:spacing w:before="120" w:after="120"/>
        <w:rPr>
          <w:rFonts w:ascii="Arial" w:hAnsi="Arial" w:cs="Arial"/>
          <w:kern w:val="2"/>
          <w:sz w:val="21"/>
          <w:szCs w:val="22"/>
          <w:lang w:val="en-US" w:eastAsia="ja-JP"/>
        </w:rPr>
      </w:pPr>
      <w:r w:rsidRPr="006C491F">
        <w:rPr>
          <w:rFonts w:ascii="Arial" w:hAnsi="Arial" w:cs="Arial"/>
          <w:kern w:val="2"/>
          <w:sz w:val="21"/>
          <w:szCs w:val="22"/>
          <w:lang w:val="en-US" w:eastAsia="ja-JP"/>
        </w:rPr>
        <w:t>Agreements:</w:t>
      </w:r>
    </w:p>
    <w:p w14:paraId="77F5A338" w14:textId="77777777" w:rsidR="00F34C9E" w:rsidRPr="0072235C" w:rsidRDefault="00F34C9E" w:rsidP="0072235C">
      <w:pPr>
        <w:pStyle w:val="ListParagraph"/>
        <w:numPr>
          <w:ilvl w:val="0"/>
          <w:numId w:val="10"/>
        </w:numPr>
        <w:spacing w:before="120" w:after="120"/>
        <w:ind w:leftChars="0"/>
        <w:rPr>
          <w:rFonts w:ascii="Arial" w:hAnsi="Arial" w:cs="Arial"/>
        </w:rPr>
      </w:pPr>
      <w:r w:rsidRPr="0072235C">
        <w:rPr>
          <w:rFonts w:ascii="Arial" w:hAnsi="Arial" w:cs="Arial"/>
        </w:rPr>
        <w:t>Wi complete from R2 perspective</w:t>
      </w:r>
    </w:p>
    <w:p w14:paraId="68AB5D42" w14:textId="77777777" w:rsidR="00F34C9E" w:rsidRDefault="00F34C9E" w:rsidP="00F34C9E"/>
    <w:p w14:paraId="6F908B76" w14:textId="6F6C90D5" w:rsidR="00F34C9E" w:rsidRPr="006C491F" w:rsidRDefault="00F34C9E" w:rsidP="00F34C9E">
      <w:pPr>
        <w:spacing w:before="120" w:after="120"/>
        <w:rPr>
          <w:rFonts w:ascii="Arial" w:hAnsi="Arial" w:cs="Arial"/>
          <w:kern w:val="2"/>
          <w:sz w:val="21"/>
          <w:szCs w:val="22"/>
          <w:lang w:val="en-US" w:eastAsia="ja-JP"/>
        </w:rPr>
      </w:pPr>
      <w:r w:rsidRPr="006C491F">
        <w:rPr>
          <w:rFonts w:ascii="Arial" w:hAnsi="Arial" w:cs="Arial"/>
          <w:kern w:val="2"/>
          <w:sz w:val="21"/>
          <w:szCs w:val="22"/>
          <w:lang w:val="en-US" w:eastAsia="ja-JP"/>
        </w:rPr>
        <w:t xml:space="preserve">Agreements on RAN3 LS on awareness of </w:t>
      </w:r>
      <w:proofErr w:type="spellStart"/>
      <w:r w:rsidRPr="006C491F">
        <w:rPr>
          <w:rFonts w:ascii="Arial" w:hAnsi="Arial" w:cs="Arial"/>
          <w:kern w:val="2"/>
          <w:sz w:val="21"/>
          <w:szCs w:val="22"/>
          <w:lang w:val="en-US" w:eastAsia="ja-JP"/>
        </w:rPr>
        <w:t>gNB</w:t>
      </w:r>
      <w:proofErr w:type="spellEnd"/>
      <w:r w:rsidRPr="006C491F">
        <w:rPr>
          <w:rFonts w:ascii="Arial" w:hAnsi="Arial" w:cs="Arial"/>
          <w:kern w:val="2"/>
          <w:sz w:val="21"/>
          <w:szCs w:val="22"/>
          <w:lang w:val="en-US" w:eastAsia="ja-JP"/>
        </w:rPr>
        <w:t xml:space="preserve"> ID of RRC terminating donor for mobile IAB in </w:t>
      </w:r>
      <w:hyperlink r:id="rId7" w:tooltip="C:Usersmtk65284Documents3GPPtsg_ranWG2_RL2RAN2DocsR2-2311732.zip" w:history="1">
        <w:r w:rsidRPr="006C491F">
          <w:rPr>
            <w:rFonts w:ascii="Arial" w:hAnsi="Arial" w:cs="Arial"/>
            <w:kern w:val="2"/>
            <w:sz w:val="21"/>
            <w:szCs w:val="22"/>
            <w:lang w:eastAsia="ja-JP"/>
          </w:rPr>
          <w:t>R2-2311732</w:t>
        </w:r>
      </w:hyperlink>
      <w:r w:rsidRPr="006C491F">
        <w:rPr>
          <w:rFonts w:ascii="Arial" w:hAnsi="Arial" w:cs="Arial"/>
          <w:kern w:val="2"/>
          <w:sz w:val="21"/>
          <w:szCs w:val="22"/>
          <w:lang w:val="en-US" w:eastAsia="ja-JP"/>
        </w:rPr>
        <w:t>/R3-235919:</w:t>
      </w:r>
    </w:p>
    <w:p w14:paraId="4D09F725" w14:textId="77777777" w:rsidR="00F34C9E" w:rsidRPr="0072235C" w:rsidRDefault="00F34C9E"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R2 intend to support R3 request, by making this </w:t>
      </w:r>
      <w:proofErr w:type="spellStart"/>
      <w:r w:rsidRPr="0072235C">
        <w:rPr>
          <w:rFonts w:ascii="Arial" w:hAnsi="Arial" w:cs="Arial"/>
        </w:rPr>
        <w:t>cond</w:t>
      </w:r>
      <w:proofErr w:type="spellEnd"/>
      <w:r w:rsidRPr="0072235C">
        <w:rPr>
          <w:rFonts w:ascii="Arial" w:hAnsi="Arial" w:cs="Arial"/>
        </w:rPr>
        <w:t xml:space="preserve"> mandatory for a </w:t>
      </w:r>
      <w:proofErr w:type="spellStart"/>
      <w:r w:rsidRPr="0072235C">
        <w:rPr>
          <w:rFonts w:ascii="Arial" w:hAnsi="Arial" w:cs="Arial"/>
        </w:rPr>
        <w:t>mIAB</w:t>
      </w:r>
      <w:proofErr w:type="spellEnd"/>
      <w:r w:rsidRPr="0072235C">
        <w:rPr>
          <w:rFonts w:ascii="Arial" w:hAnsi="Arial" w:cs="Arial"/>
        </w:rPr>
        <w:t xml:space="preserve"> capable device. </w:t>
      </w:r>
    </w:p>
    <w:p w14:paraId="1AAA0982" w14:textId="77777777" w:rsidR="0096160A" w:rsidRDefault="0096160A" w:rsidP="0096160A">
      <w:pPr>
        <w:rPr>
          <w:lang w:val="en-US"/>
        </w:rPr>
      </w:pPr>
    </w:p>
    <w:p w14:paraId="44C46192" w14:textId="55983FE6" w:rsidR="0096160A" w:rsidRPr="006C491F" w:rsidRDefault="00263BB6" w:rsidP="0096160A">
      <w:pPr>
        <w:spacing w:before="120" w:after="120"/>
        <w:rPr>
          <w:rFonts w:ascii="Arial" w:hAnsi="Arial" w:cs="Arial"/>
          <w:kern w:val="2"/>
          <w:sz w:val="21"/>
          <w:szCs w:val="22"/>
          <w:lang w:val="en-US" w:eastAsia="ja-JP"/>
        </w:rPr>
      </w:pPr>
      <w:bookmarkStart w:id="2" w:name="OLE_LINK58"/>
      <w:bookmarkStart w:id="3" w:name="OLE_LINK61"/>
      <w:r w:rsidRPr="006C491F">
        <w:rPr>
          <w:rFonts w:ascii="Arial" w:hAnsi="Arial" w:cs="Arial"/>
          <w:kern w:val="2"/>
          <w:sz w:val="21"/>
          <w:szCs w:val="22"/>
          <w:lang w:val="en-US" w:eastAsia="ja-JP"/>
        </w:rPr>
        <w:lastRenderedPageBreak/>
        <w:t xml:space="preserve">Agreements on </w:t>
      </w:r>
      <w:proofErr w:type="spellStart"/>
      <w:r w:rsidR="0096160A" w:rsidRPr="006C491F">
        <w:rPr>
          <w:rFonts w:ascii="Arial" w:hAnsi="Arial" w:cs="Arial"/>
          <w:kern w:val="2"/>
          <w:sz w:val="21"/>
          <w:szCs w:val="22"/>
          <w:lang w:val="en-US" w:eastAsia="ja-JP"/>
        </w:rPr>
        <w:t>mIAB</w:t>
      </w:r>
      <w:proofErr w:type="spellEnd"/>
      <w:r w:rsidR="0096160A" w:rsidRPr="006C491F">
        <w:rPr>
          <w:rFonts w:ascii="Arial" w:hAnsi="Arial" w:cs="Arial"/>
          <w:kern w:val="2"/>
          <w:sz w:val="21"/>
          <w:szCs w:val="22"/>
          <w:lang w:val="en-US" w:eastAsia="ja-JP"/>
        </w:rPr>
        <w:t xml:space="preserve"> or IAB operation</w:t>
      </w:r>
      <w:bookmarkEnd w:id="2"/>
      <w:bookmarkEnd w:id="3"/>
      <w:r w:rsidR="006C491F">
        <w:rPr>
          <w:rFonts w:ascii="Arial" w:hAnsi="Arial" w:cs="Arial"/>
          <w:kern w:val="2"/>
          <w:sz w:val="21"/>
          <w:szCs w:val="22"/>
          <w:lang w:val="en-US" w:eastAsia="ja-JP"/>
        </w:rPr>
        <w:t>:</w:t>
      </w:r>
    </w:p>
    <w:p w14:paraId="0A6D228B" w14:textId="77777777" w:rsidR="0096160A" w:rsidRPr="0072235C" w:rsidRDefault="0096160A"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A parent node indicates support of mobile IAB but not Rel-16/17 IAB by broadcasting the “mobile </w:t>
      </w:r>
      <w:proofErr w:type="spellStart"/>
      <w:r w:rsidRPr="0072235C">
        <w:rPr>
          <w:rFonts w:ascii="Arial" w:hAnsi="Arial" w:cs="Arial"/>
        </w:rPr>
        <w:t>IABsupported</w:t>
      </w:r>
      <w:proofErr w:type="spellEnd"/>
      <w:r w:rsidRPr="0072235C">
        <w:rPr>
          <w:rFonts w:ascii="Arial" w:hAnsi="Arial" w:cs="Arial"/>
        </w:rPr>
        <w:t>” indicator but not the “</w:t>
      </w:r>
      <w:proofErr w:type="spellStart"/>
      <w:r w:rsidRPr="0072235C">
        <w:rPr>
          <w:rFonts w:ascii="Arial" w:hAnsi="Arial" w:cs="Arial"/>
        </w:rPr>
        <w:t>IABsupported</w:t>
      </w:r>
      <w:proofErr w:type="spellEnd"/>
      <w:r w:rsidRPr="0072235C">
        <w:rPr>
          <w:rFonts w:ascii="Arial" w:hAnsi="Arial" w:cs="Arial"/>
        </w:rPr>
        <w:t>” indicator in SIB1.</w:t>
      </w:r>
    </w:p>
    <w:p w14:paraId="17D2E99E" w14:textId="77777777" w:rsidR="0096160A" w:rsidRPr="0072235C" w:rsidRDefault="0096160A"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A parent node indicates support of both, </w:t>
      </w:r>
      <w:bookmarkStart w:id="4" w:name="OLE_LINK35"/>
      <w:r w:rsidRPr="0072235C">
        <w:rPr>
          <w:rFonts w:ascii="Arial" w:hAnsi="Arial" w:cs="Arial"/>
        </w:rPr>
        <w:t>mobile IAB and Rel-16/17 IAB</w:t>
      </w:r>
      <w:bookmarkEnd w:id="4"/>
      <w:r w:rsidRPr="0072235C">
        <w:rPr>
          <w:rFonts w:ascii="Arial" w:hAnsi="Arial" w:cs="Arial"/>
        </w:rPr>
        <w:t xml:space="preserve">, by broadcasting “mobile </w:t>
      </w:r>
      <w:proofErr w:type="spellStart"/>
      <w:r w:rsidRPr="0072235C">
        <w:rPr>
          <w:rFonts w:ascii="Arial" w:hAnsi="Arial" w:cs="Arial"/>
        </w:rPr>
        <w:t>IABsupported</w:t>
      </w:r>
      <w:proofErr w:type="spellEnd"/>
      <w:r w:rsidRPr="0072235C">
        <w:rPr>
          <w:rFonts w:ascii="Arial" w:hAnsi="Arial" w:cs="Arial"/>
        </w:rPr>
        <w:t>” and “</w:t>
      </w:r>
      <w:proofErr w:type="spellStart"/>
      <w:r w:rsidRPr="0072235C">
        <w:rPr>
          <w:rFonts w:ascii="Arial" w:hAnsi="Arial" w:cs="Arial"/>
        </w:rPr>
        <w:t>IABsupported</w:t>
      </w:r>
      <w:proofErr w:type="spellEnd"/>
      <w:r w:rsidRPr="0072235C">
        <w:rPr>
          <w:rFonts w:ascii="Arial" w:hAnsi="Arial" w:cs="Arial"/>
        </w:rPr>
        <w:t>” in SIB1.</w:t>
      </w:r>
    </w:p>
    <w:p w14:paraId="115911F1" w14:textId="77777777" w:rsidR="0096160A" w:rsidRPr="0072235C" w:rsidRDefault="0096160A" w:rsidP="0072235C">
      <w:pPr>
        <w:pStyle w:val="ListParagraph"/>
        <w:numPr>
          <w:ilvl w:val="0"/>
          <w:numId w:val="10"/>
        </w:numPr>
        <w:spacing w:before="120" w:after="120"/>
        <w:ind w:leftChars="0"/>
        <w:rPr>
          <w:rFonts w:ascii="Arial" w:hAnsi="Arial" w:cs="Arial"/>
        </w:rPr>
      </w:pPr>
      <w:r w:rsidRPr="0072235C">
        <w:rPr>
          <w:rFonts w:ascii="Arial" w:hAnsi="Arial" w:cs="Arial"/>
        </w:rPr>
        <w:t>From AS / R2 point of view, an IAB-node indicates capabilities to the network and the use of these are configured by the network.</w:t>
      </w:r>
    </w:p>
    <w:p w14:paraId="2111FF3A" w14:textId="77777777" w:rsidR="0096160A" w:rsidRPr="0072235C" w:rsidRDefault="0096160A"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R2 assumes that the device can know whether it is intended to operate as R18 </w:t>
      </w:r>
      <w:proofErr w:type="spellStart"/>
      <w:r w:rsidRPr="0072235C">
        <w:rPr>
          <w:rFonts w:ascii="Arial" w:hAnsi="Arial" w:cs="Arial"/>
        </w:rPr>
        <w:t>mIAB</w:t>
      </w:r>
      <w:proofErr w:type="spellEnd"/>
      <w:r w:rsidRPr="0072235C">
        <w:rPr>
          <w:rFonts w:ascii="Arial" w:hAnsi="Arial" w:cs="Arial"/>
        </w:rPr>
        <w:t xml:space="preserve"> or R16/17-IAB node, (how the device knows is outside R2 scope, </w:t>
      </w:r>
      <w:proofErr w:type="gramStart"/>
      <w:r w:rsidRPr="0072235C">
        <w:rPr>
          <w:rFonts w:ascii="Arial" w:hAnsi="Arial" w:cs="Arial"/>
        </w:rPr>
        <w:t>e.g.</w:t>
      </w:r>
      <w:proofErr w:type="gramEnd"/>
      <w:r w:rsidRPr="0072235C">
        <w:rPr>
          <w:rFonts w:ascii="Arial" w:hAnsi="Arial" w:cs="Arial"/>
        </w:rPr>
        <w:t xml:space="preserve"> subscription, device internal param </w:t>
      </w:r>
      <w:proofErr w:type="spellStart"/>
      <w:r w:rsidRPr="0072235C">
        <w:rPr>
          <w:rFonts w:ascii="Arial" w:hAnsi="Arial" w:cs="Arial"/>
        </w:rPr>
        <w:t>etc</w:t>
      </w:r>
      <w:proofErr w:type="spellEnd"/>
      <w:r w:rsidRPr="0072235C">
        <w:rPr>
          <w:rFonts w:ascii="Arial" w:hAnsi="Arial" w:cs="Arial"/>
        </w:rPr>
        <w:t xml:space="preserve">), the MSG5 indication is an indication of this intended mode of operation. This agreement is not intended to mandate that a </w:t>
      </w:r>
      <w:proofErr w:type="spellStart"/>
      <w:r w:rsidRPr="0072235C">
        <w:rPr>
          <w:rFonts w:ascii="Arial" w:hAnsi="Arial" w:cs="Arial"/>
        </w:rPr>
        <w:t>mIAB</w:t>
      </w:r>
      <w:proofErr w:type="spellEnd"/>
      <w:r w:rsidRPr="0072235C">
        <w:rPr>
          <w:rFonts w:ascii="Arial" w:hAnsi="Arial" w:cs="Arial"/>
        </w:rPr>
        <w:t xml:space="preserve"> node must support R16/17 operation (FFS pending cap discussion)</w:t>
      </w:r>
    </w:p>
    <w:p w14:paraId="4A792225" w14:textId="77777777" w:rsidR="0096160A" w:rsidRPr="0072235C" w:rsidRDefault="0096160A"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R2 assumes that the IAB-node only indicates either mobile IAB or Rel-16/17 IAB for MSG5, not both. </w:t>
      </w:r>
    </w:p>
    <w:p w14:paraId="011A2399" w14:textId="77777777" w:rsidR="0096160A" w:rsidRPr="0072235C" w:rsidRDefault="0096160A"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LS to R3 and SA2 approved in </w:t>
      </w:r>
      <w:hyperlink r:id="rId8" w:tooltip="C:Usersmtk65284Documents3GPPtsg_ranWG2_RL2RAN2DocsR2-2313892.zip" w:history="1">
        <w:r w:rsidRPr="0072235C">
          <w:rPr>
            <w:rFonts w:ascii="Arial" w:hAnsi="Arial" w:cs="Arial"/>
          </w:rPr>
          <w:t>R2-2313892</w:t>
        </w:r>
      </w:hyperlink>
    </w:p>
    <w:p w14:paraId="241FC99F" w14:textId="4EBDDBC4" w:rsidR="0096160A" w:rsidRDefault="0096160A" w:rsidP="001D4CF9">
      <w:pPr>
        <w:pStyle w:val="Agreement"/>
        <w:numPr>
          <w:ilvl w:val="0"/>
          <w:numId w:val="0"/>
        </w:numPr>
        <w:ind w:left="1619"/>
        <w:rPr>
          <w:lang w:val="en-US" w:eastAsia="en-US"/>
        </w:rPr>
      </w:pPr>
    </w:p>
    <w:p w14:paraId="7220128D" w14:textId="4CD845C7" w:rsidR="00263BB6" w:rsidRPr="0072235C" w:rsidRDefault="00263BB6" w:rsidP="00263BB6">
      <w:pPr>
        <w:spacing w:before="120" w:after="120"/>
        <w:rPr>
          <w:rFonts w:ascii="Arial" w:hAnsi="Arial" w:cs="Arial"/>
          <w:kern w:val="2"/>
          <w:sz w:val="21"/>
          <w:szCs w:val="22"/>
          <w:lang w:val="en-US" w:eastAsia="ja-JP"/>
        </w:rPr>
      </w:pPr>
      <w:r w:rsidRPr="0072235C">
        <w:rPr>
          <w:rFonts w:ascii="Arial" w:hAnsi="Arial" w:cs="Arial"/>
          <w:kern w:val="2"/>
          <w:sz w:val="21"/>
          <w:szCs w:val="22"/>
          <w:lang w:val="en-US" w:eastAsia="ja-JP"/>
        </w:rPr>
        <w:t>Agreements on Dual Connectivity</w:t>
      </w:r>
      <w:r w:rsidR="006C491F">
        <w:rPr>
          <w:rFonts w:ascii="Arial" w:hAnsi="Arial" w:cs="Arial"/>
          <w:kern w:val="2"/>
          <w:sz w:val="21"/>
          <w:szCs w:val="22"/>
          <w:lang w:val="en-US" w:eastAsia="ja-JP"/>
        </w:rPr>
        <w:t>:</w:t>
      </w:r>
    </w:p>
    <w:p w14:paraId="50717BFE" w14:textId="77777777" w:rsidR="00263BB6" w:rsidRDefault="00263BB6" w:rsidP="0072235C">
      <w:pPr>
        <w:pStyle w:val="ListParagraph"/>
        <w:numPr>
          <w:ilvl w:val="0"/>
          <w:numId w:val="10"/>
        </w:numPr>
        <w:spacing w:before="120" w:after="120"/>
        <w:ind w:leftChars="0"/>
      </w:pPr>
      <w:proofErr w:type="spellStart"/>
      <w:r w:rsidRPr="0072235C">
        <w:rPr>
          <w:rFonts w:ascii="Arial" w:hAnsi="Arial" w:cs="Arial"/>
        </w:rPr>
        <w:t>mIAB</w:t>
      </w:r>
      <w:proofErr w:type="spellEnd"/>
      <w:r w:rsidRPr="0072235C">
        <w:rPr>
          <w:rFonts w:ascii="Arial" w:hAnsi="Arial" w:cs="Arial"/>
        </w:rPr>
        <w:t xml:space="preserve"> features are not intended to work with DC, </w:t>
      </w:r>
      <w:proofErr w:type="gramStart"/>
      <w:r w:rsidRPr="0072235C">
        <w:rPr>
          <w:rFonts w:ascii="Arial" w:hAnsi="Arial" w:cs="Arial"/>
        </w:rPr>
        <w:t>i.e.</w:t>
      </w:r>
      <w:proofErr w:type="gramEnd"/>
      <w:r w:rsidRPr="0072235C">
        <w:rPr>
          <w:rFonts w:ascii="Arial" w:hAnsi="Arial" w:cs="Arial"/>
        </w:rPr>
        <w:t xml:space="preserve"> not supported together.</w:t>
      </w:r>
      <w:r>
        <w:t xml:space="preserve"> </w:t>
      </w:r>
    </w:p>
    <w:p w14:paraId="392026FE" w14:textId="61906578" w:rsidR="001D4CF9" w:rsidRPr="0072235C" w:rsidRDefault="00263BB6" w:rsidP="0072235C">
      <w:pPr>
        <w:spacing w:before="120" w:after="120"/>
        <w:rPr>
          <w:rFonts w:ascii="Arial" w:hAnsi="Arial" w:cs="Arial"/>
          <w:kern w:val="2"/>
          <w:sz w:val="21"/>
          <w:szCs w:val="22"/>
          <w:lang w:val="en-US" w:eastAsia="ja-JP"/>
        </w:rPr>
      </w:pPr>
      <w:r w:rsidRPr="0072235C">
        <w:rPr>
          <w:rFonts w:ascii="Arial" w:hAnsi="Arial" w:cs="Arial"/>
          <w:kern w:val="2"/>
          <w:sz w:val="21"/>
          <w:szCs w:val="22"/>
          <w:lang w:val="en-US" w:eastAsia="ja-JP"/>
        </w:rPr>
        <w:t xml:space="preserve">Endorsement </w:t>
      </w:r>
      <w:r w:rsidR="0072235C">
        <w:rPr>
          <w:rFonts w:ascii="Arial" w:hAnsi="Arial" w:cs="Arial"/>
          <w:kern w:val="2"/>
          <w:sz w:val="21"/>
          <w:szCs w:val="22"/>
          <w:lang w:val="en-US" w:eastAsia="ja-JP"/>
        </w:rPr>
        <w:t>on BAP Running CR:</w:t>
      </w:r>
    </w:p>
    <w:p w14:paraId="0DF876C6" w14:textId="61339C36" w:rsidR="00263BB6" w:rsidRDefault="00000000" w:rsidP="0072235C">
      <w:pPr>
        <w:pStyle w:val="Doc-title"/>
        <w:numPr>
          <w:ilvl w:val="0"/>
          <w:numId w:val="10"/>
        </w:numPr>
      </w:pPr>
      <w:hyperlink r:id="rId9" w:tooltip="C:Usersmtk65284Documents3GPPtsg_ranWG2_RL2RAN2DocsR2-2312364.zip" w:history="1">
        <w:r w:rsidR="00263BB6" w:rsidRPr="00543C59">
          <w:rPr>
            <w:rStyle w:val="Hyperlink"/>
          </w:rPr>
          <w:t>R2-2312364</w:t>
        </w:r>
      </w:hyperlink>
      <w:r w:rsidR="0048765B">
        <w:t xml:space="preserve"> </w:t>
      </w:r>
      <w:r w:rsidR="001D4CF9">
        <w:t xml:space="preserve">CR to </w:t>
      </w:r>
      <w:r w:rsidR="00263BB6">
        <w:t>Introduction of mobile IAB in TS 38.340</w:t>
      </w:r>
      <w:r w:rsidR="001D4CF9">
        <w:t xml:space="preserve"> is endorsed.</w:t>
      </w:r>
    </w:p>
    <w:p w14:paraId="2629002D" w14:textId="77777777" w:rsidR="00263BB6" w:rsidRPr="00263BB6" w:rsidRDefault="00263BB6" w:rsidP="009E6D09">
      <w:pPr>
        <w:spacing w:before="120" w:after="120"/>
      </w:pPr>
    </w:p>
    <w:p w14:paraId="6BB34B59" w14:textId="77777777" w:rsidR="00903CE3" w:rsidRDefault="00903CE3" w:rsidP="00903CE3">
      <w:pPr>
        <w:spacing w:before="120" w:after="120"/>
        <w:rPr>
          <w:rFonts w:ascii="Arial" w:hAnsi="Arial" w:cs="Arial"/>
          <w:b/>
          <w:bCs/>
          <w:u w:val="single"/>
          <w:lang w:val="en-US"/>
        </w:rPr>
      </w:pPr>
      <w:r w:rsidRPr="00F80D6E">
        <w:rPr>
          <w:rFonts w:ascii="Arial" w:hAnsi="Arial" w:cs="Arial"/>
          <w:b/>
          <w:bCs/>
          <w:u w:val="single"/>
          <w:lang w:val="en-US"/>
        </w:rPr>
        <w:t>Mobility enhancements – Connected mode</w:t>
      </w:r>
    </w:p>
    <w:p w14:paraId="2AD789F9" w14:textId="1DF9A649" w:rsidR="0072235C" w:rsidRPr="0072235C" w:rsidRDefault="0072235C" w:rsidP="0072235C">
      <w:pPr>
        <w:spacing w:before="120" w:after="120"/>
        <w:rPr>
          <w:rFonts w:ascii="Arial" w:hAnsi="Arial" w:cs="Arial"/>
          <w:kern w:val="2"/>
          <w:sz w:val="21"/>
          <w:szCs w:val="22"/>
          <w:lang w:val="en-US" w:eastAsia="ja-JP"/>
        </w:rPr>
      </w:pPr>
      <w:r w:rsidRPr="0072235C">
        <w:rPr>
          <w:rFonts w:ascii="Arial" w:hAnsi="Arial" w:cs="Arial"/>
          <w:kern w:val="2"/>
          <w:sz w:val="21"/>
          <w:szCs w:val="22"/>
          <w:lang w:val="en-US" w:eastAsia="ja-JP"/>
        </w:rPr>
        <w:t>Agreements on RACH-less handover:</w:t>
      </w:r>
    </w:p>
    <w:p w14:paraId="32B5EF72"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Editor’s Note referring to Unchanged PCI (labelled Change #1 in the referenced version of the running NTN MAC CR in the Appendix below) is not applicable to </w:t>
      </w:r>
      <w:proofErr w:type="spellStart"/>
      <w:proofErr w:type="gramStart"/>
      <w:r w:rsidRPr="0072235C">
        <w:rPr>
          <w:rFonts w:ascii="Arial" w:hAnsi="Arial" w:cs="Arial"/>
        </w:rPr>
        <w:t>mIAB</w:t>
      </w:r>
      <w:proofErr w:type="spellEnd"/>
      <w:r w:rsidRPr="0072235C">
        <w:rPr>
          <w:rFonts w:ascii="Arial" w:hAnsi="Arial" w:cs="Arial"/>
        </w:rPr>
        <w:t>, and</w:t>
      </w:r>
      <w:proofErr w:type="gramEnd"/>
      <w:r w:rsidRPr="0072235C">
        <w:rPr>
          <w:rFonts w:ascii="Arial" w:hAnsi="Arial" w:cs="Arial"/>
        </w:rPr>
        <w:t xml:space="preserve"> can further be left to NTN to resolve.</w:t>
      </w:r>
    </w:p>
    <w:p w14:paraId="08AFADA7"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Changes corresponding to </w:t>
      </w:r>
      <w:proofErr w:type="spellStart"/>
      <w:r w:rsidRPr="0072235C">
        <w:rPr>
          <w:rFonts w:ascii="Arial" w:hAnsi="Arial" w:cs="Arial"/>
        </w:rPr>
        <w:t>timeAlignmentTimer</w:t>
      </w:r>
      <w:proofErr w:type="spellEnd"/>
      <w:r w:rsidRPr="0072235C">
        <w:rPr>
          <w:rFonts w:ascii="Arial" w:hAnsi="Arial" w:cs="Arial"/>
        </w:rPr>
        <w:t xml:space="preserve"> and HO confirmation (labelled Changes #2, #3 and #4 in the referenced version of the running NTN MAC CR in the Appendix below) are agreeable to </w:t>
      </w:r>
      <w:proofErr w:type="spellStart"/>
      <w:r w:rsidRPr="0072235C">
        <w:rPr>
          <w:rFonts w:ascii="Arial" w:hAnsi="Arial" w:cs="Arial"/>
        </w:rPr>
        <w:t>mIAB</w:t>
      </w:r>
      <w:proofErr w:type="spellEnd"/>
      <w:r w:rsidRPr="0072235C">
        <w:rPr>
          <w:rFonts w:ascii="Arial" w:hAnsi="Arial" w:cs="Arial"/>
        </w:rPr>
        <w:t xml:space="preserve"> as-is.</w:t>
      </w:r>
    </w:p>
    <w:p w14:paraId="56A58CD9"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Restriction that NTA = 0 does not apply to </w:t>
      </w:r>
      <w:proofErr w:type="spellStart"/>
      <w:r w:rsidRPr="0072235C">
        <w:rPr>
          <w:rFonts w:ascii="Arial" w:hAnsi="Arial" w:cs="Arial"/>
        </w:rPr>
        <w:t>mIAB</w:t>
      </w:r>
      <w:proofErr w:type="spellEnd"/>
      <w:r w:rsidRPr="0072235C">
        <w:rPr>
          <w:rFonts w:ascii="Arial" w:hAnsi="Arial" w:cs="Arial"/>
        </w:rPr>
        <w:t xml:space="preserve"> shall be captured in RRC spec only (</w:t>
      </w:r>
      <w:proofErr w:type="gramStart"/>
      <w:r w:rsidRPr="0072235C">
        <w:rPr>
          <w:rFonts w:ascii="Arial" w:hAnsi="Arial" w:cs="Arial"/>
        </w:rPr>
        <w:t>i.e.</w:t>
      </w:r>
      <w:proofErr w:type="gramEnd"/>
      <w:r w:rsidRPr="0072235C">
        <w:rPr>
          <w:rFonts w:ascii="Arial" w:hAnsi="Arial" w:cs="Arial"/>
        </w:rPr>
        <w:t xml:space="preserve"> not in MAC).</w:t>
      </w:r>
    </w:p>
    <w:p w14:paraId="28194EFA"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For submission to the Plenary, we will have both </w:t>
      </w:r>
      <w:proofErr w:type="spellStart"/>
      <w:r w:rsidRPr="0072235C">
        <w:rPr>
          <w:rFonts w:ascii="Arial" w:hAnsi="Arial" w:cs="Arial"/>
        </w:rPr>
        <w:t>mIAB</w:t>
      </w:r>
      <w:proofErr w:type="spellEnd"/>
      <w:r w:rsidRPr="0072235C">
        <w:rPr>
          <w:rFonts w:ascii="Arial" w:hAnsi="Arial" w:cs="Arial"/>
        </w:rPr>
        <w:t xml:space="preserve"> and NTN WI codes for the joint MAC CR for RACH less.</w:t>
      </w:r>
    </w:p>
    <w:p w14:paraId="6DF7A71B"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If a threshold for DG, </w:t>
      </w:r>
      <w:proofErr w:type="gramStart"/>
      <w:r w:rsidRPr="0072235C">
        <w:rPr>
          <w:rFonts w:ascii="Arial" w:hAnsi="Arial" w:cs="Arial"/>
        </w:rPr>
        <w:t>e.g.</w:t>
      </w:r>
      <w:proofErr w:type="gramEnd"/>
      <w:r w:rsidRPr="0072235C">
        <w:rPr>
          <w:rFonts w:ascii="Arial" w:hAnsi="Arial" w:cs="Arial"/>
        </w:rPr>
        <w:t xml:space="preserve"> for validation, is agreed (for NTN) the usage of the threshold is configurable and whether to support it is a UE cap. (it is assumed that for </w:t>
      </w:r>
      <w:proofErr w:type="spellStart"/>
      <w:r w:rsidRPr="0072235C">
        <w:rPr>
          <w:rFonts w:ascii="Arial" w:hAnsi="Arial" w:cs="Arial"/>
        </w:rPr>
        <w:t>mIAB</w:t>
      </w:r>
      <w:proofErr w:type="spellEnd"/>
      <w:r w:rsidRPr="0072235C">
        <w:rPr>
          <w:rFonts w:ascii="Arial" w:hAnsi="Arial" w:cs="Arial"/>
        </w:rPr>
        <w:t xml:space="preserve"> this is not needed).</w:t>
      </w:r>
    </w:p>
    <w:p w14:paraId="44DD6BDF"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1: CG RACH less and DG RACH less are separate UE caps</w:t>
      </w:r>
    </w:p>
    <w:p w14:paraId="7D801D1B"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2: CG RACH less is not assumed to be important for IAB and need not to be optimized for the IAB scenario (but also no strict need to prohibit). </w:t>
      </w:r>
    </w:p>
    <w:p w14:paraId="36E97F82"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Remove “NTN” from the threshold name as it is assumed to be </w:t>
      </w:r>
      <w:proofErr w:type="gramStart"/>
      <w:r w:rsidRPr="0072235C">
        <w:rPr>
          <w:rFonts w:ascii="Arial" w:hAnsi="Arial" w:cs="Arial"/>
        </w:rPr>
        <w:t>general</w:t>
      </w:r>
      <w:proofErr w:type="gramEnd"/>
    </w:p>
    <w:p w14:paraId="28129277"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Confirmed: If </w:t>
      </w:r>
      <w:proofErr w:type="spellStart"/>
      <w:r w:rsidRPr="0072235C">
        <w:rPr>
          <w:rFonts w:ascii="Arial" w:hAnsi="Arial" w:cs="Arial"/>
        </w:rPr>
        <w:t>rach-lessHO</w:t>
      </w:r>
      <w:proofErr w:type="spellEnd"/>
      <w:r w:rsidRPr="0072235C">
        <w:rPr>
          <w:rFonts w:ascii="Arial" w:hAnsi="Arial" w:cs="Arial"/>
        </w:rPr>
        <w:t xml:space="preserve"> is configured for </w:t>
      </w:r>
      <w:proofErr w:type="spellStart"/>
      <w:r w:rsidRPr="0072235C">
        <w:rPr>
          <w:rFonts w:ascii="Arial" w:hAnsi="Arial" w:cs="Arial"/>
        </w:rPr>
        <w:t>mIAB</w:t>
      </w:r>
      <w:proofErr w:type="spellEnd"/>
      <w:r w:rsidRPr="0072235C">
        <w:rPr>
          <w:rFonts w:ascii="Arial" w:hAnsi="Arial" w:cs="Arial"/>
        </w:rPr>
        <w:t>-MT, in cases where a pending SR cannot be sent, Random Access shall not be initiated.</w:t>
      </w:r>
    </w:p>
    <w:p w14:paraId="6B89B83E" w14:textId="77777777" w:rsidR="004334FF" w:rsidRDefault="004334FF" w:rsidP="004334FF">
      <w:pPr>
        <w:pStyle w:val="Doc-text2"/>
      </w:pPr>
    </w:p>
    <w:p w14:paraId="1D6E2623" w14:textId="77777777" w:rsidR="004334FF" w:rsidRPr="0072235C" w:rsidRDefault="004334FF" w:rsidP="0072235C">
      <w:pPr>
        <w:pStyle w:val="ListParagraph"/>
        <w:numPr>
          <w:ilvl w:val="0"/>
          <w:numId w:val="10"/>
        </w:numPr>
        <w:spacing w:before="120" w:after="120"/>
        <w:ind w:leftChars="0"/>
        <w:rPr>
          <w:rFonts w:ascii="Arial" w:hAnsi="Arial" w:cs="Arial"/>
        </w:rPr>
      </w:pPr>
      <w:r w:rsidRPr="0072235C">
        <w:rPr>
          <w:rFonts w:ascii="Arial" w:hAnsi="Arial" w:cs="Arial"/>
        </w:rPr>
        <w:t xml:space="preserve">With the understanding that CG is not optimized for </w:t>
      </w:r>
      <w:proofErr w:type="spellStart"/>
      <w:r w:rsidRPr="0072235C">
        <w:rPr>
          <w:rFonts w:ascii="Arial" w:hAnsi="Arial" w:cs="Arial"/>
        </w:rPr>
        <w:t>mIAB</w:t>
      </w:r>
      <w:proofErr w:type="spellEnd"/>
      <w:r w:rsidRPr="0072235C">
        <w:rPr>
          <w:rFonts w:ascii="Arial" w:hAnsi="Arial" w:cs="Arial"/>
        </w:rPr>
        <w:t xml:space="preserve"> case: </w:t>
      </w:r>
      <w:proofErr w:type="gramStart"/>
      <w:r w:rsidRPr="0072235C">
        <w:rPr>
          <w:rFonts w:ascii="Arial" w:hAnsi="Arial" w:cs="Arial"/>
        </w:rPr>
        <w:t>Confirm also</w:t>
      </w:r>
      <w:proofErr w:type="gramEnd"/>
      <w:r w:rsidRPr="0072235C">
        <w:rPr>
          <w:rFonts w:ascii="Arial" w:hAnsi="Arial" w:cs="Arial"/>
        </w:rPr>
        <w:t xml:space="preserve"> the following for the joint </w:t>
      </w:r>
      <w:r w:rsidRPr="0072235C">
        <w:rPr>
          <w:rFonts w:ascii="Arial" w:hAnsi="Arial" w:cs="Arial"/>
        </w:rPr>
        <w:lastRenderedPageBreak/>
        <w:t xml:space="preserve">CR: </w:t>
      </w:r>
    </w:p>
    <w:p w14:paraId="25B9D579" w14:textId="77777777" w:rsidR="004334FF" w:rsidRPr="0072235C" w:rsidRDefault="004334FF" w:rsidP="0072235C">
      <w:pPr>
        <w:pStyle w:val="ListParagraph"/>
        <w:numPr>
          <w:ilvl w:val="1"/>
          <w:numId w:val="10"/>
        </w:numPr>
        <w:spacing w:before="120" w:after="120"/>
        <w:ind w:leftChars="0"/>
        <w:rPr>
          <w:rFonts w:ascii="Arial" w:hAnsi="Arial" w:cs="Arial"/>
        </w:rPr>
      </w:pPr>
      <w:r w:rsidRPr="0072235C">
        <w:rPr>
          <w:rFonts w:ascii="Arial" w:hAnsi="Arial" w:cs="Arial"/>
        </w:rPr>
        <w:t xml:space="preserve">When CG is configured for the initial uplink transmission for an </w:t>
      </w:r>
      <w:proofErr w:type="spellStart"/>
      <w:r w:rsidRPr="0072235C">
        <w:rPr>
          <w:rFonts w:ascii="Arial" w:hAnsi="Arial" w:cs="Arial"/>
        </w:rPr>
        <w:t>mIAB</w:t>
      </w:r>
      <w:proofErr w:type="spellEnd"/>
      <w:r w:rsidRPr="0072235C">
        <w:rPr>
          <w:rFonts w:ascii="Arial" w:hAnsi="Arial" w:cs="Arial"/>
        </w:rPr>
        <w:t xml:space="preserve">-MT configured with </w:t>
      </w:r>
      <w:proofErr w:type="spellStart"/>
      <w:r w:rsidRPr="0072235C">
        <w:rPr>
          <w:rFonts w:ascii="Arial" w:hAnsi="Arial" w:cs="Arial"/>
        </w:rPr>
        <w:t>rach-lessHO</w:t>
      </w:r>
      <w:proofErr w:type="spellEnd"/>
      <w:r w:rsidRPr="0072235C">
        <w:rPr>
          <w:rFonts w:ascii="Arial" w:hAnsi="Arial" w:cs="Arial"/>
        </w:rPr>
        <w:t>, the initial uplink transmission shall be performed in the first available CG occasion for RACH-less handover.</w:t>
      </w:r>
    </w:p>
    <w:p w14:paraId="653F44BE" w14:textId="77777777" w:rsidR="004334FF" w:rsidRPr="0072235C" w:rsidRDefault="004334FF" w:rsidP="0072235C">
      <w:pPr>
        <w:pStyle w:val="ListParagraph"/>
        <w:numPr>
          <w:ilvl w:val="1"/>
          <w:numId w:val="10"/>
        </w:numPr>
        <w:spacing w:before="120" w:after="120"/>
        <w:ind w:leftChars="0"/>
        <w:rPr>
          <w:rFonts w:ascii="Arial" w:hAnsi="Arial" w:cs="Arial"/>
        </w:rPr>
      </w:pPr>
      <w:r w:rsidRPr="0072235C">
        <w:rPr>
          <w:rFonts w:ascii="Arial" w:hAnsi="Arial" w:cs="Arial"/>
        </w:rPr>
        <w:t xml:space="preserve">The CG-LTM-retransmission timer for the initial UL transmission using CG is introduced for </w:t>
      </w:r>
      <w:proofErr w:type="spellStart"/>
      <w:r w:rsidRPr="0072235C">
        <w:rPr>
          <w:rFonts w:ascii="Arial" w:hAnsi="Arial" w:cs="Arial"/>
        </w:rPr>
        <w:t>mIAB</w:t>
      </w:r>
      <w:proofErr w:type="spellEnd"/>
      <w:r w:rsidRPr="0072235C">
        <w:rPr>
          <w:rFonts w:ascii="Arial" w:hAnsi="Arial" w:cs="Arial"/>
        </w:rPr>
        <w:t>. Range of values can be discussed during the CR check phase.</w:t>
      </w:r>
    </w:p>
    <w:p w14:paraId="6F93640C" w14:textId="77777777" w:rsidR="00F34C9E" w:rsidRDefault="00F34C9E" w:rsidP="009E6D09">
      <w:pPr>
        <w:spacing w:before="120" w:after="120"/>
        <w:rPr>
          <w:rFonts w:ascii="Arial" w:hAnsi="Arial" w:cs="Arial"/>
          <w:b/>
          <w:bCs/>
          <w:highlight w:val="cyan"/>
          <w:lang w:val="en-US"/>
        </w:rPr>
      </w:pPr>
    </w:p>
    <w:p w14:paraId="418E5BA1" w14:textId="77777777" w:rsidR="004334FF" w:rsidRDefault="004334FF" w:rsidP="004334FF">
      <w:pPr>
        <w:spacing w:before="120" w:after="120"/>
        <w:rPr>
          <w:rFonts w:ascii="Arial" w:hAnsi="Arial" w:cs="Arial"/>
          <w:b/>
          <w:bCs/>
          <w:u w:val="single"/>
          <w:lang w:val="en-US"/>
        </w:rPr>
      </w:pPr>
      <w:r w:rsidRPr="00CC7FB8">
        <w:rPr>
          <w:rFonts w:ascii="Arial" w:hAnsi="Arial" w:cs="Arial"/>
          <w:b/>
          <w:bCs/>
          <w:u w:val="single"/>
        </w:rPr>
        <w:t>Mobility enhancements – Idle/Inactive State:</w:t>
      </w:r>
    </w:p>
    <w:p w14:paraId="6A3F355C" w14:textId="77777777" w:rsidR="001D4CF9" w:rsidRPr="006C491F" w:rsidRDefault="001D4CF9" w:rsidP="006C491F">
      <w:pPr>
        <w:pStyle w:val="ListParagraph"/>
        <w:numPr>
          <w:ilvl w:val="0"/>
          <w:numId w:val="10"/>
        </w:numPr>
        <w:spacing w:before="120" w:after="120"/>
        <w:ind w:leftChars="0"/>
        <w:rPr>
          <w:rFonts w:ascii="Arial" w:hAnsi="Arial" w:cs="Arial"/>
        </w:rPr>
      </w:pPr>
      <w:r w:rsidRPr="006C491F">
        <w:rPr>
          <w:rFonts w:ascii="Arial" w:hAnsi="Arial" w:cs="Arial"/>
        </w:rPr>
        <w:t xml:space="preserve">For </w:t>
      </w:r>
      <w:proofErr w:type="spellStart"/>
      <w:r w:rsidRPr="006C491F">
        <w:rPr>
          <w:rFonts w:ascii="Arial" w:hAnsi="Arial" w:cs="Arial"/>
        </w:rPr>
        <w:t>mIAB</w:t>
      </w:r>
      <w:proofErr w:type="spellEnd"/>
      <w:r w:rsidRPr="006C491F">
        <w:rPr>
          <w:rFonts w:ascii="Arial" w:hAnsi="Arial" w:cs="Arial"/>
        </w:rPr>
        <w:t xml:space="preserve"> frequencies in SIB4: </w:t>
      </w:r>
    </w:p>
    <w:p w14:paraId="15EF08AE" w14:textId="77777777" w:rsidR="001D4CF9" w:rsidRPr="006C491F" w:rsidRDefault="001D4CF9" w:rsidP="006C491F">
      <w:pPr>
        <w:pStyle w:val="ListParagraph"/>
        <w:numPr>
          <w:ilvl w:val="1"/>
          <w:numId w:val="10"/>
        </w:numPr>
        <w:spacing w:before="120" w:after="120"/>
        <w:ind w:leftChars="0"/>
        <w:rPr>
          <w:rFonts w:ascii="Arial" w:hAnsi="Arial" w:cs="Arial"/>
        </w:rPr>
      </w:pPr>
      <w:r w:rsidRPr="006C491F">
        <w:rPr>
          <w:rFonts w:ascii="Arial" w:hAnsi="Arial" w:cs="Arial"/>
        </w:rPr>
        <w:t xml:space="preserve">If PCI-list, PCI-range is provided, for a frequency, then the </w:t>
      </w:r>
      <w:bookmarkStart w:id="5" w:name="OLE_LINK8"/>
      <w:bookmarkStart w:id="6" w:name="OLE_LINK9"/>
      <w:r w:rsidRPr="006C491F">
        <w:rPr>
          <w:rFonts w:ascii="Arial" w:hAnsi="Arial" w:cs="Arial"/>
        </w:rPr>
        <w:t xml:space="preserve">UE is expected to consider only cells withing this list/range for this frequency for cell reselection evaluation </w:t>
      </w:r>
      <w:bookmarkStart w:id="7" w:name="OLE_LINK11"/>
      <w:r w:rsidRPr="006C491F">
        <w:rPr>
          <w:rFonts w:ascii="Arial" w:hAnsi="Arial" w:cs="Arial"/>
        </w:rPr>
        <w:t xml:space="preserve">for </w:t>
      </w:r>
      <w:proofErr w:type="spellStart"/>
      <w:r w:rsidRPr="006C491F">
        <w:rPr>
          <w:rFonts w:ascii="Arial" w:hAnsi="Arial" w:cs="Arial"/>
        </w:rPr>
        <w:t>mIAB</w:t>
      </w:r>
      <w:bookmarkEnd w:id="7"/>
      <w:proofErr w:type="spellEnd"/>
      <w:r w:rsidRPr="006C491F">
        <w:rPr>
          <w:rFonts w:ascii="Arial" w:hAnsi="Arial" w:cs="Arial"/>
        </w:rPr>
        <w:t xml:space="preserve">. </w:t>
      </w:r>
      <w:bookmarkEnd w:id="5"/>
      <w:bookmarkEnd w:id="6"/>
    </w:p>
    <w:p w14:paraId="0E2CB12A" w14:textId="77777777" w:rsidR="001D4CF9" w:rsidRPr="006C491F" w:rsidRDefault="001D4CF9" w:rsidP="006C491F">
      <w:pPr>
        <w:pStyle w:val="ListParagraph"/>
        <w:numPr>
          <w:ilvl w:val="1"/>
          <w:numId w:val="10"/>
        </w:numPr>
        <w:spacing w:before="120" w:after="120"/>
        <w:ind w:leftChars="0"/>
        <w:rPr>
          <w:rFonts w:ascii="Arial" w:hAnsi="Arial" w:cs="Arial"/>
        </w:rPr>
      </w:pPr>
      <w:r w:rsidRPr="006C491F">
        <w:rPr>
          <w:rFonts w:ascii="Arial" w:hAnsi="Arial" w:cs="Arial"/>
        </w:rPr>
        <w:t xml:space="preserve">If PCI-list, PCI-range is not provided, for a frequency, then the UE is expected to consider all cells for this frequency </w:t>
      </w:r>
      <w:bookmarkStart w:id="8" w:name="OLE_LINK10"/>
      <w:r w:rsidRPr="006C491F">
        <w:rPr>
          <w:rFonts w:ascii="Arial" w:hAnsi="Arial" w:cs="Arial"/>
        </w:rPr>
        <w:t xml:space="preserve">for cell reselection evaluation for </w:t>
      </w:r>
      <w:proofErr w:type="spellStart"/>
      <w:r w:rsidRPr="006C491F">
        <w:rPr>
          <w:rFonts w:ascii="Arial" w:hAnsi="Arial" w:cs="Arial"/>
        </w:rPr>
        <w:t>mIAB</w:t>
      </w:r>
      <w:proofErr w:type="spellEnd"/>
      <w:r w:rsidRPr="006C491F">
        <w:rPr>
          <w:rFonts w:ascii="Arial" w:hAnsi="Arial" w:cs="Arial"/>
        </w:rPr>
        <w:t>.</w:t>
      </w:r>
    </w:p>
    <w:bookmarkEnd w:id="8"/>
    <w:p w14:paraId="63954357" w14:textId="77777777" w:rsidR="001D4CF9" w:rsidRPr="006C491F" w:rsidRDefault="001D4CF9" w:rsidP="006C491F">
      <w:pPr>
        <w:pStyle w:val="ListParagraph"/>
        <w:numPr>
          <w:ilvl w:val="1"/>
          <w:numId w:val="10"/>
        </w:numPr>
        <w:spacing w:before="120" w:after="120"/>
        <w:ind w:leftChars="0"/>
        <w:rPr>
          <w:rFonts w:ascii="Arial" w:hAnsi="Arial" w:cs="Arial"/>
        </w:rPr>
      </w:pPr>
      <w:r w:rsidRPr="006C491F">
        <w:rPr>
          <w:rFonts w:ascii="Arial" w:hAnsi="Arial" w:cs="Arial"/>
        </w:rPr>
        <w:t xml:space="preserve">Assume no change to SIB1 reading at cell reselection, </w:t>
      </w:r>
      <w:proofErr w:type="gramStart"/>
      <w:r w:rsidRPr="006C491F">
        <w:rPr>
          <w:rFonts w:ascii="Arial" w:hAnsi="Arial" w:cs="Arial"/>
        </w:rPr>
        <w:t>i.e.</w:t>
      </w:r>
      <w:proofErr w:type="gramEnd"/>
      <w:r w:rsidRPr="006C491F">
        <w:rPr>
          <w:rFonts w:ascii="Arial" w:hAnsi="Arial" w:cs="Arial"/>
        </w:rPr>
        <w:t xml:space="preserve"> a UE implementation where the UE reads SIB1 only from the highest ranked cell right before cell reselection is a valid </w:t>
      </w:r>
      <w:proofErr w:type="spellStart"/>
      <w:r w:rsidRPr="006C491F">
        <w:rPr>
          <w:rFonts w:ascii="Arial" w:hAnsi="Arial" w:cs="Arial"/>
        </w:rPr>
        <w:t>impl</w:t>
      </w:r>
      <w:proofErr w:type="spellEnd"/>
      <w:r w:rsidRPr="006C491F">
        <w:rPr>
          <w:rFonts w:ascii="Arial" w:hAnsi="Arial" w:cs="Arial"/>
        </w:rPr>
        <w:t xml:space="preserve">. </w:t>
      </w:r>
    </w:p>
    <w:p w14:paraId="70454B73" w14:textId="77777777" w:rsidR="001D4CF9" w:rsidRPr="00657677" w:rsidRDefault="001D4CF9" w:rsidP="001D4CF9">
      <w:pPr>
        <w:pStyle w:val="Doc-text2"/>
        <w:rPr>
          <w:lang w:val="en-US"/>
        </w:rPr>
      </w:pPr>
    </w:p>
    <w:p w14:paraId="22122FAA" w14:textId="77777777" w:rsidR="001D4CF9" w:rsidRPr="006C491F" w:rsidRDefault="001D4CF9" w:rsidP="006C491F">
      <w:pPr>
        <w:pStyle w:val="ListParagraph"/>
        <w:numPr>
          <w:ilvl w:val="0"/>
          <w:numId w:val="10"/>
        </w:numPr>
        <w:spacing w:before="120" w:after="120"/>
        <w:ind w:leftChars="0"/>
        <w:rPr>
          <w:rFonts w:ascii="Arial" w:hAnsi="Arial" w:cs="Arial"/>
        </w:rPr>
      </w:pPr>
      <w:r w:rsidRPr="006C491F">
        <w:rPr>
          <w:rFonts w:ascii="Arial" w:hAnsi="Arial" w:cs="Arial"/>
        </w:rPr>
        <w:t xml:space="preserve">The following TP is agreed: “A UE on a vehicle with a mobile IAB-cell may consider the frequency for which a mobile IAB cell is the best cell to be the highest priority. The UE identifies a mobile IAB cell by the </w:t>
      </w:r>
      <w:proofErr w:type="spellStart"/>
      <w:r w:rsidRPr="006C491F">
        <w:rPr>
          <w:rFonts w:ascii="Arial" w:hAnsi="Arial" w:cs="Arial"/>
        </w:rPr>
        <w:t>mIAB</w:t>
      </w:r>
      <w:proofErr w:type="spellEnd"/>
      <w:r w:rsidRPr="006C491F">
        <w:rPr>
          <w:rFonts w:ascii="Arial" w:hAnsi="Arial" w:cs="Arial"/>
        </w:rPr>
        <w:t>-cell type indicator [ref 38.331] in SIB1. The UE may narrow its search scope for mobile IAB cell(s) by assistance information (frequency and PCI list) if broadcasted in SIB4. A non-</w:t>
      </w:r>
      <w:proofErr w:type="spellStart"/>
      <w:r w:rsidRPr="006C491F">
        <w:rPr>
          <w:rFonts w:ascii="Arial" w:hAnsi="Arial" w:cs="Arial"/>
        </w:rPr>
        <w:t>mIAB</w:t>
      </w:r>
      <w:proofErr w:type="spellEnd"/>
      <w:r w:rsidRPr="006C491F">
        <w:rPr>
          <w:rFonts w:ascii="Arial" w:hAnsi="Arial" w:cs="Arial"/>
        </w:rPr>
        <w:t xml:space="preserve"> cell may be excluded from mobile IAB frequency prioritization for up to 300 seconds.”</w:t>
      </w:r>
    </w:p>
    <w:p w14:paraId="54D5F510" w14:textId="77777777" w:rsidR="001D4CF9" w:rsidRPr="006C491F" w:rsidRDefault="001D4CF9" w:rsidP="006C491F">
      <w:pPr>
        <w:pStyle w:val="ListParagraph"/>
        <w:numPr>
          <w:ilvl w:val="0"/>
          <w:numId w:val="10"/>
        </w:numPr>
        <w:spacing w:before="120" w:after="120"/>
        <w:ind w:leftChars="0"/>
        <w:rPr>
          <w:rFonts w:ascii="Arial" w:hAnsi="Arial" w:cs="Arial"/>
        </w:rPr>
      </w:pPr>
      <w:r w:rsidRPr="006C491F">
        <w:rPr>
          <w:rFonts w:ascii="Arial" w:hAnsi="Arial" w:cs="Arial"/>
        </w:rPr>
        <w:t xml:space="preserve">The following note is agreed NOTE 0y: </w:t>
      </w:r>
      <w:proofErr w:type="spellStart"/>
      <w:r w:rsidRPr="006C491F">
        <w:rPr>
          <w:rFonts w:ascii="Arial" w:hAnsi="Arial" w:cs="Arial"/>
        </w:rPr>
        <w:t>mIAB</w:t>
      </w:r>
      <w:proofErr w:type="spellEnd"/>
      <w:r w:rsidRPr="006C491F">
        <w:rPr>
          <w:rFonts w:ascii="Arial" w:hAnsi="Arial" w:cs="Arial"/>
        </w:rPr>
        <w:t xml:space="preserve"> Frequency prioritization is applicable for a mobile IAB cell irrespective of whether the cell is a CAG cell or not. (can polish the wording)</w:t>
      </w:r>
    </w:p>
    <w:p w14:paraId="2D3C90FE" w14:textId="007FF751" w:rsidR="007E5183" w:rsidRDefault="007E5183" w:rsidP="007E5183">
      <w:pPr>
        <w:spacing w:before="120" w:after="120"/>
        <w:rPr>
          <w:rFonts w:ascii="Arial" w:hAnsi="Arial" w:cs="Arial"/>
          <w:b/>
          <w:bCs/>
          <w:u w:val="single"/>
        </w:rPr>
      </w:pPr>
      <w:r>
        <w:rPr>
          <w:rFonts w:ascii="Arial" w:hAnsi="Arial" w:cs="Arial"/>
          <w:b/>
          <w:bCs/>
          <w:u w:val="single"/>
        </w:rPr>
        <w:t>Final CRs:</w:t>
      </w:r>
    </w:p>
    <w:p w14:paraId="5BC7E7D9" w14:textId="2720E385" w:rsidR="007E5183" w:rsidRPr="007E5183" w:rsidRDefault="007E5183" w:rsidP="007E5183">
      <w:pPr>
        <w:pStyle w:val="ListParagraph"/>
        <w:numPr>
          <w:ilvl w:val="0"/>
          <w:numId w:val="10"/>
        </w:numPr>
        <w:spacing w:before="120" w:after="120"/>
        <w:ind w:leftChars="0"/>
        <w:rPr>
          <w:rFonts w:ascii="Arial" w:hAnsi="Arial" w:cs="Arial"/>
        </w:rPr>
      </w:pPr>
      <w:r w:rsidRPr="007E5183">
        <w:rPr>
          <w:rFonts w:ascii="Arial" w:hAnsi="Arial" w:cs="Arial"/>
        </w:rPr>
        <w:t>R2-2313970</w:t>
      </w:r>
      <w:r>
        <w:rPr>
          <w:rFonts w:ascii="Arial" w:hAnsi="Arial" w:cs="Arial"/>
        </w:rPr>
        <w:t>,</w:t>
      </w:r>
      <w:r w:rsidRPr="007E5183">
        <w:rPr>
          <w:rFonts w:ascii="Arial" w:hAnsi="Arial" w:cs="Arial"/>
        </w:rPr>
        <w:t xml:space="preserve"> </w:t>
      </w:r>
      <w:r w:rsidR="003758E7">
        <w:rPr>
          <w:rFonts w:ascii="Arial" w:hAnsi="Arial" w:cs="Arial"/>
        </w:rPr>
        <w:t xml:space="preserve">TS </w:t>
      </w:r>
      <w:r w:rsidR="003758E7" w:rsidRPr="007E5183">
        <w:rPr>
          <w:rFonts w:ascii="Arial" w:hAnsi="Arial" w:cs="Arial"/>
        </w:rPr>
        <w:t>38.306</w:t>
      </w:r>
      <w:r w:rsidR="003758E7">
        <w:rPr>
          <w:rFonts w:ascii="Arial" w:hAnsi="Arial" w:cs="Arial"/>
        </w:rPr>
        <w:t>,</w:t>
      </w:r>
      <w:r w:rsidR="003758E7" w:rsidRPr="007E5183">
        <w:rPr>
          <w:rFonts w:ascii="Arial" w:hAnsi="Arial" w:cs="Arial"/>
        </w:rPr>
        <w:t xml:space="preserve"> </w:t>
      </w:r>
      <w:r w:rsidRPr="007E5183">
        <w:rPr>
          <w:rFonts w:ascii="Arial" w:hAnsi="Arial" w:cs="Arial"/>
        </w:rPr>
        <w:t>Introduction of mobile IAB capabilities</w:t>
      </w:r>
      <w:r>
        <w:rPr>
          <w:rFonts w:ascii="Arial" w:hAnsi="Arial" w:cs="Arial"/>
        </w:rPr>
        <w:t xml:space="preserve">, </w:t>
      </w:r>
      <w:r>
        <w:rPr>
          <w:rFonts w:ascii="Arial" w:hAnsi="Arial" w:cs="Arial"/>
        </w:rPr>
        <w:t>CR 1001, Rev 1</w:t>
      </w:r>
      <w:r>
        <w:rPr>
          <w:rFonts w:ascii="Arial" w:hAnsi="Arial" w:cs="Arial"/>
        </w:rPr>
        <w:t xml:space="preserve"> (</w:t>
      </w:r>
      <w:r w:rsidRPr="007E5183">
        <w:rPr>
          <w:rFonts w:ascii="Arial" w:hAnsi="Arial" w:cs="Arial"/>
        </w:rPr>
        <w:t>Nokia, Nokia Shanghai Bell</w:t>
      </w:r>
      <w:r w:rsidRPr="007E5183">
        <w:rPr>
          <w:rFonts w:ascii="Arial" w:hAnsi="Arial" w:cs="Arial"/>
        </w:rPr>
        <w:t>)</w:t>
      </w:r>
      <w:r w:rsidR="003758E7">
        <w:rPr>
          <w:rFonts w:ascii="Arial" w:hAnsi="Arial" w:cs="Arial"/>
        </w:rPr>
        <w:t>,</w:t>
      </w:r>
      <w:r w:rsidRPr="007E5183">
        <w:rPr>
          <w:rFonts w:ascii="Arial" w:hAnsi="Arial" w:cs="Arial"/>
        </w:rPr>
        <w:t xml:space="preserve"> endorsed</w:t>
      </w:r>
      <w:r w:rsidR="00A971F2">
        <w:rPr>
          <w:rFonts w:ascii="Arial" w:hAnsi="Arial" w:cs="Arial"/>
        </w:rPr>
        <w:t>.</w:t>
      </w:r>
    </w:p>
    <w:p w14:paraId="4A2C96F3" w14:textId="067E89E8" w:rsidR="007E5183" w:rsidRPr="007E5183" w:rsidRDefault="003758E7" w:rsidP="007E5183">
      <w:pPr>
        <w:pStyle w:val="ListParagraph"/>
        <w:numPr>
          <w:ilvl w:val="0"/>
          <w:numId w:val="10"/>
        </w:numPr>
        <w:spacing w:before="120" w:after="120"/>
        <w:ind w:leftChars="0"/>
        <w:rPr>
          <w:rFonts w:ascii="Arial" w:hAnsi="Arial" w:cs="Arial"/>
        </w:rPr>
      </w:pPr>
      <w:r w:rsidRPr="007E5183">
        <w:rPr>
          <w:rFonts w:ascii="Arial" w:hAnsi="Arial" w:cs="Arial"/>
        </w:rPr>
        <w:t>R2-2313767</w:t>
      </w:r>
      <w:r w:rsidR="008C52EB">
        <w:rPr>
          <w:rFonts w:ascii="Arial" w:hAnsi="Arial" w:cs="Arial"/>
        </w:rPr>
        <w:t>,</w:t>
      </w:r>
      <w:r w:rsidRPr="007E5183">
        <w:rPr>
          <w:rFonts w:ascii="Arial" w:hAnsi="Arial" w:cs="Arial"/>
        </w:rPr>
        <w:t xml:space="preserve"> </w:t>
      </w:r>
      <w:r w:rsidR="00577BDC">
        <w:rPr>
          <w:rFonts w:ascii="Arial" w:hAnsi="Arial" w:cs="Arial"/>
        </w:rPr>
        <w:t xml:space="preserve">CR to </w:t>
      </w:r>
      <w:r w:rsidR="007E5183">
        <w:rPr>
          <w:rFonts w:ascii="Arial" w:hAnsi="Arial" w:cs="Arial"/>
        </w:rPr>
        <w:t xml:space="preserve">TS </w:t>
      </w:r>
      <w:r w:rsidR="007E5183" w:rsidRPr="007E5183">
        <w:rPr>
          <w:rFonts w:ascii="Arial" w:hAnsi="Arial" w:cs="Arial"/>
        </w:rPr>
        <w:t>38</w:t>
      </w:r>
      <w:r w:rsidR="007E5183">
        <w:rPr>
          <w:rFonts w:ascii="Arial" w:hAnsi="Arial" w:cs="Arial"/>
        </w:rPr>
        <w:t>.</w:t>
      </w:r>
      <w:r w:rsidR="007E5183" w:rsidRPr="007E5183">
        <w:rPr>
          <w:rFonts w:ascii="Arial" w:hAnsi="Arial" w:cs="Arial"/>
        </w:rPr>
        <w:t>300</w:t>
      </w:r>
      <w:r>
        <w:rPr>
          <w:rFonts w:ascii="Arial" w:hAnsi="Arial" w:cs="Arial"/>
        </w:rPr>
        <w:t>,</w:t>
      </w:r>
      <w:r w:rsidR="007E5183" w:rsidRPr="007E5183">
        <w:rPr>
          <w:rFonts w:ascii="Arial" w:hAnsi="Arial" w:cs="Arial"/>
        </w:rPr>
        <w:t xml:space="preserve"> </w:t>
      </w:r>
      <w:r w:rsidRPr="007E5183">
        <w:rPr>
          <w:rFonts w:ascii="Arial" w:hAnsi="Arial" w:cs="Arial"/>
        </w:rPr>
        <w:t>Introduction of mobile IAB</w:t>
      </w:r>
      <w:r>
        <w:rPr>
          <w:rFonts w:ascii="Arial" w:hAnsi="Arial" w:cs="Arial"/>
        </w:rPr>
        <w:t>, CR 0727 Rev 2, (Qualcomm),</w:t>
      </w:r>
      <w:r w:rsidRPr="007E5183">
        <w:rPr>
          <w:rFonts w:ascii="Arial" w:hAnsi="Arial" w:cs="Arial"/>
        </w:rPr>
        <w:t xml:space="preserve"> </w:t>
      </w:r>
      <w:r w:rsidR="007E5183" w:rsidRPr="007E5183">
        <w:rPr>
          <w:rFonts w:ascii="Arial" w:hAnsi="Arial" w:cs="Arial"/>
        </w:rPr>
        <w:t>agreed</w:t>
      </w:r>
      <w:r w:rsidR="00A971F2">
        <w:rPr>
          <w:rFonts w:ascii="Arial" w:hAnsi="Arial" w:cs="Arial"/>
        </w:rPr>
        <w:t>.</w:t>
      </w:r>
    </w:p>
    <w:p w14:paraId="2BA7B5C1" w14:textId="59E4F7D3" w:rsidR="007E5183" w:rsidRPr="007E5183" w:rsidRDefault="003758E7" w:rsidP="007E5183">
      <w:pPr>
        <w:pStyle w:val="ListParagraph"/>
        <w:numPr>
          <w:ilvl w:val="0"/>
          <w:numId w:val="10"/>
        </w:numPr>
        <w:spacing w:before="120" w:after="120"/>
        <w:ind w:leftChars="0"/>
        <w:rPr>
          <w:rFonts w:ascii="Arial" w:hAnsi="Arial" w:cs="Arial"/>
        </w:rPr>
      </w:pPr>
      <w:r w:rsidRPr="007E5183">
        <w:rPr>
          <w:rFonts w:ascii="Arial" w:hAnsi="Arial" w:cs="Arial"/>
        </w:rPr>
        <w:t>R2-2313678</w:t>
      </w:r>
      <w:r w:rsidR="00A34623">
        <w:rPr>
          <w:rFonts w:ascii="Arial" w:hAnsi="Arial" w:cs="Arial"/>
        </w:rPr>
        <w:t xml:space="preserve">, </w:t>
      </w:r>
      <w:r w:rsidR="00577BDC">
        <w:rPr>
          <w:rFonts w:ascii="Arial" w:hAnsi="Arial" w:cs="Arial"/>
        </w:rPr>
        <w:t xml:space="preserve">CR to </w:t>
      </w:r>
      <w:r w:rsidR="00A34623">
        <w:rPr>
          <w:rFonts w:ascii="Arial" w:hAnsi="Arial" w:cs="Arial"/>
        </w:rPr>
        <w:t xml:space="preserve">TS 38.304, </w:t>
      </w:r>
      <w:r w:rsidR="00A34623" w:rsidRPr="007E5183">
        <w:rPr>
          <w:rFonts w:ascii="Arial" w:hAnsi="Arial" w:cs="Arial"/>
        </w:rPr>
        <w:t>Introduction of mobile IAB</w:t>
      </w:r>
      <w:r w:rsidR="00A34623">
        <w:rPr>
          <w:rFonts w:ascii="Arial" w:hAnsi="Arial" w:cs="Arial"/>
        </w:rPr>
        <w:t xml:space="preserve"> for NR,</w:t>
      </w:r>
      <w:r w:rsidRPr="007E5183">
        <w:rPr>
          <w:rFonts w:ascii="Arial" w:hAnsi="Arial" w:cs="Arial"/>
        </w:rPr>
        <w:t xml:space="preserve"> </w:t>
      </w:r>
      <w:r w:rsidR="007E5183">
        <w:rPr>
          <w:rFonts w:ascii="Arial" w:hAnsi="Arial" w:cs="Arial"/>
        </w:rPr>
        <w:t xml:space="preserve">CR </w:t>
      </w:r>
      <w:r w:rsidR="00A34623">
        <w:rPr>
          <w:rFonts w:ascii="Arial" w:hAnsi="Arial" w:cs="Arial"/>
        </w:rPr>
        <w:t>0370, Rev 0, (Intel),</w:t>
      </w:r>
      <w:r w:rsidR="007E5183" w:rsidRPr="007E5183">
        <w:rPr>
          <w:rFonts w:ascii="Arial" w:hAnsi="Arial" w:cs="Arial"/>
        </w:rPr>
        <w:t xml:space="preserve"> agreed</w:t>
      </w:r>
      <w:r w:rsidR="00A34623">
        <w:rPr>
          <w:rFonts w:ascii="Arial" w:hAnsi="Arial" w:cs="Arial"/>
        </w:rPr>
        <w:t>.</w:t>
      </w:r>
    </w:p>
    <w:p w14:paraId="342374C6" w14:textId="2CABEF12" w:rsidR="007E5183" w:rsidRPr="007E5183" w:rsidRDefault="003758E7" w:rsidP="007E5183">
      <w:pPr>
        <w:pStyle w:val="ListParagraph"/>
        <w:numPr>
          <w:ilvl w:val="0"/>
          <w:numId w:val="10"/>
        </w:numPr>
        <w:spacing w:before="120" w:after="120"/>
        <w:ind w:leftChars="0"/>
        <w:rPr>
          <w:rFonts w:ascii="Arial" w:hAnsi="Arial" w:cs="Arial"/>
        </w:rPr>
      </w:pPr>
      <w:hyperlink r:id="rId10" w:tooltip="C:Data3GPPRAN2DocsR2-2313962.zip" w:history="1">
        <w:r w:rsidRPr="007E5183">
          <w:rPr>
            <w:rFonts w:ascii="Arial" w:hAnsi="Arial" w:cs="Arial"/>
          </w:rPr>
          <w:t>R2-2313962</w:t>
        </w:r>
      </w:hyperlink>
      <w:r w:rsidR="00EA2EA1">
        <w:rPr>
          <w:rFonts w:ascii="Arial" w:hAnsi="Arial" w:cs="Arial"/>
        </w:rPr>
        <w:t xml:space="preserve">, </w:t>
      </w:r>
      <w:r w:rsidR="00577BDC">
        <w:rPr>
          <w:rFonts w:ascii="Arial" w:hAnsi="Arial" w:cs="Arial"/>
        </w:rPr>
        <w:t xml:space="preserve">CR to </w:t>
      </w:r>
      <w:r w:rsidR="00EA2EA1">
        <w:rPr>
          <w:rFonts w:ascii="Arial" w:hAnsi="Arial" w:cs="Arial"/>
        </w:rPr>
        <w:t xml:space="preserve">TS 38.321, </w:t>
      </w:r>
      <w:r w:rsidR="00EA2EA1">
        <w:rPr>
          <w:rFonts w:ascii="Arial" w:eastAsia="SimSun" w:hAnsi="Arial"/>
        </w:rPr>
        <w:t>Introduction of RACH-less handover for NR NTN and mobile IAB</w:t>
      </w:r>
      <w:r w:rsidR="00EA2EA1">
        <w:rPr>
          <w:rFonts w:ascii="Arial" w:eastAsia="SimSun" w:hAnsi="Arial"/>
        </w:rPr>
        <w:t>,</w:t>
      </w:r>
      <w:r>
        <w:rPr>
          <w:rFonts w:ascii="Arial" w:hAnsi="Arial" w:cs="Arial"/>
        </w:rPr>
        <w:t xml:space="preserve"> </w:t>
      </w:r>
      <w:r w:rsidR="007E5183">
        <w:rPr>
          <w:rFonts w:ascii="Arial" w:hAnsi="Arial" w:cs="Arial"/>
        </w:rPr>
        <w:t xml:space="preserve">CR </w:t>
      </w:r>
      <w:r w:rsidR="00EA2EA1">
        <w:rPr>
          <w:rFonts w:ascii="Arial" w:hAnsi="Arial" w:cs="Arial"/>
        </w:rPr>
        <w:t>1716, Rev 2, (</w:t>
      </w:r>
      <w:proofErr w:type="spellStart"/>
      <w:r w:rsidR="00EA2EA1">
        <w:rPr>
          <w:rFonts w:ascii="Arial" w:hAnsi="Arial" w:cs="Arial"/>
        </w:rPr>
        <w:t>InterDigital</w:t>
      </w:r>
      <w:proofErr w:type="spellEnd"/>
      <w:r w:rsidR="00EA2EA1">
        <w:rPr>
          <w:rFonts w:ascii="Arial" w:hAnsi="Arial" w:cs="Arial"/>
        </w:rPr>
        <w:t xml:space="preserve">, Samsung), </w:t>
      </w:r>
      <w:r w:rsidR="007E5183" w:rsidRPr="007E5183">
        <w:rPr>
          <w:rFonts w:ascii="Arial" w:hAnsi="Arial" w:cs="Arial"/>
        </w:rPr>
        <w:t>agreed</w:t>
      </w:r>
      <w:r w:rsidR="00EA2EA1">
        <w:rPr>
          <w:rFonts w:ascii="Arial" w:hAnsi="Arial" w:cs="Arial"/>
        </w:rPr>
        <w:t>.</w:t>
      </w:r>
    </w:p>
    <w:p w14:paraId="4F43A4E6" w14:textId="41772143" w:rsidR="007E5183" w:rsidRPr="007E5183" w:rsidRDefault="003758E7" w:rsidP="007E5183">
      <w:pPr>
        <w:pStyle w:val="ListParagraph"/>
        <w:numPr>
          <w:ilvl w:val="0"/>
          <w:numId w:val="10"/>
        </w:numPr>
        <w:spacing w:before="120" w:after="120"/>
        <w:ind w:leftChars="0"/>
        <w:rPr>
          <w:rFonts w:ascii="Arial" w:hAnsi="Arial" w:cs="Arial"/>
        </w:rPr>
      </w:pPr>
      <w:r w:rsidRPr="007E5183">
        <w:rPr>
          <w:rFonts w:ascii="Arial" w:hAnsi="Arial" w:cs="Arial"/>
        </w:rPr>
        <w:t>R2-2313671</w:t>
      </w:r>
      <w:r w:rsidR="00665989">
        <w:rPr>
          <w:rFonts w:ascii="Arial" w:hAnsi="Arial" w:cs="Arial"/>
        </w:rPr>
        <w:t xml:space="preserve">, </w:t>
      </w:r>
      <w:r w:rsidR="00577BDC">
        <w:rPr>
          <w:rFonts w:ascii="Arial" w:hAnsi="Arial" w:cs="Arial"/>
        </w:rPr>
        <w:t xml:space="preserve">CR to </w:t>
      </w:r>
      <w:r w:rsidR="00577BDC">
        <w:rPr>
          <w:rFonts w:ascii="Arial" w:hAnsi="Arial" w:cs="Arial"/>
        </w:rPr>
        <w:t xml:space="preserve">TS </w:t>
      </w:r>
      <w:r w:rsidR="00577BDC" w:rsidRPr="007E5183">
        <w:rPr>
          <w:rFonts w:ascii="Arial" w:hAnsi="Arial" w:cs="Arial"/>
        </w:rPr>
        <w:t>38</w:t>
      </w:r>
      <w:r w:rsidR="00577BDC">
        <w:rPr>
          <w:rFonts w:ascii="Arial" w:hAnsi="Arial" w:cs="Arial"/>
        </w:rPr>
        <w:t>.</w:t>
      </w:r>
      <w:r w:rsidR="00577BDC" w:rsidRPr="007E5183">
        <w:rPr>
          <w:rFonts w:ascii="Arial" w:hAnsi="Arial" w:cs="Arial"/>
        </w:rPr>
        <w:t>331</w:t>
      </w:r>
      <w:r w:rsidR="00577BDC">
        <w:rPr>
          <w:rFonts w:ascii="Arial" w:hAnsi="Arial" w:cs="Arial"/>
        </w:rPr>
        <w:t xml:space="preserve">, </w:t>
      </w:r>
      <w:r w:rsidR="00665989" w:rsidRPr="007E5183">
        <w:rPr>
          <w:rFonts w:ascii="Arial" w:hAnsi="Arial" w:cs="Arial"/>
        </w:rPr>
        <w:t>Introduction of mobile IAB</w:t>
      </w:r>
      <w:r w:rsidR="00665989">
        <w:rPr>
          <w:rFonts w:ascii="Arial" w:hAnsi="Arial" w:cs="Arial"/>
        </w:rPr>
        <w:t xml:space="preserve">, </w:t>
      </w:r>
      <w:r w:rsidR="007E5183">
        <w:rPr>
          <w:rFonts w:ascii="Arial" w:hAnsi="Arial" w:cs="Arial"/>
        </w:rPr>
        <w:t xml:space="preserve">CR </w:t>
      </w:r>
      <w:r w:rsidR="00577BDC">
        <w:rPr>
          <w:rFonts w:ascii="Arial" w:hAnsi="Arial" w:cs="Arial"/>
        </w:rPr>
        <w:t>4457, Rev 1, (Ericsson),</w:t>
      </w:r>
      <w:r w:rsidR="007E5183" w:rsidRPr="007E5183">
        <w:rPr>
          <w:rFonts w:ascii="Arial" w:hAnsi="Arial" w:cs="Arial"/>
        </w:rPr>
        <w:t xml:space="preserve"> agreed</w:t>
      </w:r>
      <w:r w:rsidR="00577BDC">
        <w:rPr>
          <w:rFonts w:ascii="Arial" w:hAnsi="Arial" w:cs="Arial"/>
        </w:rPr>
        <w:t>.</w:t>
      </w:r>
    </w:p>
    <w:p w14:paraId="7119E4A4" w14:textId="63542924" w:rsidR="007E5183" w:rsidRPr="007E5183" w:rsidRDefault="003758E7" w:rsidP="007E5183">
      <w:pPr>
        <w:pStyle w:val="ListParagraph"/>
        <w:numPr>
          <w:ilvl w:val="0"/>
          <w:numId w:val="10"/>
        </w:numPr>
        <w:spacing w:before="120" w:after="120"/>
        <w:ind w:leftChars="0"/>
        <w:rPr>
          <w:rFonts w:ascii="Arial" w:hAnsi="Arial" w:cs="Arial"/>
        </w:rPr>
      </w:pPr>
      <w:r w:rsidRPr="007E5183">
        <w:rPr>
          <w:rFonts w:ascii="Arial" w:hAnsi="Arial" w:cs="Arial"/>
        </w:rPr>
        <w:t>R2-2313679</w:t>
      </w:r>
      <w:r w:rsidR="00577BDC">
        <w:rPr>
          <w:rFonts w:ascii="Arial" w:hAnsi="Arial" w:cs="Arial"/>
        </w:rPr>
        <w:t>,</w:t>
      </w:r>
      <w:r w:rsidRPr="007E5183">
        <w:rPr>
          <w:rFonts w:ascii="Arial" w:hAnsi="Arial" w:cs="Arial"/>
        </w:rPr>
        <w:t xml:space="preserve"> </w:t>
      </w:r>
      <w:r w:rsidR="007E5183">
        <w:rPr>
          <w:rFonts w:ascii="Arial" w:hAnsi="Arial" w:cs="Arial"/>
        </w:rPr>
        <w:t xml:space="preserve">CR to </w:t>
      </w:r>
      <w:r w:rsidR="007E5183">
        <w:rPr>
          <w:rFonts w:ascii="Arial" w:hAnsi="Arial" w:cs="Arial"/>
        </w:rPr>
        <w:t xml:space="preserve">TS </w:t>
      </w:r>
      <w:r w:rsidR="007E5183" w:rsidRPr="007E5183">
        <w:rPr>
          <w:rFonts w:ascii="Arial" w:hAnsi="Arial" w:cs="Arial"/>
        </w:rPr>
        <w:t>38</w:t>
      </w:r>
      <w:r w:rsidR="007E5183">
        <w:rPr>
          <w:rFonts w:ascii="Arial" w:hAnsi="Arial" w:cs="Arial"/>
        </w:rPr>
        <w:t>.</w:t>
      </w:r>
      <w:r w:rsidR="007E5183" w:rsidRPr="007E5183">
        <w:rPr>
          <w:rFonts w:ascii="Arial" w:hAnsi="Arial" w:cs="Arial"/>
        </w:rPr>
        <w:t>340</w:t>
      </w:r>
      <w:r w:rsidR="00577BDC" w:rsidRPr="00577BDC">
        <w:rPr>
          <w:rFonts w:ascii="Arial" w:hAnsi="Arial" w:cs="Arial"/>
        </w:rPr>
        <w:t xml:space="preserve"> </w:t>
      </w:r>
      <w:r w:rsidR="00577BDC" w:rsidRPr="007E5183">
        <w:rPr>
          <w:rFonts w:ascii="Arial" w:hAnsi="Arial" w:cs="Arial"/>
        </w:rPr>
        <w:t>Introduction of mobile IAB</w:t>
      </w:r>
      <w:r w:rsidR="00577BDC">
        <w:rPr>
          <w:rFonts w:ascii="Arial" w:hAnsi="Arial" w:cs="Arial"/>
        </w:rPr>
        <w:t xml:space="preserve">, CR </w:t>
      </w:r>
      <w:r w:rsidR="00577BDC">
        <w:rPr>
          <w:rFonts w:ascii="Arial" w:hAnsi="Arial" w:cs="Arial"/>
        </w:rPr>
        <w:t>0033</w:t>
      </w:r>
      <w:r w:rsidR="00577BDC">
        <w:rPr>
          <w:rFonts w:ascii="Arial" w:hAnsi="Arial" w:cs="Arial"/>
        </w:rPr>
        <w:t>, Rev 1, (</w:t>
      </w:r>
      <w:r w:rsidR="00577BDC">
        <w:rPr>
          <w:rFonts w:ascii="Arial" w:hAnsi="Arial" w:cs="Arial"/>
        </w:rPr>
        <w:t xml:space="preserve">Huawei, </w:t>
      </w:r>
      <w:proofErr w:type="spellStart"/>
      <w:r w:rsidR="00577BDC">
        <w:rPr>
          <w:rFonts w:ascii="Arial" w:hAnsi="Arial" w:cs="Arial"/>
        </w:rPr>
        <w:t>HiSilicon</w:t>
      </w:r>
      <w:proofErr w:type="spellEnd"/>
      <w:r w:rsidR="00577BDC">
        <w:rPr>
          <w:rFonts w:ascii="Arial" w:hAnsi="Arial" w:cs="Arial"/>
        </w:rPr>
        <w:t>),</w:t>
      </w:r>
      <w:r w:rsidR="00577BDC" w:rsidRPr="007E5183">
        <w:rPr>
          <w:rFonts w:ascii="Arial" w:hAnsi="Arial" w:cs="Arial"/>
        </w:rPr>
        <w:t xml:space="preserve"> agreed</w:t>
      </w:r>
      <w:r w:rsidR="00577BDC">
        <w:rPr>
          <w:rFonts w:ascii="Arial" w:hAnsi="Arial" w:cs="Arial"/>
        </w:rPr>
        <w:t>.</w:t>
      </w:r>
    </w:p>
    <w:p w14:paraId="4DBED6A0" w14:textId="77777777" w:rsidR="007E5183" w:rsidRPr="001D4CF9" w:rsidRDefault="007E5183" w:rsidP="009E6D09">
      <w:pPr>
        <w:spacing w:before="120" w:after="120"/>
        <w:rPr>
          <w:rFonts w:ascii="Arial" w:hAnsi="Arial" w:cs="Arial"/>
          <w:b/>
          <w:bCs/>
          <w:highlight w:val="cyan"/>
        </w:rPr>
      </w:pPr>
    </w:p>
    <w:p w14:paraId="6918283D" w14:textId="446A5FBA" w:rsidR="00C21339" w:rsidRPr="006F3112" w:rsidRDefault="00701410" w:rsidP="00A86AB5">
      <w:pPr>
        <w:pStyle w:val="Heading4"/>
        <w:rPr>
          <w:lang w:eastAsia="ja-JP"/>
        </w:rPr>
      </w:pPr>
      <w:r w:rsidRPr="006F3112">
        <w:rPr>
          <w:lang w:eastAsia="ja-JP"/>
        </w:rPr>
        <w:t>2.2.2</w:t>
      </w:r>
      <w:r w:rsidRPr="006F3112">
        <w:rPr>
          <w:lang w:eastAsia="ja-JP"/>
        </w:rPr>
        <w:tab/>
        <w:t xml:space="preserve">Remaining Open </w:t>
      </w:r>
      <w:proofErr w:type="gramStart"/>
      <w:r w:rsidRPr="006F3112">
        <w:rPr>
          <w:lang w:eastAsia="ja-JP"/>
        </w:rPr>
        <w:t>issues</w:t>
      </w:r>
      <w:proofErr w:type="gramEnd"/>
      <w:r w:rsidRPr="006F3112">
        <w:rPr>
          <w:lang w:eastAsia="ja-JP"/>
        </w:rPr>
        <w:t xml:space="preserve"> </w:t>
      </w:r>
    </w:p>
    <w:p w14:paraId="196B36FF" w14:textId="18918091" w:rsidR="004D2B97" w:rsidRPr="004D2B97" w:rsidRDefault="0096456D" w:rsidP="004D2B97">
      <w:pPr>
        <w:rPr>
          <w:rFonts w:ascii="Arial" w:hAnsi="Arial" w:cs="Arial"/>
          <w:lang w:eastAsia="ja-JP"/>
        </w:rPr>
      </w:pPr>
      <w:r w:rsidRPr="00EF1988">
        <w:rPr>
          <w:rFonts w:ascii="Arial" w:hAnsi="Arial" w:cs="Arial"/>
          <w:highlight w:val="green"/>
        </w:rPr>
        <w:t>100</w:t>
      </w:r>
      <w:r w:rsidR="004D2B97" w:rsidRPr="00EF1988">
        <w:rPr>
          <w:rFonts w:ascii="Arial" w:hAnsi="Arial" w:cs="Arial"/>
          <w:highlight w:val="green"/>
        </w:rPr>
        <w:t>%</w:t>
      </w:r>
      <w:r w:rsidR="004D2B97" w:rsidRPr="00CC7FB8">
        <w:rPr>
          <w:rFonts w:ascii="Arial" w:hAnsi="Arial" w:cs="Arial"/>
        </w:rPr>
        <w:t xml:space="preserve"> of the items defined in the RAN2 WID objectives have been accomplished.</w:t>
      </w:r>
      <w:r w:rsidR="004D2B97" w:rsidRPr="00CC7FB8">
        <w:rPr>
          <w:rFonts w:ascii="Arial" w:hAnsi="Arial" w:cs="Arial"/>
          <w:lang w:eastAsia="ja-JP"/>
        </w:rPr>
        <w:t xml:space="preserve"> </w:t>
      </w:r>
      <w:r w:rsidR="005D235A">
        <w:rPr>
          <w:rFonts w:ascii="Arial" w:hAnsi="Arial" w:cs="Arial"/>
          <w:lang w:eastAsia="ja-JP"/>
        </w:rPr>
        <w:t xml:space="preserve">RAN2 has declared the WI as </w:t>
      </w:r>
      <w:r w:rsidR="00D00527">
        <w:rPr>
          <w:rFonts w:ascii="Arial" w:hAnsi="Arial" w:cs="Arial"/>
          <w:lang w:eastAsia="ja-JP"/>
        </w:rPr>
        <w:t>concluded</w:t>
      </w:r>
      <w:r w:rsidR="005D235A">
        <w:rPr>
          <w:rFonts w:ascii="Arial" w:hAnsi="Arial" w:cs="Arial"/>
          <w:lang w:eastAsia="ja-JP"/>
        </w:rPr>
        <w:t>.</w:t>
      </w:r>
    </w:p>
    <w:p w14:paraId="0E41E636" w14:textId="11295101" w:rsidR="00535A04" w:rsidRDefault="00535A04" w:rsidP="00F9587E">
      <w:pPr>
        <w:rPr>
          <w:lang w:eastAsia="ja-JP"/>
        </w:rPr>
      </w:pP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32F89AF8" w14:textId="7ECD0919" w:rsidR="00D96356" w:rsidRPr="00530ED4" w:rsidRDefault="00D96356" w:rsidP="00D96356">
      <w:pPr>
        <w:rPr>
          <w:b/>
          <w:bCs/>
          <w:color w:val="FF0000"/>
          <w:lang w:val="en-US"/>
        </w:rPr>
      </w:pPr>
      <w:r w:rsidRPr="00530ED4">
        <w:rPr>
          <w:b/>
          <w:bCs/>
          <w:color w:val="FF0000"/>
          <w:lang w:val="en-US"/>
        </w:rPr>
        <w:t>R</w:t>
      </w:r>
      <w:r w:rsidR="00B10CC2" w:rsidRPr="00530ED4">
        <w:rPr>
          <w:b/>
          <w:bCs/>
          <w:color w:val="FF0000"/>
          <w:lang w:val="en-US"/>
        </w:rPr>
        <w:t>3</w:t>
      </w:r>
      <w:r w:rsidRPr="00530ED4">
        <w:rPr>
          <w:b/>
          <w:bCs/>
          <w:color w:val="FF0000"/>
          <w:lang w:val="en-US"/>
        </w:rPr>
        <w:t>#</w:t>
      </w:r>
      <w:r w:rsidR="00F76ED2" w:rsidRPr="00530ED4">
        <w:rPr>
          <w:b/>
          <w:bCs/>
          <w:color w:val="FF0000"/>
          <w:lang w:val="en-US"/>
        </w:rPr>
        <w:t>121</w:t>
      </w:r>
      <w:r w:rsidR="008A5542">
        <w:rPr>
          <w:b/>
          <w:bCs/>
          <w:color w:val="FF0000"/>
          <w:lang w:val="en-US"/>
        </w:rPr>
        <w:t>bis</w:t>
      </w:r>
    </w:p>
    <w:p w14:paraId="72DFE970" w14:textId="06468AF4" w:rsidR="004C457C" w:rsidRPr="00530ED4" w:rsidRDefault="004C457C" w:rsidP="004C457C">
      <w:pPr>
        <w:spacing w:before="120" w:after="120"/>
        <w:rPr>
          <w:rFonts w:ascii="Arial" w:hAnsi="Arial" w:cs="Arial"/>
          <w:b/>
          <w:bCs/>
          <w:u w:val="single"/>
        </w:rPr>
      </w:pPr>
      <w:r w:rsidRPr="00530ED4">
        <w:rPr>
          <w:rFonts w:ascii="Arial" w:hAnsi="Arial" w:cs="Arial"/>
          <w:b/>
          <w:bCs/>
          <w:u w:val="single"/>
        </w:rPr>
        <w:t>General</w:t>
      </w:r>
    </w:p>
    <w:p w14:paraId="0C71A30B" w14:textId="11F48F2A" w:rsidR="00530ED4" w:rsidRPr="00530ED4" w:rsidRDefault="00530ED4" w:rsidP="0029471A">
      <w:pPr>
        <w:spacing w:before="120" w:after="120"/>
        <w:rPr>
          <w:rFonts w:ascii="Arial" w:hAnsi="Arial" w:cs="Arial"/>
          <w:lang w:val="en-US"/>
        </w:rPr>
      </w:pPr>
      <w:r w:rsidRPr="00530ED4">
        <w:rPr>
          <w:rFonts w:ascii="Arial" w:hAnsi="Arial" w:cs="Arial"/>
          <w:lang w:val="en-US"/>
        </w:rPr>
        <w:t>Endorsement of BL CRs:</w:t>
      </w:r>
    </w:p>
    <w:tbl>
      <w:tblPr>
        <w:tblW w:w="10043" w:type="dxa"/>
        <w:tblInd w:w="-152" w:type="dxa"/>
        <w:tblLayout w:type="fixed"/>
        <w:tblLook w:val="0000" w:firstRow="0" w:lastRow="0" w:firstColumn="0" w:lastColumn="0" w:noHBand="0" w:noVBand="0"/>
      </w:tblPr>
      <w:tblGrid>
        <w:gridCol w:w="1145"/>
        <w:gridCol w:w="4279"/>
        <w:gridCol w:w="4619"/>
      </w:tblGrid>
      <w:tr w:rsidR="00F44987" w:rsidRPr="00380251" w14:paraId="37B0F822"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9A6B42F" w14:textId="77777777" w:rsidR="00F44987" w:rsidRPr="00380251" w:rsidRDefault="00000000" w:rsidP="005713E0">
            <w:pPr>
              <w:widowControl w:val="0"/>
              <w:ind w:left="144" w:hanging="144"/>
              <w:rPr>
                <w:rFonts w:ascii="Calibri" w:hAnsi="Calibri" w:cs="Calibri"/>
                <w:sz w:val="18"/>
              </w:rPr>
            </w:pPr>
            <w:hyperlink r:id="rId11" w:history="1">
              <w:r w:rsidR="00F44987" w:rsidRPr="00380251">
                <w:rPr>
                  <w:rFonts w:ascii="Calibri" w:hAnsi="Calibri" w:cs="Calibri"/>
                  <w:sz w:val="18"/>
                </w:rPr>
                <w:t>R3-235049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B5B3D14"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(BL CR to 38.305) Introduction of Mobile TRP (Ericsson, Xiaomi, Qualcomm Inc., CATT, Nokia, Nokia Shanghai Bell,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642DF1E" w14:textId="77777777" w:rsidR="00F44987" w:rsidRPr="00380251" w:rsidRDefault="00F44987" w:rsidP="005713E0">
            <w:pPr>
              <w:widowControl w:val="0"/>
              <w:ind w:left="144" w:hanging="144"/>
              <w:rPr>
                <w:rFonts w:ascii="Calibri" w:hAnsi="Calibri" w:cs="Calibri"/>
                <w:sz w:val="18"/>
              </w:rPr>
            </w:pPr>
            <w:proofErr w:type="spellStart"/>
            <w:r w:rsidRPr="00380251">
              <w:rPr>
                <w:rFonts w:ascii="Calibri" w:hAnsi="Calibri" w:cs="Calibri"/>
                <w:sz w:val="18"/>
              </w:rPr>
              <w:t>draftCR</w:t>
            </w:r>
            <w:proofErr w:type="spellEnd"/>
          </w:p>
          <w:p w14:paraId="1E7633E1" w14:textId="77777777" w:rsidR="00F44987" w:rsidRPr="00380251" w:rsidRDefault="00F44987" w:rsidP="005713E0">
            <w:pPr>
              <w:widowControl w:val="0"/>
              <w:ind w:left="144" w:hanging="144"/>
              <w:rPr>
                <w:rFonts w:ascii="Calibri" w:hAnsi="Calibri" w:cs="Calibri"/>
                <w:color w:val="000000"/>
                <w:sz w:val="18"/>
              </w:rPr>
            </w:pPr>
            <w:r w:rsidRPr="00380251">
              <w:rPr>
                <w:rFonts w:ascii="Calibri" w:hAnsi="Calibri" w:cs="Calibri"/>
                <w:b/>
                <w:color w:val="008000"/>
                <w:sz w:val="18"/>
              </w:rPr>
              <w:t xml:space="preserve"> Endorsed</w:t>
            </w:r>
            <w:r>
              <w:rPr>
                <w:rFonts w:ascii="Calibri" w:hAnsi="Calibri" w:cs="Calibri"/>
                <w:b/>
                <w:color w:val="008000"/>
                <w:sz w:val="18"/>
              </w:rPr>
              <w:t xml:space="preserve"> as BL CR</w:t>
            </w:r>
          </w:p>
        </w:tc>
      </w:tr>
      <w:tr w:rsidR="00F44987" w:rsidRPr="00380251" w14:paraId="4DFD3B88"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B2C0F70" w14:textId="77777777" w:rsidR="00F44987" w:rsidRPr="00380251" w:rsidRDefault="00000000" w:rsidP="005713E0">
            <w:pPr>
              <w:widowControl w:val="0"/>
              <w:ind w:left="144" w:hanging="144"/>
              <w:rPr>
                <w:rFonts w:ascii="Calibri" w:hAnsi="Calibri" w:cs="Calibri"/>
                <w:sz w:val="18"/>
              </w:rPr>
            </w:pPr>
            <w:hyperlink r:id="rId12" w:history="1">
              <w:r w:rsidR="00F44987" w:rsidRPr="00380251">
                <w:rPr>
                  <w:rFonts w:ascii="Calibri" w:hAnsi="Calibri" w:cs="Calibri"/>
                  <w:sz w:val="18"/>
                </w:rPr>
                <w:t>R3-235054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459026C"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Support for mobile TRP Location Information (Xiaomi, Ericsson, Qualcomm Inc., CATT, Nokia, Nokia Shanghai Bell,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5BEAEB1"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CR0101r6, TS 38.455 v17.5.0, Rel-18, Cat. B</w:t>
            </w:r>
          </w:p>
          <w:p w14:paraId="5F40A4C0" w14:textId="77777777" w:rsidR="00F44987" w:rsidRPr="00380251" w:rsidRDefault="00F44987" w:rsidP="005713E0">
            <w:pPr>
              <w:widowControl w:val="0"/>
              <w:ind w:left="144" w:hanging="144"/>
              <w:rPr>
                <w:rFonts w:ascii="Calibri" w:hAnsi="Calibri" w:cs="Calibri"/>
                <w:color w:val="000000"/>
                <w:sz w:val="18"/>
              </w:rPr>
            </w:pPr>
            <w:r w:rsidRPr="00380251">
              <w:rPr>
                <w:rFonts w:ascii="Calibri" w:hAnsi="Calibri" w:cs="Calibri"/>
                <w:b/>
                <w:color w:val="008000"/>
                <w:sz w:val="18"/>
              </w:rPr>
              <w:t xml:space="preserve"> Endorsed</w:t>
            </w:r>
            <w:r>
              <w:rPr>
                <w:rFonts w:ascii="Calibri" w:hAnsi="Calibri" w:cs="Calibri"/>
                <w:b/>
                <w:color w:val="008000"/>
                <w:sz w:val="18"/>
              </w:rPr>
              <w:t xml:space="preserve"> as BL CR</w:t>
            </w:r>
          </w:p>
        </w:tc>
      </w:tr>
      <w:tr w:rsidR="00F44987" w:rsidRPr="00380251" w14:paraId="64A14FE1"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6E1ABD3" w14:textId="77777777" w:rsidR="00F44987" w:rsidRPr="00380251" w:rsidRDefault="00000000" w:rsidP="005713E0">
            <w:pPr>
              <w:widowControl w:val="0"/>
              <w:ind w:left="144" w:hanging="144"/>
              <w:rPr>
                <w:rFonts w:ascii="Calibri" w:hAnsi="Calibri" w:cs="Calibri"/>
                <w:sz w:val="18"/>
              </w:rPr>
            </w:pPr>
            <w:hyperlink r:id="rId13" w:history="1">
              <w:r w:rsidR="00F44987" w:rsidRPr="00380251">
                <w:rPr>
                  <w:rFonts w:ascii="Calibri" w:hAnsi="Calibri" w:cs="Calibri"/>
                  <w:sz w:val="18"/>
                </w:rPr>
                <w:t>R3-235093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A8961D8"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(BL CR to 38.413) Support for mobile IAB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37B6B0B"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CR0988r4, TS 38.413 v17.6.0, Rel-18, Cat. B</w:t>
            </w:r>
          </w:p>
          <w:p w14:paraId="50C65B17" w14:textId="77777777" w:rsidR="00F44987" w:rsidRPr="00380251" w:rsidRDefault="00F44987" w:rsidP="005713E0">
            <w:pPr>
              <w:widowControl w:val="0"/>
              <w:ind w:left="144" w:hanging="144"/>
              <w:rPr>
                <w:rFonts w:ascii="Calibri" w:hAnsi="Calibri" w:cs="Calibri"/>
                <w:color w:val="000000"/>
                <w:sz w:val="18"/>
              </w:rPr>
            </w:pPr>
            <w:r w:rsidRPr="00380251">
              <w:rPr>
                <w:rFonts w:ascii="Calibri" w:hAnsi="Calibri" w:cs="Calibri"/>
                <w:b/>
                <w:color w:val="008000"/>
                <w:sz w:val="18"/>
              </w:rPr>
              <w:t xml:space="preserve"> Endorsed</w:t>
            </w:r>
            <w:r>
              <w:rPr>
                <w:rFonts w:ascii="Calibri" w:hAnsi="Calibri" w:cs="Calibri"/>
                <w:b/>
                <w:color w:val="008000"/>
                <w:sz w:val="18"/>
              </w:rPr>
              <w:t xml:space="preserve"> as BL CR</w:t>
            </w:r>
          </w:p>
        </w:tc>
      </w:tr>
      <w:tr w:rsidR="00F44987" w:rsidRPr="00380251" w14:paraId="7F63835D"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B82525E" w14:textId="77777777" w:rsidR="00F44987" w:rsidRPr="00380251" w:rsidRDefault="00000000" w:rsidP="005713E0">
            <w:pPr>
              <w:widowControl w:val="0"/>
              <w:ind w:left="144" w:hanging="144"/>
              <w:rPr>
                <w:rFonts w:ascii="Calibri" w:hAnsi="Calibri" w:cs="Calibri"/>
                <w:sz w:val="18"/>
              </w:rPr>
            </w:pPr>
            <w:hyperlink r:id="rId14" w:history="1">
              <w:r w:rsidR="00F44987" w:rsidRPr="00380251">
                <w:rPr>
                  <w:rFonts w:ascii="Calibri" w:hAnsi="Calibri" w:cs="Calibri"/>
                  <w:sz w:val="18"/>
                </w:rPr>
                <w:t>R3-235094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19E9BA4"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(BL CR to 38.473): Support for mobile IAB (Ericsson, Xiaomi, Qualcomm, CATT, Nokia, Nokia Shanghai Bell,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CC5C4F5"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CR1176r7, TS 38.473 v17.6.0, Rel-18, Cat. B</w:t>
            </w:r>
          </w:p>
          <w:p w14:paraId="7A21D7DF" w14:textId="77777777" w:rsidR="00F44987" w:rsidRPr="00380251" w:rsidRDefault="00F44987" w:rsidP="005713E0">
            <w:pPr>
              <w:widowControl w:val="0"/>
              <w:ind w:left="144" w:hanging="144"/>
              <w:rPr>
                <w:rFonts w:ascii="Calibri" w:hAnsi="Calibri" w:cs="Calibri"/>
                <w:color w:val="000000"/>
                <w:sz w:val="18"/>
              </w:rPr>
            </w:pPr>
            <w:r w:rsidRPr="00380251">
              <w:rPr>
                <w:rFonts w:ascii="Calibri" w:hAnsi="Calibri" w:cs="Calibri"/>
                <w:b/>
                <w:color w:val="008000"/>
                <w:sz w:val="18"/>
              </w:rPr>
              <w:t xml:space="preserve"> Endorsed</w:t>
            </w:r>
            <w:r>
              <w:rPr>
                <w:rFonts w:ascii="Calibri" w:hAnsi="Calibri" w:cs="Calibri"/>
                <w:b/>
                <w:color w:val="008000"/>
                <w:sz w:val="18"/>
              </w:rPr>
              <w:t xml:space="preserve"> as BL CR</w:t>
            </w:r>
          </w:p>
        </w:tc>
      </w:tr>
      <w:tr w:rsidR="00F44987" w:rsidRPr="00380251" w14:paraId="5E30D30C"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7B382A5" w14:textId="77777777" w:rsidR="00F44987" w:rsidRPr="00380251" w:rsidRDefault="00000000" w:rsidP="005713E0">
            <w:pPr>
              <w:widowControl w:val="0"/>
              <w:ind w:left="144" w:hanging="144"/>
              <w:rPr>
                <w:rFonts w:ascii="Calibri" w:hAnsi="Calibri" w:cs="Calibri"/>
                <w:sz w:val="18"/>
              </w:rPr>
            </w:pPr>
            <w:hyperlink r:id="rId15" w:history="1">
              <w:r w:rsidR="00F44987" w:rsidRPr="00380251">
                <w:rPr>
                  <w:rFonts w:ascii="Calibri" w:hAnsi="Calibri" w:cs="Calibri"/>
                  <w:sz w:val="18"/>
                </w:rPr>
                <w:t>R3-235120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CA7B129"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(BL CR to 38.401) Support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84434BB"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CR0308r1, TS 38.401 v17.6.0, Rel-18, Cat. B</w:t>
            </w:r>
          </w:p>
          <w:p w14:paraId="2BA7C4AC" w14:textId="77777777" w:rsidR="00F44987" w:rsidRPr="00380251" w:rsidRDefault="00F44987" w:rsidP="005713E0">
            <w:pPr>
              <w:widowControl w:val="0"/>
              <w:ind w:left="144" w:hanging="144"/>
              <w:rPr>
                <w:rFonts w:ascii="Calibri" w:hAnsi="Calibri" w:cs="Calibri"/>
                <w:color w:val="000000"/>
                <w:sz w:val="18"/>
              </w:rPr>
            </w:pPr>
            <w:r w:rsidRPr="00380251">
              <w:rPr>
                <w:rFonts w:ascii="Calibri" w:hAnsi="Calibri" w:cs="Calibri"/>
                <w:b/>
                <w:color w:val="008000"/>
                <w:sz w:val="18"/>
              </w:rPr>
              <w:t xml:space="preserve"> Endorsed</w:t>
            </w:r>
            <w:r>
              <w:rPr>
                <w:rFonts w:ascii="Calibri" w:hAnsi="Calibri" w:cs="Calibri"/>
                <w:b/>
                <w:color w:val="008000"/>
                <w:sz w:val="18"/>
              </w:rPr>
              <w:t xml:space="preserve"> as BL CR</w:t>
            </w:r>
          </w:p>
        </w:tc>
      </w:tr>
      <w:tr w:rsidR="00F44987" w:rsidRPr="00380251" w14:paraId="011D0897"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21D6807" w14:textId="77777777" w:rsidR="00F44987" w:rsidRPr="00380251" w:rsidRDefault="00000000" w:rsidP="005713E0">
            <w:pPr>
              <w:widowControl w:val="0"/>
              <w:ind w:left="144" w:hanging="144"/>
              <w:rPr>
                <w:rFonts w:ascii="Calibri" w:hAnsi="Calibri" w:cs="Calibri"/>
                <w:sz w:val="18"/>
              </w:rPr>
            </w:pPr>
            <w:hyperlink r:id="rId16" w:history="1">
              <w:r w:rsidR="00F44987" w:rsidRPr="00380251">
                <w:rPr>
                  <w:rFonts w:ascii="Calibri" w:hAnsi="Calibri" w:cs="Calibri"/>
                  <w:sz w:val="18"/>
                </w:rPr>
                <w:t>R3-235121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D2C80E7"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(BL CR to 38.470) New F1 setup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F59E5C5" w14:textId="77777777" w:rsidR="00F44987" w:rsidRPr="00380251" w:rsidRDefault="00F44987" w:rsidP="005713E0">
            <w:pPr>
              <w:widowControl w:val="0"/>
              <w:ind w:left="144" w:hanging="144"/>
              <w:rPr>
                <w:rFonts w:ascii="Calibri" w:hAnsi="Calibri" w:cs="Calibri"/>
                <w:sz w:val="18"/>
              </w:rPr>
            </w:pPr>
            <w:r w:rsidRPr="00380251">
              <w:rPr>
                <w:rFonts w:ascii="Calibri" w:hAnsi="Calibri" w:cs="Calibri"/>
                <w:sz w:val="18"/>
              </w:rPr>
              <w:t>CR0117r1, TS 38.470 v17.6.0, Rel-18, Cat. B</w:t>
            </w:r>
          </w:p>
          <w:p w14:paraId="36D0BE30" w14:textId="77777777" w:rsidR="00F44987" w:rsidRPr="00380251" w:rsidRDefault="00F44987" w:rsidP="005713E0">
            <w:pPr>
              <w:widowControl w:val="0"/>
              <w:ind w:left="144" w:hanging="144"/>
              <w:rPr>
                <w:rFonts w:ascii="Calibri" w:hAnsi="Calibri" w:cs="Calibri"/>
                <w:color w:val="000000"/>
                <w:sz w:val="18"/>
              </w:rPr>
            </w:pPr>
            <w:r w:rsidRPr="00380251">
              <w:rPr>
                <w:rFonts w:ascii="Calibri" w:hAnsi="Calibri" w:cs="Calibri"/>
                <w:b/>
                <w:color w:val="008000"/>
                <w:sz w:val="18"/>
              </w:rPr>
              <w:t xml:space="preserve"> Endorsed</w:t>
            </w:r>
            <w:r>
              <w:rPr>
                <w:rFonts w:ascii="Calibri" w:hAnsi="Calibri" w:cs="Calibri"/>
                <w:b/>
                <w:color w:val="008000"/>
                <w:sz w:val="18"/>
              </w:rPr>
              <w:t xml:space="preserve"> as BL CR</w:t>
            </w:r>
          </w:p>
        </w:tc>
      </w:tr>
    </w:tbl>
    <w:p w14:paraId="7AAB949D" w14:textId="77777777" w:rsidR="00530ED4" w:rsidRDefault="00530ED4" w:rsidP="00530ED4">
      <w:pPr>
        <w:spacing w:before="120" w:after="120"/>
        <w:rPr>
          <w:rFonts w:ascii="Arial" w:hAnsi="Arial" w:cs="Arial"/>
          <w:b/>
          <w:bCs/>
          <w:u w:val="single"/>
        </w:rPr>
      </w:pPr>
    </w:p>
    <w:p w14:paraId="5C5FD6A0" w14:textId="28C7238D" w:rsidR="00530ED4" w:rsidRPr="00530ED4" w:rsidRDefault="00530ED4" w:rsidP="00530ED4">
      <w:pPr>
        <w:spacing w:before="120" w:after="120"/>
        <w:rPr>
          <w:rFonts w:ascii="Arial" w:hAnsi="Arial" w:cs="Arial"/>
          <w:b/>
          <w:bCs/>
          <w:u w:val="single"/>
        </w:rPr>
      </w:pPr>
      <w:r w:rsidRPr="00530ED4">
        <w:rPr>
          <w:rFonts w:ascii="Arial" w:hAnsi="Arial" w:cs="Arial"/>
          <w:b/>
          <w:bCs/>
          <w:u w:val="single"/>
        </w:rPr>
        <w:t>Support IAB-node mobility</w:t>
      </w:r>
    </w:p>
    <w:p w14:paraId="51177B82" w14:textId="23713450" w:rsidR="00530ED4" w:rsidRPr="00530ED4" w:rsidRDefault="00530ED4" w:rsidP="00530ED4">
      <w:pPr>
        <w:spacing w:before="120" w:after="120"/>
        <w:rPr>
          <w:rFonts w:ascii="Arial" w:hAnsi="Arial" w:cs="Arial"/>
          <w:lang w:val="en-US"/>
        </w:rPr>
      </w:pPr>
      <w:r>
        <w:rPr>
          <w:rFonts w:ascii="Arial" w:hAnsi="Arial" w:cs="Arial"/>
          <w:lang w:val="en-US"/>
        </w:rPr>
        <w:t>Agreements</w:t>
      </w:r>
      <w:r w:rsidRPr="00530ED4">
        <w:rPr>
          <w:rFonts w:ascii="Arial" w:hAnsi="Arial" w:cs="Arial"/>
          <w:lang w:val="en-US"/>
        </w:rPr>
        <w:t>:</w:t>
      </w:r>
    </w:p>
    <w:p w14:paraId="0ED8992A"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Include stage-2 of DU migration, network integration, and NG-based MT migration to BL CR including agreements from this meeting.</w:t>
      </w:r>
    </w:p>
    <w:p w14:paraId="267899BB"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The above proposal does not preclude further proposals on OAM configuration and authorization.</w:t>
      </w:r>
    </w:p>
    <w:p w14:paraId="0BF090C6"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RAN3 assumes that </w:t>
      </w:r>
      <w:proofErr w:type="spellStart"/>
      <w:r w:rsidRPr="001A5930">
        <w:rPr>
          <w:rFonts w:ascii="Arial" w:hAnsi="Arial" w:cs="Arial"/>
        </w:rPr>
        <w:t>Xn</w:t>
      </w:r>
      <w:proofErr w:type="spellEnd"/>
      <w:r w:rsidRPr="001A5930">
        <w:rPr>
          <w:rFonts w:ascii="Arial" w:hAnsi="Arial" w:cs="Arial"/>
        </w:rPr>
        <w:t xml:space="preserve"> is always available to pass </w:t>
      </w:r>
      <w:proofErr w:type="spellStart"/>
      <w:r w:rsidRPr="001A5930">
        <w:rPr>
          <w:rFonts w:ascii="Arial" w:hAnsi="Arial" w:cs="Arial"/>
        </w:rPr>
        <w:t>mIAB</w:t>
      </w:r>
      <w:proofErr w:type="spellEnd"/>
      <w:r w:rsidRPr="001A5930">
        <w:rPr>
          <w:rFonts w:ascii="Arial" w:hAnsi="Arial" w:cs="Arial"/>
        </w:rPr>
        <w:t xml:space="preserve">-node’s authorization status indicator from MT’s CU to DU’s CU. Stage-2 to capture that the network’ behavior in absence of </w:t>
      </w:r>
      <w:proofErr w:type="spellStart"/>
      <w:r w:rsidRPr="001A5930">
        <w:rPr>
          <w:rFonts w:ascii="Arial" w:hAnsi="Arial" w:cs="Arial"/>
        </w:rPr>
        <w:t>Xn</w:t>
      </w:r>
      <w:proofErr w:type="spellEnd"/>
      <w:r w:rsidRPr="001A5930">
        <w:rPr>
          <w:rFonts w:ascii="Arial" w:hAnsi="Arial" w:cs="Arial"/>
        </w:rPr>
        <w:t xml:space="preserve"> between the </w:t>
      </w:r>
      <w:proofErr w:type="spellStart"/>
      <w:r w:rsidRPr="001A5930">
        <w:rPr>
          <w:rFonts w:ascii="Arial" w:hAnsi="Arial" w:cs="Arial"/>
        </w:rPr>
        <w:t>mIAB</w:t>
      </w:r>
      <w:proofErr w:type="spellEnd"/>
      <w:r w:rsidRPr="001A5930">
        <w:rPr>
          <w:rFonts w:ascii="Arial" w:hAnsi="Arial" w:cs="Arial"/>
        </w:rPr>
        <w:t xml:space="preserve">-MT’s CU and </w:t>
      </w:r>
      <w:proofErr w:type="spellStart"/>
      <w:r w:rsidRPr="001A5930">
        <w:rPr>
          <w:rFonts w:ascii="Arial" w:hAnsi="Arial" w:cs="Arial"/>
        </w:rPr>
        <w:t>mIAB</w:t>
      </w:r>
      <w:proofErr w:type="spellEnd"/>
      <w:r w:rsidRPr="001A5930">
        <w:rPr>
          <w:rFonts w:ascii="Arial" w:hAnsi="Arial" w:cs="Arial"/>
        </w:rPr>
        <w:t xml:space="preserve">-DU’s CU is left up to implementation. </w:t>
      </w:r>
    </w:p>
    <w:p w14:paraId="4B7BBEC1" w14:textId="71C88C60"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The authorization status update is passed from the MT’s CU to the DU’s CU via Transport Management Modification Request message. The information </w:t>
      </w:r>
      <w:proofErr w:type="spellStart"/>
      <w:r w:rsidRPr="001A5930">
        <w:rPr>
          <w:rFonts w:ascii="Arial" w:hAnsi="Arial" w:cs="Arial"/>
        </w:rPr>
        <w:t>signalled</w:t>
      </w:r>
      <w:proofErr w:type="spellEnd"/>
      <w:r w:rsidRPr="001A5930">
        <w:rPr>
          <w:rFonts w:ascii="Arial" w:hAnsi="Arial" w:cs="Arial"/>
        </w:rPr>
        <w:t xml:space="preserve"> in the response message needs to be further discussed</w:t>
      </w:r>
      <w:r w:rsidR="00FC7217">
        <w:rPr>
          <w:rFonts w:ascii="Arial" w:hAnsi="Arial" w:cs="Arial"/>
        </w:rPr>
        <w:t>.</w:t>
      </w:r>
    </w:p>
    <w:p w14:paraId="0171981E"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After the MT’s CU has receives the </w:t>
      </w:r>
      <w:proofErr w:type="spellStart"/>
      <w:r w:rsidRPr="001A5930">
        <w:rPr>
          <w:rFonts w:ascii="Arial" w:hAnsi="Arial" w:cs="Arial"/>
        </w:rPr>
        <w:t>mIAB</w:t>
      </w:r>
      <w:proofErr w:type="spellEnd"/>
      <w:r w:rsidRPr="001A5930">
        <w:rPr>
          <w:rFonts w:ascii="Arial" w:hAnsi="Arial" w:cs="Arial"/>
        </w:rPr>
        <w:t xml:space="preserve"> authorization status set to “non-authorized” and all traffic has been released from the MT’s backhaul link, the MT’s CU will release all backhaul resources (including BAP address, TNL address and default BAP reconfiguration). The condition for the release of backhaul resources for the </w:t>
      </w:r>
      <w:proofErr w:type="spellStart"/>
      <w:r w:rsidRPr="001A5930">
        <w:rPr>
          <w:rFonts w:ascii="Arial" w:hAnsi="Arial" w:cs="Arial"/>
        </w:rPr>
        <w:t>mIAB</w:t>
      </w:r>
      <w:proofErr w:type="spellEnd"/>
      <w:r w:rsidRPr="001A5930">
        <w:rPr>
          <w:rFonts w:ascii="Arial" w:hAnsi="Arial" w:cs="Arial"/>
        </w:rPr>
        <w:t xml:space="preserve"> node needs to be further discussed.</w:t>
      </w:r>
    </w:p>
    <w:p w14:paraId="132D2988" w14:textId="12CEF389" w:rsidR="00F44987" w:rsidRPr="005754F5" w:rsidRDefault="00F44987" w:rsidP="005754F5">
      <w:pPr>
        <w:pStyle w:val="ListParagraph"/>
        <w:numPr>
          <w:ilvl w:val="0"/>
          <w:numId w:val="10"/>
        </w:numPr>
        <w:spacing w:before="120" w:after="120"/>
        <w:ind w:leftChars="0"/>
        <w:rPr>
          <w:rFonts w:ascii="Calibri" w:hAnsi="Calibri" w:cs="Calibri"/>
          <w:sz w:val="18"/>
          <w:szCs w:val="18"/>
        </w:rPr>
      </w:pPr>
      <w:r w:rsidRPr="005754F5">
        <w:rPr>
          <w:rFonts w:ascii="Arial" w:hAnsi="Arial" w:cs="Arial"/>
        </w:rPr>
        <w:t xml:space="preserve">For </w:t>
      </w:r>
      <w:proofErr w:type="spellStart"/>
      <w:r w:rsidRPr="005754F5">
        <w:rPr>
          <w:rFonts w:ascii="Arial" w:hAnsi="Arial" w:cs="Arial"/>
        </w:rPr>
        <w:t>mIAB</w:t>
      </w:r>
      <w:proofErr w:type="spellEnd"/>
      <w:r w:rsidRPr="005754F5">
        <w:rPr>
          <w:rFonts w:ascii="Arial" w:hAnsi="Arial" w:cs="Arial"/>
        </w:rPr>
        <w:t xml:space="preserve">-node integration, in case the MT’s CU receives the </w:t>
      </w:r>
      <w:proofErr w:type="spellStart"/>
      <w:r w:rsidRPr="005754F5">
        <w:rPr>
          <w:rFonts w:ascii="Arial" w:hAnsi="Arial" w:cs="Arial"/>
        </w:rPr>
        <w:t>mIAB</w:t>
      </w:r>
      <w:proofErr w:type="spellEnd"/>
      <w:r w:rsidRPr="005754F5">
        <w:rPr>
          <w:rFonts w:ascii="Arial" w:hAnsi="Arial" w:cs="Arial"/>
        </w:rPr>
        <w:t xml:space="preserve"> authorization status set to “non-authorized”, it will not establish backhaul resources (including BAP address, TNL address and default BAP configuration) for this </w:t>
      </w:r>
      <w:proofErr w:type="spellStart"/>
      <w:r w:rsidRPr="005754F5">
        <w:rPr>
          <w:rFonts w:ascii="Arial" w:hAnsi="Arial" w:cs="Arial"/>
        </w:rPr>
        <w:t>mIAB</w:t>
      </w:r>
      <w:proofErr w:type="spellEnd"/>
      <w:r w:rsidRPr="005754F5">
        <w:rPr>
          <w:rFonts w:ascii="Arial" w:hAnsi="Arial" w:cs="Arial"/>
        </w:rPr>
        <w:t xml:space="preserve">-node. </w:t>
      </w:r>
      <w:r w:rsidR="005754F5" w:rsidRPr="005754F5">
        <w:rPr>
          <w:rFonts w:ascii="Arial" w:hAnsi="Arial" w:cs="Arial"/>
        </w:rPr>
        <w:tab/>
      </w:r>
      <w:r w:rsidR="005754F5" w:rsidRPr="005754F5">
        <w:rPr>
          <w:rFonts w:ascii="Calibri" w:hAnsi="Calibri" w:cs="Calibri"/>
          <w:sz w:val="18"/>
          <w:szCs w:val="18"/>
        </w:rPr>
        <w:tab/>
      </w:r>
    </w:p>
    <w:p w14:paraId="469EF097"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RAN3 to capture procedures for handling of </w:t>
      </w:r>
      <w:proofErr w:type="spellStart"/>
      <w:r w:rsidRPr="001A5930">
        <w:rPr>
          <w:rFonts w:ascii="Arial" w:hAnsi="Arial" w:cs="Arial"/>
        </w:rPr>
        <w:t>mIAB</w:t>
      </w:r>
      <w:proofErr w:type="spellEnd"/>
      <w:r w:rsidRPr="001A5930">
        <w:rPr>
          <w:rFonts w:ascii="Arial" w:hAnsi="Arial" w:cs="Arial"/>
        </w:rPr>
        <w:t>-node authorization status change, in case MT´s CU and DU´s CU are different, as separate section in Stage-2.</w:t>
      </w:r>
    </w:p>
    <w:p w14:paraId="5A80B4CF"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lastRenderedPageBreak/>
        <w:t>The above procedures to be included in R3-235776.</w:t>
      </w:r>
    </w:p>
    <w:p w14:paraId="21E28D0F"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RAN3 assumes </w:t>
      </w:r>
      <w:proofErr w:type="spellStart"/>
      <w:r w:rsidRPr="001A5930">
        <w:rPr>
          <w:rFonts w:ascii="Arial" w:hAnsi="Arial" w:cs="Arial"/>
        </w:rPr>
        <w:t>Xn</w:t>
      </w:r>
      <w:proofErr w:type="spellEnd"/>
      <w:r w:rsidRPr="001A5930">
        <w:rPr>
          <w:rFonts w:ascii="Arial" w:hAnsi="Arial" w:cs="Arial"/>
        </w:rPr>
        <w:t xml:space="preserve"> is always available so that IAB-related </w:t>
      </w:r>
      <w:proofErr w:type="spellStart"/>
      <w:r w:rsidRPr="001A5930">
        <w:rPr>
          <w:rFonts w:ascii="Arial" w:hAnsi="Arial" w:cs="Arial"/>
        </w:rPr>
        <w:t>Xn</w:t>
      </w:r>
      <w:proofErr w:type="spellEnd"/>
      <w:r w:rsidRPr="001A5930">
        <w:rPr>
          <w:rFonts w:ascii="Arial" w:hAnsi="Arial" w:cs="Arial"/>
        </w:rPr>
        <w:t xml:space="preserve"> procedures can still be performed between MT’s CU and DU’s CU. Stage-2 to capture that the network’s behavior in absence of </w:t>
      </w:r>
      <w:proofErr w:type="spellStart"/>
      <w:r w:rsidRPr="001A5930">
        <w:rPr>
          <w:rFonts w:ascii="Arial" w:hAnsi="Arial" w:cs="Arial"/>
        </w:rPr>
        <w:t>Xn</w:t>
      </w:r>
      <w:proofErr w:type="spellEnd"/>
      <w:r w:rsidRPr="001A5930">
        <w:rPr>
          <w:rFonts w:ascii="Arial" w:hAnsi="Arial" w:cs="Arial"/>
        </w:rPr>
        <w:t xml:space="preserve"> is left up to implementation. </w:t>
      </w:r>
    </w:p>
    <w:p w14:paraId="0B4A2B05"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In case NG-based MT handover is applied, RAN3 assumes that IAB-related </w:t>
      </w:r>
      <w:proofErr w:type="spellStart"/>
      <w:r w:rsidRPr="001A5930">
        <w:rPr>
          <w:rFonts w:ascii="Arial" w:hAnsi="Arial" w:cs="Arial"/>
        </w:rPr>
        <w:t>Xn</w:t>
      </w:r>
      <w:proofErr w:type="spellEnd"/>
      <w:r w:rsidRPr="001A5930">
        <w:rPr>
          <w:rFonts w:ascii="Arial" w:hAnsi="Arial" w:cs="Arial"/>
        </w:rPr>
        <w:t xml:space="preserve"> procedures can still be performed between MT’s target CU and DU’s CU via </w:t>
      </w:r>
      <w:proofErr w:type="spellStart"/>
      <w:r w:rsidRPr="001A5930">
        <w:rPr>
          <w:rFonts w:ascii="Arial" w:hAnsi="Arial" w:cs="Arial"/>
        </w:rPr>
        <w:t>Xn</w:t>
      </w:r>
      <w:proofErr w:type="spellEnd"/>
      <w:r w:rsidRPr="001A5930">
        <w:rPr>
          <w:rFonts w:ascii="Arial" w:hAnsi="Arial" w:cs="Arial"/>
        </w:rPr>
        <w:t>.</w:t>
      </w:r>
    </w:p>
    <w:p w14:paraId="094C9322"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For the integration of </w:t>
      </w:r>
      <w:proofErr w:type="spellStart"/>
      <w:r w:rsidRPr="001A5930">
        <w:rPr>
          <w:rFonts w:ascii="Arial" w:hAnsi="Arial" w:cs="Arial"/>
        </w:rPr>
        <w:t>mIAB</w:t>
      </w:r>
      <w:proofErr w:type="spellEnd"/>
      <w:r w:rsidRPr="001A5930">
        <w:rPr>
          <w:rFonts w:ascii="Arial" w:hAnsi="Arial" w:cs="Arial"/>
        </w:rPr>
        <w:t xml:space="preserve">-MT and </w:t>
      </w:r>
      <w:proofErr w:type="spellStart"/>
      <w:r w:rsidRPr="001A5930">
        <w:rPr>
          <w:rFonts w:ascii="Arial" w:hAnsi="Arial" w:cs="Arial"/>
        </w:rPr>
        <w:t>mIAB</w:t>
      </w:r>
      <w:proofErr w:type="spellEnd"/>
      <w:r w:rsidRPr="001A5930">
        <w:rPr>
          <w:rFonts w:ascii="Arial" w:hAnsi="Arial" w:cs="Arial"/>
        </w:rPr>
        <w:t xml:space="preserve">-DU to different CUs and for </w:t>
      </w:r>
      <w:proofErr w:type="spellStart"/>
      <w:r w:rsidRPr="001A5930">
        <w:rPr>
          <w:rFonts w:ascii="Arial" w:hAnsi="Arial" w:cs="Arial"/>
        </w:rPr>
        <w:t>mIAB</w:t>
      </w:r>
      <w:proofErr w:type="spellEnd"/>
      <w:r w:rsidRPr="001A5930">
        <w:rPr>
          <w:rFonts w:ascii="Arial" w:hAnsi="Arial" w:cs="Arial"/>
        </w:rPr>
        <w:t xml:space="preserve">-DU migration, RAN3 to support Option B, i.e., the </w:t>
      </w:r>
      <w:proofErr w:type="spellStart"/>
      <w:r w:rsidRPr="001A5930">
        <w:rPr>
          <w:rFonts w:ascii="Arial" w:hAnsi="Arial" w:cs="Arial"/>
        </w:rPr>
        <w:t>gNB</w:t>
      </w:r>
      <w:proofErr w:type="spellEnd"/>
      <w:r w:rsidRPr="001A5930">
        <w:rPr>
          <w:rFonts w:ascii="Arial" w:hAnsi="Arial" w:cs="Arial"/>
        </w:rPr>
        <w:t>-ID of the MT’s CU and the MT-ID are passed via F1AP to DU’s CU.</w:t>
      </w:r>
    </w:p>
    <w:p w14:paraId="37DBCD9D"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Option B: The </w:t>
      </w:r>
      <w:proofErr w:type="spellStart"/>
      <w:r w:rsidRPr="001A5930">
        <w:rPr>
          <w:rFonts w:ascii="Arial" w:hAnsi="Arial" w:cs="Arial"/>
        </w:rPr>
        <w:t>gNB</w:t>
      </w:r>
      <w:proofErr w:type="spellEnd"/>
      <w:r w:rsidRPr="001A5930">
        <w:rPr>
          <w:rFonts w:ascii="Arial" w:hAnsi="Arial" w:cs="Arial"/>
        </w:rPr>
        <w:t>-ID of the MT’s CU and the MT-ID is passed over F1AP is selected as the option to adopt for MT migration.</w:t>
      </w:r>
    </w:p>
    <w:p w14:paraId="460935FB"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WA: Use the BAP address as the identifier for the MT in the initial TMM message sent by the DU’s CU to the MT’s CU.</w:t>
      </w:r>
    </w:p>
    <w:p w14:paraId="6A68B1BA"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If the WA is turned into an agreement, the following is also agreed: the non-F1 terminating donor </w:t>
      </w:r>
      <w:proofErr w:type="spellStart"/>
      <w:r w:rsidRPr="001A5930">
        <w:rPr>
          <w:rFonts w:ascii="Arial" w:hAnsi="Arial" w:cs="Arial"/>
        </w:rPr>
        <w:t>XnAP</w:t>
      </w:r>
      <w:proofErr w:type="spellEnd"/>
      <w:r w:rsidRPr="001A5930">
        <w:rPr>
          <w:rFonts w:ascii="Arial" w:hAnsi="Arial" w:cs="Arial"/>
        </w:rPr>
        <w:t xml:space="preserve"> UE ID field in the initial TMM message is set to a dummy value.</w:t>
      </w:r>
    </w:p>
    <w:p w14:paraId="6D041D5F"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RAN3 assumes that the parent cell supporting mobile IAB access should always broadcast </w:t>
      </w:r>
      <w:proofErr w:type="spellStart"/>
      <w:r w:rsidRPr="001A5930">
        <w:rPr>
          <w:rFonts w:ascii="Arial" w:hAnsi="Arial" w:cs="Arial"/>
        </w:rPr>
        <w:t>gNB</w:t>
      </w:r>
      <w:proofErr w:type="spellEnd"/>
      <w:r w:rsidRPr="001A5930">
        <w:rPr>
          <w:rFonts w:ascii="Arial" w:hAnsi="Arial" w:cs="Arial"/>
        </w:rPr>
        <w:t xml:space="preserve">-ID-Length in SIB1, and the </w:t>
      </w:r>
      <w:proofErr w:type="spellStart"/>
      <w:r w:rsidRPr="001A5930">
        <w:rPr>
          <w:rFonts w:ascii="Arial" w:hAnsi="Arial" w:cs="Arial"/>
        </w:rPr>
        <w:t>mIAB</w:t>
      </w:r>
      <w:proofErr w:type="spellEnd"/>
      <w:r w:rsidRPr="001A5930">
        <w:rPr>
          <w:rFonts w:ascii="Arial" w:hAnsi="Arial" w:cs="Arial"/>
        </w:rPr>
        <w:t>-MT should be able to decode this information.</w:t>
      </w:r>
    </w:p>
    <w:p w14:paraId="19765DFC"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The </w:t>
      </w:r>
      <w:proofErr w:type="spellStart"/>
      <w:r w:rsidRPr="001A5930">
        <w:rPr>
          <w:rFonts w:ascii="Arial" w:hAnsi="Arial" w:cs="Arial"/>
        </w:rPr>
        <w:t>mIAB</w:t>
      </w:r>
      <w:proofErr w:type="spellEnd"/>
      <w:r w:rsidRPr="001A5930">
        <w:rPr>
          <w:rFonts w:ascii="Arial" w:hAnsi="Arial" w:cs="Arial"/>
        </w:rPr>
        <w:t xml:space="preserve">-DU and </w:t>
      </w:r>
      <w:proofErr w:type="spellStart"/>
      <w:r w:rsidRPr="001A5930">
        <w:rPr>
          <w:rFonts w:ascii="Arial" w:hAnsi="Arial" w:cs="Arial"/>
        </w:rPr>
        <w:t>mIAB</w:t>
      </w:r>
      <w:proofErr w:type="spellEnd"/>
      <w:r w:rsidRPr="001A5930">
        <w:rPr>
          <w:rFonts w:ascii="Arial" w:hAnsi="Arial" w:cs="Arial"/>
        </w:rPr>
        <w:t xml:space="preserve">-MT can integrate at different CUs. For this purpose, OAM can be used to configure the </w:t>
      </w:r>
      <w:proofErr w:type="spellStart"/>
      <w:r w:rsidRPr="001A5930">
        <w:rPr>
          <w:rFonts w:ascii="Arial" w:hAnsi="Arial" w:cs="Arial"/>
        </w:rPr>
        <w:t>mIAB</w:t>
      </w:r>
      <w:proofErr w:type="spellEnd"/>
      <w:r w:rsidRPr="001A5930">
        <w:rPr>
          <w:rFonts w:ascii="Arial" w:hAnsi="Arial" w:cs="Arial"/>
        </w:rPr>
        <w:t xml:space="preserve">-DU </w:t>
      </w:r>
      <w:proofErr w:type="gramStart"/>
      <w:r w:rsidRPr="001A5930">
        <w:rPr>
          <w:rFonts w:ascii="Arial" w:hAnsi="Arial" w:cs="Arial"/>
        </w:rPr>
        <w:t>with:</w:t>
      </w:r>
      <w:proofErr w:type="gramEnd"/>
      <w:r w:rsidRPr="001A5930">
        <w:rPr>
          <w:rFonts w:ascii="Arial" w:hAnsi="Arial" w:cs="Arial"/>
        </w:rPr>
        <w:t xml:space="preserve"> a) the donor CU to connect to, and b) the parameters used by the </w:t>
      </w:r>
      <w:proofErr w:type="spellStart"/>
      <w:r w:rsidRPr="001A5930">
        <w:rPr>
          <w:rFonts w:ascii="Arial" w:hAnsi="Arial" w:cs="Arial"/>
        </w:rPr>
        <w:t>mIAB</w:t>
      </w:r>
      <w:proofErr w:type="spellEnd"/>
      <w:r w:rsidRPr="001A5930">
        <w:rPr>
          <w:rFonts w:ascii="Arial" w:hAnsi="Arial" w:cs="Arial"/>
        </w:rPr>
        <w:t xml:space="preserve">-DU to establish TNL associations, </w:t>
      </w:r>
      <w:proofErr w:type="spellStart"/>
      <w:r w:rsidRPr="001A5930">
        <w:rPr>
          <w:rFonts w:ascii="Arial" w:hAnsi="Arial" w:cs="Arial"/>
        </w:rPr>
        <w:t>IPSec</w:t>
      </w:r>
      <w:proofErr w:type="spellEnd"/>
      <w:r w:rsidRPr="001A5930">
        <w:rPr>
          <w:rFonts w:ascii="Arial" w:hAnsi="Arial" w:cs="Arial"/>
        </w:rPr>
        <w:t xml:space="preserve"> tunnels and F1 connectivity to this donor CU.</w:t>
      </w:r>
    </w:p>
    <w:p w14:paraId="752164FD" w14:textId="77777777" w:rsidR="00F44987" w:rsidRPr="001A5930" w:rsidRDefault="00F44987" w:rsidP="001A5930">
      <w:pPr>
        <w:pStyle w:val="ListParagraph"/>
        <w:numPr>
          <w:ilvl w:val="0"/>
          <w:numId w:val="10"/>
        </w:numPr>
        <w:spacing w:before="120" w:after="120"/>
        <w:ind w:leftChars="0"/>
        <w:rPr>
          <w:rFonts w:ascii="Arial" w:hAnsi="Arial" w:cs="Arial"/>
        </w:rPr>
      </w:pPr>
      <w:r w:rsidRPr="001A5930">
        <w:rPr>
          <w:rFonts w:ascii="Arial" w:hAnsi="Arial" w:cs="Arial"/>
        </w:rPr>
        <w:t xml:space="preserve">HO request for an </w:t>
      </w:r>
      <w:proofErr w:type="spellStart"/>
      <w:r w:rsidRPr="001A5930">
        <w:rPr>
          <w:rFonts w:ascii="Arial" w:hAnsi="Arial" w:cs="Arial"/>
        </w:rPr>
        <w:t>mIAB</w:t>
      </w:r>
      <w:proofErr w:type="spellEnd"/>
      <w:r w:rsidRPr="001A5930">
        <w:rPr>
          <w:rFonts w:ascii="Arial" w:hAnsi="Arial" w:cs="Arial"/>
        </w:rPr>
        <w:t xml:space="preserve">-node should contain an explicit indication related to mobile IAB, where such indication is optional/reject. This indication is the </w:t>
      </w:r>
      <w:proofErr w:type="spellStart"/>
      <w:r w:rsidRPr="001A5930">
        <w:rPr>
          <w:rFonts w:ascii="Arial" w:hAnsi="Arial" w:cs="Arial"/>
        </w:rPr>
        <w:t>mIAB</w:t>
      </w:r>
      <w:proofErr w:type="spellEnd"/>
      <w:r w:rsidRPr="001A5930">
        <w:rPr>
          <w:rFonts w:ascii="Arial" w:hAnsi="Arial" w:cs="Arial"/>
        </w:rPr>
        <w:t xml:space="preserve"> authorization status (authorized/</w:t>
      </w:r>
      <w:proofErr w:type="gramStart"/>
      <w:r w:rsidRPr="001A5930">
        <w:rPr>
          <w:rFonts w:ascii="Arial" w:hAnsi="Arial" w:cs="Arial"/>
        </w:rPr>
        <w:t>not-</w:t>
      </w:r>
      <w:proofErr w:type="spellStart"/>
      <w:r w:rsidRPr="001A5930">
        <w:rPr>
          <w:rFonts w:ascii="Arial" w:hAnsi="Arial" w:cs="Arial"/>
        </w:rPr>
        <w:t>authorised</w:t>
      </w:r>
      <w:proofErr w:type="spellEnd"/>
      <w:proofErr w:type="gramEnd"/>
      <w:r w:rsidRPr="001A5930">
        <w:rPr>
          <w:rFonts w:ascii="Arial" w:hAnsi="Arial" w:cs="Arial"/>
        </w:rPr>
        <w:t xml:space="preserve">). There is no need for defining any additional </w:t>
      </w:r>
      <w:proofErr w:type="spellStart"/>
      <w:r w:rsidRPr="001A5930">
        <w:rPr>
          <w:rFonts w:ascii="Arial" w:hAnsi="Arial" w:cs="Arial"/>
        </w:rPr>
        <w:t>mIAB</w:t>
      </w:r>
      <w:proofErr w:type="spellEnd"/>
      <w:r w:rsidRPr="001A5930">
        <w:rPr>
          <w:rFonts w:ascii="Arial" w:hAnsi="Arial" w:cs="Arial"/>
        </w:rPr>
        <w:t xml:space="preserve"> indication.</w:t>
      </w:r>
    </w:p>
    <w:p w14:paraId="1D292AA4" w14:textId="34CC0A6A" w:rsidR="00530ED4" w:rsidRPr="001A5930" w:rsidRDefault="00203609" w:rsidP="0029471A">
      <w:pPr>
        <w:spacing w:before="120" w:after="120"/>
        <w:rPr>
          <w:rFonts w:ascii="Arial" w:hAnsi="Arial" w:cs="Arial"/>
          <w:lang w:val="en-US"/>
        </w:rPr>
      </w:pPr>
      <w:r w:rsidRPr="001A5930">
        <w:rPr>
          <w:rFonts w:ascii="Arial" w:hAnsi="Arial" w:cs="Arial"/>
          <w:lang w:val="en-US"/>
        </w:rPr>
        <w:t>TPs agreed:</w:t>
      </w:r>
    </w:p>
    <w:p w14:paraId="2BF8D986" w14:textId="1F91D4A0" w:rsidR="000D04E6" w:rsidRPr="005754F5" w:rsidRDefault="00000000" w:rsidP="005754F5">
      <w:pPr>
        <w:pStyle w:val="ListParagraph"/>
        <w:numPr>
          <w:ilvl w:val="0"/>
          <w:numId w:val="10"/>
        </w:numPr>
        <w:spacing w:before="120" w:after="120"/>
        <w:ind w:leftChars="0"/>
        <w:rPr>
          <w:rFonts w:ascii="Arial" w:hAnsi="Arial" w:cs="Arial"/>
        </w:rPr>
      </w:pPr>
      <w:hyperlink r:id="rId17" w:history="1">
        <w:r w:rsidR="000D04E6" w:rsidRPr="005754F5">
          <w:rPr>
            <w:rFonts w:ascii="Arial" w:hAnsi="Arial" w:cs="Arial"/>
          </w:rPr>
          <w:t>R3-235918</w:t>
        </w:r>
      </w:hyperlink>
      <w:r w:rsidR="000D04E6" w:rsidRPr="005754F5">
        <w:rPr>
          <w:rFonts w:ascii="Arial" w:hAnsi="Arial" w:cs="Arial"/>
        </w:rPr>
        <w:t xml:space="preserve"> (TP to BL CR for TS 38.473) on Signaling of RRC-terminating donor info to F1-terminating </w:t>
      </w:r>
      <w:proofErr w:type="gramStart"/>
      <w:r w:rsidR="000D04E6" w:rsidRPr="005754F5">
        <w:rPr>
          <w:rFonts w:ascii="Arial" w:hAnsi="Arial" w:cs="Arial"/>
        </w:rPr>
        <w:t>donor</w:t>
      </w:r>
      <w:proofErr w:type="gramEnd"/>
    </w:p>
    <w:p w14:paraId="7A9EA98D" w14:textId="53E108F0" w:rsidR="000D04E6" w:rsidRPr="005754F5" w:rsidRDefault="00000000" w:rsidP="005754F5">
      <w:pPr>
        <w:pStyle w:val="ListParagraph"/>
        <w:numPr>
          <w:ilvl w:val="0"/>
          <w:numId w:val="10"/>
        </w:numPr>
        <w:spacing w:before="120" w:after="120"/>
        <w:ind w:leftChars="0"/>
        <w:rPr>
          <w:rFonts w:ascii="Arial" w:hAnsi="Arial" w:cs="Arial"/>
        </w:rPr>
      </w:pPr>
      <w:hyperlink r:id="rId18" w:history="1">
        <w:r w:rsidR="000D04E6" w:rsidRPr="005754F5">
          <w:rPr>
            <w:rFonts w:ascii="Arial" w:hAnsi="Arial" w:cs="Arial"/>
          </w:rPr>
          <w:t>R3-235857</w:t>
        </w:r>
      </w:hyperlink>
      <w:r w:rsidR="000D04E6" w:rsidRPr="005754F5">
        <w:rPr>
          <w:rFonts w:ascii="Arial" w:hAnsi="Arial" w:cs="Arial"/>
        </w:rPr>
        <w:t xml:space="preserve">  (TP to BL CR for TS 38.470) on Signaling of RRC-terminating donor info to F1-terminating </w:t>
      </w:r>
      <w:proofErr w:type="gramStart"/>
      <w:r w:rsidR="000D04E6" w:rsidRPr="005754F5">
        <w:rPr>
          <w:rFonts w:ascii="Arial" w:hAnsi="Arial" w:cs="Arial"/>
        </w:rPr>
        <w:t>donor</w:t>
      </w:r>
      <w:proofErr w:type="gramEnd"/>
    </w:p>
    <w:tbl>
      <w:tblPr>
        <w:tblW w:w="9547" w:type="dxa"/>
        <w:tblInd w:w="528" w:type="dxa"/>
        <w:tblLayout w:type="fixed"/>
        <w:tblLook w:val="0000" w:firstRow="0" w:lastRow="0" w:firstColumn="0" w:lastColumn="0" w:noHBand="0" w:noVBand="0"/>
      </w:tblPr>
      <w:tblGrid>
        <w:gridCol w:w="1132"/>
        <w:gridCol w:w="4231"/>
        <w:gridCol w:w="4184"/>
      </w:tblGrid>
      <w:tr w:rsidR="00F44987" w:rsidRPr="005324FB" w14:paraId="4F894359" w14:textId="77777777" w:rsidTr="001A593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CE8E011" w14:textId="27F29597" w:rsidR="00F44987" w:rsidRPr="005324FB" w:rsidRDefault="00000000" w:rsidP="005713E0">
            <w:pPr>
              <w:widowControl w:val="0"/>
              <w:ind w:left="144" w:hanging="144"/>
              <w:rPr>
                <w:rFonts w:ascii="Calibri" w:hAnsi="Calibri" w:cs="Calibri"/>
                <w:sz w:val="18"/>
                <w:lang w:eastAsia="en-US"/>
              </w:rPr>
            </w:pPr>
            <w:hyperlink r:id="rId19" w:history="1">
              <w:r w:rsidR="00F44987" w:rsidRPr="005324FB">
                <w:rPr>
                  <w:rStyle w:val="Hyperlink"/>
                  <w:rFonts w:ascii="Calibri" w:hAnsi="Calibri" w:cs="Calibri"/>
                  <w:sz w:val="18"/>
                </w:rPr>
                <w:t>R3-235920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CE899A8" w14:textId="77777777" w:rsidR="00F44987" w:rsidRPr="005324FB" w:rsidRDefault="00F44987" w:rsidP="005713E0">
            <w:pPr>
              <w:widowControl w:val="0"/>
              <w:ind w:left="144" w:hanging="144"/>
              <w:rPr>
                <w:rFonts w:ascii="Calibri" w:hAnsi="Calibri" w:cs="Calibri"/>
                <w:sz w:val="18"/>
                <w:lang w:eastAsia="en-US"/>
              </w:rPr>
            </w:pPr>
            <w:r w:rsidRPr="005324FB">
              <w:rPr>
                <w:rFonts w:ascii="Calibri" w:hAnsi="Calibri" w:cs="Calibri"/>
                <w:sz w:val="18"/>
                <w:lang w:eastAsia="en-US"/>
              </w:rPr>
              <w:t xml:space="preserve">(TP for </w:t>
            </w:r>
            <w:proofErr w:type="spellStart"/>
            <w:r w:rsidRPr="005324FB">
              <w:rPr>
                <w:rFonts w:ascii="Calibri" w:hAnsi="Calibri" w:cs="Calibri"/>
                <w:sz w:val="18"/>
                <w:lang w:eastAsia="en-US"/>
              </w:rPr>
              <w:t>mIAB</w:t>
            </w:r>
            <w:proofErr w:type="spellEnd"/>
            <w:r w:rsidRPr="005324FB">
              <w:rPr>
                <w:rFonts w:ascii="Calibri" w:hAnsi="Calibri" w:cs="Calibri"/>
                <w:sz w:val="18"/>
                <w:lang w:eastAsia="en-US"/>
              </w:rPr>
              <w:t xml:space="preserve"> BL CR for TS 38.401) Migration Procedure for Mobile IAB-Nodes (Ericsson)</w:t>
            </w:r>
          </w:p>
        </w:tc>
        <w:tc>
          <w:tcPr>
            <w:tcW w:w="4184" w:type="dxa"/>
            <w:tcBorders>
              <w:top w:val="single" w:sz="4" w:space="0" w:color="000000"/>
              <w:left w:val="single" w:sz="4" w:space="0" w:color="000000"/>
              <w:bottom w:val="single" w:sz="4" w:space="0" w:color="000000"/>
              <w:right w:val="single" w:sz="4" w:space="0" w:color="000000"/>
            </w:tcBorders>
            <w:shd w:val="clear" w:color="auto" w:fill="CCFFCC"/>
          </w:tcPr>
          <w:p w14:paraId="00837E19" w14:textId="653250BD" w:rsidR="00F44987" w:rsidRPr="00F44987" w:rsidRDefault="00F44987" w:rsidP="00F44987">
            <w:pPr>
              <w:widowControl w:val="0"/>
              <w:ind w:left="144" w:hanging="144"/>
              <w:rPr>
                <w:rFonts w:ascii="Calibri" w:hAnsi="Calibri" w:cs="Calibri"/>
                <w:sz w:val="18"/>
                <w:lang w:eastAsia="en-US"/>
              </w:rPr>
            </w:pPr>
            <w:r w:rsidRPr="005324FB">
              <w:rPr>
                <w:rFonts w:ascii="Calibri" w:hAnsi="Calibri" w:cs="Calibri"/>
                <w:sz w:val="18"/>
                <w:lang w:eastAsia="en-US"/>
              </w:rPr>
              <w:t>Other</w:t>
            </w:r>
          </w:p>
        </w:tc>
      </w:tr>
      <w:tr w:rsidR="00F44987" w:rsidRPr="00F4065A" w14:paraId="0756B611" w14:textId="77777777" w:rsidTr="001A593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BF45D51" w14:textId="6EEDDDBA" w:rsidR="00F44987" w:rsidRPr="00F4065A" w:rsidRDefault="00000000" w:rsidP="005713E0">
            <w:pPr>
              <w:widowControl w:val="0"/>
              <w:ind w:left="144" w:hanging="144"/>
              <w:rPr>
                <w:rFonts w:ascii="Calibri" w:hAnsi="Calibri" w:cs="Calibri"/>
                <w:sz w:val="18"/>
                <w:lang w:eastAsia="en-US"/>
              </w:rPr>
            </w:pPr>
            <w:hyperlink r:id="rId20" w:history="1">
              <w:r w:rsidR="00F44987" w:rsidRPr="00F44987">
                <w:rPr>
                  <w:rStyle w:val="Hyperlink"/>
                  <w:rFonts w:ascii="Calibri" w:hAnsi="Calibri" w:cs="Calibri"/>
                  <w:sz w:val="18"/>
                  <w:lang w:eastAsia="en-US"/>
                </w:rPr>
                <w:t>R3-235776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8ACC477" w14:textId="77777777" w:rsidR="00F44987" w:rsidRPr="00F4065A" w:rsidRDefault="00F44987" w:rsidP="005713E0">
            <w:pPr>
              <w:widowControl w:val="0"/>
              <w:ind w:left="144" w:hanging="144"/>
              <w:rPr>
                <w:rFonts w:ascii="Calibri" w:hAnsi="Calibri" w:cs="Calibri"/>
                <w:sz w:val="18"/>
                <w:lang w:eastAsia="en-US"/>
              </w:rPr>
            </w:pPr>
            <w:r w:rsidRPr="00F4065A">
              <w:rPr>
                <w:rFonts w:ascii="Calibri" w:hAnsi="Calibri" w:cs="Calibri"/>
                <w:sz w:val="18"/>
                <w:lang w:eastAsia="en-US"/>
              </w:rPr>
              <w:t>(TP to TS 38.401) BL ST2 procedures for mobile IAB (Qualcomm Inc.)</w:t>
            </w:r>
          </w:p>
        </w:tc>
        <w:tc>
          <w:tcPr>
            <w:tcW w:w="4184" w:type="dxa"/>
            <w:tcBorders>
              <w:top w:val="single" w:sz="4" w:space="0" w:color="000000"/>
              <w:left w:val="single" w:sz="4" w:space="0" w:color="000000"/>
              <w:bottom w:val="single" w:sz="4" w:space="0" w:color="000000"/>
              <w:right w:val="single" w:sz="4" w:space="0" w:color="000000"/>
            </w:tcBorders>
            <w:shd w:val="clear" w:color="auto" w:fill="CCFFCC"/>
          </w:tcPr>
          <w:p w14:paraId="5DFE7EE3" w14:textId="1FE9BE32" w:rsidR="00F44987" w:rsidRPr="00F44987" w:rsidRDefault="00F44987" w:rsidP="00F44987">
            <w:pPr>
              <w:widowControl w:val="0"/>
              <w:ind w:left="144" w:hanging="144"/>
              <w:rPr>
                <w:rFonts w:ascii="Calibri" w:hAnsi="Calibri" w:cs="Calibri"/>
                <w:sz w:val="18"/>
                <w:lang w:eastAsia="en-US"/>
              </w:rPr>
            </w:pPr>
            <w:r w:rsidRPr="00F4065A">
              <w:rPr>
                <w:rFonts w:ascii="Calibri" w:hAnsi="Calibri" w:cs="Calibri"/>
                <w:sz w:val="18"/>
                <w:lang w:eastAsia="en-US"/>
              </w:rPr>
              <w:t>Other</w:t>
            </w:r>
          </w:p>
        </w:tc>
      </w:tr>
      <w:tr w:rsidR="00F44987" w:rsidRPr="005D1B80" w14:paraId="23BECC7C" w14:textId="77777777" w:rsidTr="001A593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1FD0418" w14:textId="0726D8D8" w:rsidR="00F44987" w:rsidRPr="005D1B80" w:rsidRDefault="00000000" w:rsidP="005713E0">
            <w:pPr>
              <w:widowControl w:val="0"/>
              <w:ind w:left="144" w:hanging="144"/>
              <w:rPr>
                <w:rFonts w:ascii="Calibri" w:hAnsi="Calibri" w:cs="Calibri"/>
                <w:sz w:val="18"/>
                <w:lang w:eastAsia="en-US"/>
              </w:rPr>
            </w:pPr>
            <w:hyperlink r:id="rId21" w:history="1">
              <w:r w:rsidR="00F44987" w:rsidRPr="00F44987">
                <w:rPr>
                  <w:rStyle w:val="Hyperlink"/>
                  <w:rFonts w:ascii="Calibri" w:hAnsi="Calibri" w:cs="Calibri"/>
                  <w:sz w:val="18"/>
                  <w:lang w:eastAsia="en-US"/>
                </w:rPr>
                <w:t>R3-235917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292CF68" w14:textId="77777777" w:rsidR="00F44987" w:rsidRPr="005D1B80" w:rsidRDefault="00F44987" w:rsidP="005713E0">
            <w:pPr>
              <w:widowControl w:val="0"/>
              <w:ind w:left="144" w:hanging="144"/>
              <w:rPr>
                <w:rFonts w:ascii="Calibri" w:hAnsi="Calibri" w:cs="Calibri"/>
                <w:sz w:val="18"/>
                <w:lang w:eastAsia="en-US"/>
              </w:rPr>
            </w:pPr>
            <w:r w:rsidRPr="005D1B80">
              <w:rPr>
                <w:rFonts w:ascii="Calibri" w:hAnsi="Calibri" w:cs="Calibri"/>
                <w:sz w:val="18"/>
                <w:lang w:eastAsia="en-US"/>
              </w:rPr>
              <w:t>(TP for Mobile IAB BL CR for TS 38.401/38.413/38.423/38.473/38.470): Inter-donor migration in mobile IAB scenario (ZTE)</w:t>
            </w:r>
          </w:p>
        </w:tc>
        <w:tc>
          <w:tcPr>
            <w:tcW w:w="4184" w:type="dxa"/>
            <w:tcBorders>
              <w:top w:val="single" w:sz="4" w:space="0" w:color="000000"/>
              <w:left w:val="single" w:sz="4" w:space="0" w:color="000000"/>
              <w:bottom w:val="single" w:sz="4" w:space="0" w:color="000000"/>
              <w:right w:val="single" w:sz="4" w:space="0" w:color="000000"/>
            </w:tcBorders>
            <w:shd w:val="clear" w:color="auto" w:fill="CCFFCC"/>
          </w:tcPr>
          <w:p w14:paraId="316FA94D" w14:textId="1E139A54" w:rsidR="00F44987" w:rsidRPr="00F44987" w:rsidRDefault="00F44987" w:rsidP="00F44987">
            <w:pPr>
              <w:widowControl w:val="0"/>
              <w:ind w:left="144" w:hanging="144"/>
              <w:rPr>
                <w:rFonts w:ascii="Calibri" w:hAnsi="Calibri" w:cs="Calibri"/>
                <w:sz w:val="18"/>
                <w:lang w:eastAsia="en-US"/>
              </w:rPr>
            </w:pPr>
            <w:r w:rsidRPr="005D1B80">
              <w:rPr>
                <w:rFonts w:ascii="Calibri" w:hAnsi="Calibri" w:cs="Calibri"/>
                <w:sz w:val="18"/>
                <w:lang w:eastAsia="en-US"/>
              </w:rPr>
              <w:t>Other</w:t>
            </w:r>
          </w:p>
        </w:tc>
      </w:tr>
      <w:tr w:rsidR="00F44987" w:rsidRPr="00F4065A" w14:paraId="0B616237" w14:textId="77777777" w:rsidTr="001A593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E555282" w14:textId="3928959B" w:rsidR="00F44987" w:rsidRPr="00F4065A" w:rsidRDefault="00000000" w:rsidP="005713E0">
            <w:pPr>
              <w:widowControl w:val="0"/>
              <w:ind w:left="144" w:hanging="144"/>
              <w:rPr>
                <w:rFonts w:ascii="Calibri" w:hAnsi="Calibri" w:cs="Calibri"/>
                <w:sz w:val="18"/>
                <w:lang w:eastAsia="en-US"/>
              </w:rPr>
            </w:pPr>
            <w:hyperlink r:id="rId22" w:history="1">
              <w:r w:rsidR="00F44987" w:rsidRPr="00F44987">
                <w:rPr>
                  <w:rStyle w:val="Hyperlink"/>
                  <w:rFonts w:ascii="Calibri" w:hAnsi="Calibri" w:cs="Calibri"/>
                  <w:sz w:val="18"/>
                  <w:lang w:eastAsia="en-US"/>
                </w:rPr>
                <w:t>R3-235915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A4B3D57" w14:textId="77777777" w:rsidR="00F44987" w:rsidRPr="00F4065A" w:rsidRDefault="00F44987" w:rsidP="005713E0">
            <w:pPr>
              <w:widowControl w:val="0"/>
              <w:ind w:left="144" w:hanging="144"/>
              <w:rPr>
                <w:rFonts w:ascii="Calibri" w:hAnsi="Calibri" w:cs="Calibri"/>
                <w:sz w:val="18"/>
                <w:lang w:eastAsia="en-US"/>
              </w:rPr>
            </w:pPr>
            <w:r w:rsidRPr="00F4065A">
              <w:rPr>
                <w:rFonts w:ascii="Calibri" w:hAnsi="Calibri" w:cs="Calibri"/>
                <w:sz w:val="18"/>
                <w:lang w:eastAsia="en-US"/>
              </w:rPr>
              <w:t xml:space="preserve">(TP for Mobile IAB BL CR for TS 38.423) Transfer of mobile IAB authorization state in </w:t>
            </w:r>
            <w:proofErr w:type="spellStart"/>
            <w:r w:rsidRPr="00F4065A">
              <w:rPr>
                <w:rFonts w:ascii="Calibri" w:hAnsi="Calibri" w:cs="Calibri"/>
                <w:sz w:val="18"/>
                <w:lang w:eastAsia="en-US"/>
              </w:rPr>
              <w:t>Xn</w:t>
            </w:r>
            <w:proofErr w:type="spellEnd"/>
            <w:r w:rsidRPr="00F4065A">
              <w:rPr>
                <w:rFonts w:ascii="Calibri" w:hAnsi="Calibri" w:cs="Calibri"/>
                <w:sz w:val="18"/>
                <w:lang w:eastAsia="en-US"/>
              </w:rPr>
              <w:t xml:space="preserve"> HO request message (ZTE, Samsung, </w:t>
            </w:r>
            <w:proofErr w:type="spellStart"/>
            <w:r w:rsidRPr="00F4065A">
              <w:rPr>
                <w:rFonts w:ascii="Calibri" w:hAnsi="Calibri" w:cs="Calibri"/>
                <w:sz w:val="18"/>
                <w:lang w:eastAsia="en-US"/>
              </w:rPr>
              <w:t>Xiaom</w:t>
            </w:r>
            <w:proofErr w:type="spellEnd"/>
            <w:r w:rsidRPr="00F4065A">
              <w:rPr>
                <w:rFonts w:ascii="Calibri" w:hAnsi="Calibri" w:cs="Calibri"/>
                <w:sz w:val="18"/>
                <w:lang w:eastAsia="en-US"/>
              </w:rPr>
              <w:t>)</w:t>
            </w:r>
          </w:p>
        </w:tc>
        <w:tc>
          <w:tcPr>
            <w:tcW w:w="4184" w:type="dxa"/>
            <w:tcBorders>
              <w:top w:val="single" w:sz="4" w:space="0" w:color="000000"/>
              <w:left w:val="single" w:sz="4" w:space="0" w:color="000000"/>
              <w:bottom w:val="single" w:sz="4" w:space="0" w:color="000000"/>
              <w:right w:val="single" w:sz="4" w:space="0" w:color="000000"/>
            </w:tcBorders>
            <w:shd w:val="clear" w:color="auto" w:fill="CCFFCC"/>
          </w:tcPr>
          <w:p w14:paraId="237CECAD" w14:textId="77777777" w:rsidR="00F44987" w:rsidRPr="00F4065A" w:rsidRDefault="00F44987" w:rsidP="005713E0">
            <w:pPr>
              <w:widowControl w:val="0"/>
              <w:ind w:left="144" w:hanging="144"/>
              <w:rPr>
                <w:rFonts w:ascii="Calibri" w:hAnsi="Calibri" w:cs="Calibri"/>
                <w:sz w:val="18"/>
                <w:lang w:eastAsia="en-US"/>
              </w:rPr>
            </w:pPr>
            <w:r w:rsidRPr="00F4065A">
              <w:rPr>
                <w:rFonts w:ascii="Calibri" w:hAnsi="Calibri" w:cs="Calibri"/>
                <w:sz w:val="18"/>
                <w:lang w:eastAsia="en-US"/>
              </w:rPr>
              <w:t>Other</w:t>
            </w:r>
          </w:p>
          <w:p w14:paraId="6648A150" w14:textId="65003FB6" w:rsidR="00F44987" w:rsidRPr="00F44987" w:rsidRDefault="00F44987" w:rsidP="00F44987">
            <w:pPr>
              <w:widowControl w:val="0"/>
              <w:ind w:left="144" w:hanging="144"/>
              <w:rPr>
                <w:rFonts w:ascii="Calibri" w:hAnsi="Calibri" w:cs="Calibri"/>
                <w:sz w:val="18"/>
                <w:lang w:eastAsia="en-US"/>
              </w:rPr>
            </w:pPr>
          </w:p>
        </w:tc>
      </w:tr>
    </w:tbl>
    <w:p w14:paraId="349E3794" w14:textId="77777777" w:rsidR="00F44987" w:rsidRDefault="00F44987" w:rsidP="0029471A">
      <w:pPr>
        <w:spacing w:before="120" w:after="120"/>
        <w:rPr>
          <w:rFonts w:ascii="Arial" w:hAnsi="Arial" w:cs="Arial"/>
          <w:b/>
          <w:bCs/>
          <w:u w:val="single"/>
        </w:rPr>
      </w:pPr>
    </w:p>
    <w:p w14:paraId="0BBB26E7" w14:textId="4C3CC30F" w:rsidR="000D04E6" w:rsidRPr="001A5930" w:rsidRDefault="000D04E6" w:rsidP="000D04E6">
      <w:pPr>
        <w:spacing w:before="120" w:after="120"/>
        <w:rPr>
          <w:rFonts w:ascii="Arial" w:hAnsi="Arial" w:cs="Arial"/>
          <w:lang w:val="en-US"/>
        </w:rPr>
      </w:pPr>
      <w:r w:rsidRPr="001A5930">
        <w:rPr>
          <w:rFonts w:ascii="Arial" w:hAnsi="Arial" w:cs="Arial"/>
          <w:lang w:val="en-US"/>
        </w:rPr>
        <w:t>LS agreed:</w:t>
      </w:r>
    </w:p>
    <w:p w14:paraId="60F4DAEE" w14:textId="00EE2D1D" w:rsidR="00F44987" w:rsidRPr="00110A27" w:rsidRDefault="00000000" w:rsidP="00110A27">
      <w:pPr>
        <w:pStyle w:val="ListParagraph"/>
        <w:numPr>
          <w:ilvl w:val="0"/>
          <w:numId w:val="16"/>
        </w:numPr>
        <w:ind w:leftChars="0"/>
        <w:rPr>
          <w:rFonts w:ascii="Arial" w:hAnsi="Arial" w:cs="Arial"/>
        </w:rPr>
      </w:pPr>
      <w:hyperlink r:id="rId23" w:history="1">
        <w:r w:rsidR="000D04E6" w:rsidRPr="00110A27">
          <w:rPr>
            <w:rFonts w:ascii="Arial" w:hAnsi="Arial" w:cs="Arial"/>
          </w:rPr>
          <w:t>R3-235919</w:t>
        </w:r>
      </w:hyperlink>
      <w:r w:rsidR="000D04E6" w:rsidRPr="00110A27">
        <w:rPr>
          <w:rFonts w:ascii="Arial" w:hAnsi="Arial" w:cs="Arial"/>
        </w:rPr>
        <w:t xml:space="preserve">  LS to RAN2 on awareness of </w:t>
      </w:r>
      <w:proofErr w:type="spellStart"/>
      <w:r w:rsidR="000D04E6" w:rsidRPr="00110A27">
        <w:rPr>
          <w:rFonts w:ascii="Arial" w:hAnsi="Arial" w:cs="Arial"/>
        </w:rPr>
        <w:t>gNB</w:t>
      </w:r>
      <w:proofErr w:type="spellEnd"/>
      <w:r w:rsidR="000D04E6" w:rsidRPr="00110A27">
        <w:rPr>
          <w:rFonts w:ascii="Arial" w:hAnsi="Arial" w:cs="Arial"/>
        </w:rPr>
        <w:t xml:space="preserve"> ID of RRC terminating donor for mobile </w:t>
      </w:r>
      <w:proofErr w:type="gramStart"/>
      <w:r w:rsidR="000D04E6" w:rsidRPr="00110A27">
        <w:rPr>
          <w:rFonts w:ascii="Arial" w:hAnsi="Arial" w:cs="Arial"/>
        </w:rPr>
        <w:t>IAB</w:t>
      </w:r>
      <w:proofErr w:type="gramEnd"/>
    </w:p>
    <w:p w14:paraId="10E6024B" w14:textId="77777777" w:rsidR="00110A27" w:rsidRDefault="00110A27" w:rsidP="00110A27">
      <w:pPr>
        <w:spacing w:before="120" w:after="120"/>
        <w:rPr>
          <w:rFonts w:ascii="Arial" w:hAnsi="Arial" w:cs="Arial"/>
          <w:b/>
          <w:bCs/>
          <w:u w:val="single"/>
          <w:lang w:val="en-US"/>
        </w:rPr>
      </w:pPr>
    </w:p>
    <w:p w14:paraId="4A8C0F00" w14:textId="6F22460B" w:rsidR="00110A27" w:rsidRPr="00530ED4" w:rsidRDefault="00110A27" w:rsidP="00110A27">
      <w:pPr>
        <w:spacing w:before="120" w:after="120"/>
        <w:rPr>
          <w:rFonts w:ascii="Arial" w:hAnsi="Arial" w:cs="Arial"/>
          <w:b/>
          <w:bCs/>
          <w:u w:val="single"/>
        </w:rPr>
      </w:pPr>
      <w:r>
        <w:rPr>
          <w:rFonts w:ascii="Arial" w:hAnsi="Arial" w:cs="Arial"/>
          <w:b/>
          <w:bCs/>
          <w:u w:val="single"/>
        </w:rPr>
        <w:t>Mobility Enhancements</w:t>
      </w:r>
    </w:p>
    <w:p w14:paraId="7A285F0B" w14:textId="77777777" w:rsidR="00110A27" w:rsidRPr="00530ED4" w:rsidRDefault="00110A27" w:rsidP="00110A27">
      <w:pPr>
        <w:spacing w:before="120" w:after="120"/>
        <w:rPr>
          <w:rFonts w:ascii="Arial" w:hAnsi="Arial" w:cs="Arial"/>
          <w:lang w:val="en-US"/>
        </w:rPr>
      </w:pPr>
      <w:r>
        <w:rPr>
          <w:rFonts w:ascii="Arial" w:hAnsi="Arial" w:cs="Arial"/>
          <w:lang w:val="en-US"/>
        </w:rPr>
        <w:lastRenderedPageBreak/>
        <w:t>Agreements</w:t>
      </w:r>
      <w:r w:rsidRPr="00530ED4">
        <w:rPr>
          <w:rFonts w:ascii="Arial" w:hAnsi="Arial" w:cs="Arial"/>
          <w:lang w:val="en-US"/>
        </w:rPr>
        <w:t>:</w:t>
      </w:r>
    </w:p>
    <w:p w14:paraId="018E65F4" w14:textId="77777777" w:rsidR="00110A27" w:rsidRPr="008A498E" w:rsidRDefault="00110A27" w:rsidP="008A498E">
      <w:pPr>
        <w:pStyle w:val="ListParagraph"/>
        <w:numPr>
          <w:ilvl w:val="0"/>
          <w:numId w:val="10"/>
        </w:numPr>
        <w:spacing w:before="120" w:after="120"/>
        <w:ind w:leftChars="0"/>
        <w:rPr>
          <w:rFonts w:ascii="Arial" w:hAnsi="Arial" w:cs="Arial"/>
        </w:rPr>
      </w:pPr>
      <w:r w:rsidRPr="008A498E">
        <w:rPr>
          <w:rFonts w:ascii="Arial" w:hAnsi="Arial" w:cs="Arial"/>
        </w:rPr>
        <w:t xml:space="preserve">Add statement to stage-2 that continuity of OAM connectivity of mobile IAB-node needs to be ensured. </w:t>
      </w:r>
    </w:p>
    <w:p w14:paraId="4EE9FA96" w14:textId="77777777" w:rsidR="00110A27" w:rsidRPr="008A498E" w:rsidRDefault="00110A27" w:rsidP="008A498E">
      <w:pPr>
        <w:pStyle w:val="ListParagraph"/>
        <w:numPr>
          <w:ilvl w:val="0"/>
          <w:numId w:val="10"/>
        </w:numPr>
        <w:spacing w:before="120" w:after="120"/>
        <w:ind w:leftChars="0"/>
        <w:rPr>
          <w:rFonts w:ascii="Arial" w:hAnsi="Arial" w:cs="Arial"/>
        </w:rPr>
      </w:pPr>
      <w:r w:rsidRPr="008A498E">
        <w:rPr>
          <w:rFonts w:ascii="Arial" w:hAnsi="Arial" w:cs="Arial"/>
        </w:rPr>
        <w:t xml:space="preserve">Add statement to stage-2 of DU migration that OAM is updated with cell-local ID part of NCI when reconfigured by DU’s CU, and that the DU’s CU obtains a list of NCI from OAM in advance. </w:t>
      </w:r>
    </w:p>
    <w:p w14:paraId="013F2823" w14:textId="77777777" w:rsidR="00110A27" w:rsidRPr="008A498E" w:rsidRDefault="00110A27" w:rsidP="008A498E">
      <w:pPr>
        <w:pStyle w:val="ListParagraph"/>
        <w:numPr>
          <w:ilvl w:val="0"/>
          <w:numId w:val="10"/>
        </w:numPr>
        <w:spacing w:before="120" w:after="120"/>
        <w:ind w:leftChars="0"/>
        <w:rPr>
          <w:rFonts w:ascii="Arial" w:hAnsi="Arial" w:cs="Arial"/>
        </w:rPr>
      </w:pPr>
      <w:r w:rsidRPr="008A498E">
        <w:rPr>
          <w:rFonts w:ascii="Arial" w:hAnsi="Arial" w:cs="Arial"/>
        </w:rPr>
        <w:t xml:space="preserve">Send a </w:t>
      </w:r>
      <w:proofErr w:type="gramStart"/>
      <w:r w:rsidRPr="008A498E">
        <w:rPr>
          <w:rFonts w:ascii="Arial" w:hAnsi="Arial" w:cs="Arial"/>
        </w:rPr>
        <w:t>reply</w:t>
      </w:r>
      <w:proofErr w:type="gramEnd"/>
      <w:r w:rsidRPr="008A498E">
        <w:rPr>
          <w:rFonts w:ascii="Arial" w:hAnsi="Arial" w:cs="Arial"/>
        </w:rPr>
        <w:t xml:space="preserve"> LS to SA5 to inform that CU-based NCI reconfiguration has been added to the RAN3 agreed BLCR, as requested by SA5. </w:t>
      </w:r>
    </w:p>
    <w:p w14:paraId="7512145B" w14:textId="77777777" w:rsidR="00110A27" w:rsidRPr="00110A27" w:rsidRDefault="00110A27" w:rsidP="00110A27">
      <w:pPr>
        <w:rPr>
          <w:b/>
          <w:bCs/>
          <w:color w:val="FF0000"/>
        </w:rPr>
      </w:pPr>
    </w:p>
    <w:p w14:paraId="154AAD3F" w14:textId="6CE516FD" w:rsidR="00110A27" w:rsidRPr="001A5930" w:rsidRDefault="00110A27" w:rsidP="00110A27">
      <w:pPr>
        <w:spacing w:before="120" w:after="120"/>
        <w:rPr>
          <w:rFonts w:ascii="Arial" w:hAnsi="Arial" w:cs="Arial"/>
          <w:lang w:val="en-US"/>
        </w:rPr>
      </w:pPr>
      <w:r w:rsidRPr="001A5930">
        <w:rPr>
          <w:rFonts w:ascii="Arial" w:hAnsi="Arial" w:cs="Arial"/>
          <w:lang w:val="en-US"/>
        </w:rPr>
        <w:t>TP agreed:</w:t>
      </w:r>
    </w:p>
    <w:tbl>
      <w:tblPr>
        <w:tblW w:w="9621" w:type="dxa"/>
        <w:tblInd w:w="454" w:type="dxa"/>
        <w:tblLayout w:type="fixed"/>
        <w:tblLook w:val="0000" w:firstRow="0" w:lastRow="0" w:firstColumn="0" w:lastColumn="0" w:noHBand="0" w:noVBand="0"/>
      </w:tblPr>
      <w:tblGrid>
        <w:gridCol w:w="1132"/>
        <w:gridCol w:w="4231"/>
        <w:gridCol w:w="4258"/>
      </w:tblGrid>
      <w:tr w:rsidR="00110A27" w:rsidRPr="000E0131" w14:paraId="755EF8B0" w14:textId="77777777" w:rsidTr="00110A27">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574C78D" w14:textId="2FA25F10" w:rsidR="00110A27" w:rsidRPr="000E0131" w:rsidRDefault="00000000" w:rsidP="00110A27">
            <w:pPr>
              <w:widowControl w:val="0"/>
              <w:ind w:left="144" w:hanging="144"/>
              <w:rPr>
                <w:rFonts w:ascii="Calibri" w:hAnsi="Calibri" w:cs="Calibri"/>
                <w:sz w:val="18"/>
                <w:lang w:eastAsia="en-US"/>
              </w:rPr>
            </w:pPr>
            <w:hyperlink r:id="rId24" w:history="1">
              <w:r w:rsidR="00110A27" w:rsidRPr="000E0131">
                <w:rPr>
                  <w:rStyle w:val="Hyperlink"/>
                  <w:rFonts w:ascii="Calibri" w:hAnsi="Calibri" w:cs="Calibri"/>
                  <w:sz w:val="18"/>
                  <w:lang w:eastAsia="en-US"/>
                </w:rPr>
                <w:t>R3-235922</w:t>
              </w:r>
            </w:hyperlink>
            <w:r w:rsidR="00110A27" w:rsidRPr="000E0131">
              <w:rPr>
                <w:rFonts w:ascii="Calibri" w:hAnsi="Calibri" w:cs="Calibri"/>
                <w:sz w:val="18"/>
                <w:lang w:eastAsia="en-US"/>
              </w:rPr>
              <w:t xml:space="preserve"> </w:t>
            </w:r>
            <w:r w:rsidR="00110A27" w:rsidRPr="000E0131">
              <w:rPr>
                <w:rFonts w:ascii="Calibri" w:hAnsi="Calibri" w:cs="Calibri"/>
                <w:b/>
                <w:color w:val="008000"/>
                <w:sz w:val="18"/>
                <w:lang w:eastAsia="en-US"/>
              </w:rPr>
              <w:t xml:space="preserve"> </w:t>
            </w:r>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C18538C" w14:textId="77777777" w:rsidR="00110A27" w:rsidRPr="000E0131" w:rsidRDefault="00110A27" w:rsidP="005713E0">
            <w:pPr>
              <w:widowControl w:val="0"/>
              <w:ind w:left="144" w:hanging="144"/>
              <w:rPr>
                <w:rFonts w:ascii="Calibri" w:hAnsi="Calibri" w:cs="Calibri"/>
                <w:sz w:val="18"/>
                <w:lang w:eastAsia="en-US"/>
              </w:rPr>
            </w:pPr>
            <w:r w:rsidRPr="000E0131">
              <w:rPr>
                <w:rFonts w:ascii="Calibri" w:hAnsi="Calibri" w:cs="Calibri"/>
                <w:sz w:val="18"/>
                <w:lang w:eastAsia="en-US"/>
              </w:rPr>
              <w:t xml:space="preserve">(TP for </w:t>
            </w:r>
            <w:proofErr w:type="spellStart"/>
            <w:r w:rsidRPr="000E0131">
              <w:rPr>
                <w:rFonts w:ascii="Calibri" w:hAnsi="Calibri" w:cs="Calibri"/>
                <w:sz w:val="18"/>
                <w:lang w:eastAsia="en-US"/>
              </w:rPr>
              <w:t>NR_mobile_IAB</w:t>
            </w:r>
            <w:proofErr w:type="spellEnd"/>
            <w:r w:rsidRPr="000E0131">
              <w:rPr>
                <w:rFonts w:ascii="Calibri" w:hAnsi="Calibri" w:cs="Calibri"/>
                <w:sz w:val="18"/>
                <w:lang w:eastAsia="en-US"/>
              </w:rPr>
              <w:t xml:space="preserve"> BL CR for TS 38.473): Mobility enhancement for mobile IAB (Huawei)</w:t>
            </w:r>
          </w:p>
        </w:tc>
        <w:tc>
          <w:tcPr>
            <w:tcW w:w="4258" w:type="dxa"/>
            <w:tcBorders>
              <w:top w:val="single" w:sz="4" w:space="0" w:color="000000"/>
              <w:left w:val="single" w:sz="4" w:space="0" w:color="000000"/>
              <w:bottom w:val="single" w:sz="4" w:space="0" w:color="000000"/>
              <w:right w:val="single" w:sz="4" w:space="0" w:color="000000"/>
            </w:tcBorders>
            <w:shd w:val="clear" w:color="auto" w:fill="CCFFCC"/>
          </w:tcPr>
          <w:p w14:paraId="4147AA59" w14:textId="0F309FE7" w:rsidR="00110A27" w:rsidRPr="00110A27" w:rsidRDefault="00110A27" w:rsidP="00110A27">
            <w:pPr>
              <w:widowControl w:val="0"/>
              <w:ind w:left="144" w:hanging="144"/>
              <w:rPr>
                <w:rFonts w:ascii="Calibri" w:hAnsi="Calibri" w:cs="Calibri"/>
                <w:sz w:val="18"/>
                <w:lang w:eastAsia="en-US"/>
              </w:rPr>
            </w:pPr>
            <w:r w:rsidRPr="000E0131">
              <w:rPr>
                <w:rFonts w:ascii="Calibri" w:hAnsi="Calibri" w:cs="Calibri"/>
                <w:sz w:val="18"/>
                <w:lang w:eastAsia="en-US"/>
              </w:rPr>
              <w:t>Other</w:t>
            </w:r>
          </w:p>
        </w:tc>
      </w:tr>
    </w:tbl>
    <w:p w14:paraId="3EFB9AF7" w14:textId="77777777" w:rsidR="00110A27" w:rsidRDefault="00110A27" w:rsidP="00110A27">
      <w:pPr>
        <w:ind w:left="493"/>
        <w:rPr>
          <w:b/>
          <w:bCs/>
          <w:color w:val="FF0000"/>
          <w:lang w:val="en-US"/>
        </w:rPr>
      </w:pPr>
    </w:p>
    <w:p w14:paraId="1D5E2DE9" w14:textId="77777777" w:rsidR="00110A27" w:rsidRPr="001A5930" w:rsidRDefault="00110A27" w:rsidP="00110A27">
      <w:pPr>
        <w:spacing w:before="120" w:after="120"/>
        <w:rPr>
          <w:rFonts w:ascii="Arial" w:hAnsi="Arial" w:cs="Arial"/>
          <w:lang w:val="en-US"/>
        </w:rPr>
      </w:pPr>
      <w:r w:rsidRPr="001A5930">
        <w:rPr>
          <w:rFonts w:ascii="Arial" w:hAnsi="Arial" w:cs="Arial"/>
          <w:lang w:val="en-US"/>
        </w:rPr>
        <w:t>LS agreed:</w:t>
      </w:r>
    </w:p>
    <w:p w14:paraId="17B52979" w14:textId="150B5663" w:rsidR="00110A27" w:rsidRPr="00110A27" w:rsidRDefault="00000000" w:rsidP="00110A27">
      <w:pPr>
        <w:pStyle w:val="ListParagraph"/>
        <w:numPr>
          <w:ilvl w:val="0"/>
          <w:numId w:val="16"/>
        </w:numPr>
        <w:ind w:leftChars="0"/>
        <w:rPr>
          <w:rFonts w:ascii="Arial" w:hAnsi="Arial" w:cs="Arial"/>
        </w:rPr>
      </w:pPr>
      <w:hyperlink r:id="rId25" w:history="1">
        <w:r w:rsidR="00110A27" w:rsidRPr="00110A27">
          <w:rPr>
            <w:rFonts w:ascii="Arial" w:hAnsi="Arial" w:cs="Arial"/>
          </w:rPr>
          <w:t>R3-235784</w:t>
        </w:r>
      </w:hyperlink>
      <w:r w:rsidR="00110A27" w:rsidRPr="00110A27">
        <w:rPr>
          <w:rFonts w:ascii="Arial" w:hAnsi="Arial" w:cs="Arial"/>
        </w:rPr>
        <w:t xml:space="preserve"> Reply LS to SA5 on Cell ID (re)configuration for mobile IAB cell </w:t>
      </w:r>
    </w:p>
    <w:p w14:paraId="14B4340D" w14:textId="77777777" w:rsidR="00110A27" w:rsidRDefault="00110A27" w:rsidP="00110A27">
      <w:pPr>
        <w:rPr>
          <w:b/>
          <w:bCs/>
          <w:color w:val="FF0000"/>
          <w:lang w:val="en-US"/>
        </w:rPr>
      </w:pPr>
    </w:p>
    <w:p w14:paraId="0FB9C888" w14:textId="49813221" w:rsidR="005754F5" w:rsidRPr="00530ED4" w:rsidRDefault="005754F5" w:rsidP="005754F5">
      <w:pPr>
        <w:spacing w:before="120" w:after="120"/>
        <w:rPr>
          <w:rFonts w:ascii="Arial" w:hAnsi="Arial" w:cs="Arial"/>
          <w:b/>
          <w:bCs/>
          <w:u w:val="single"/>
        </w:rPr>
      </w:pPr>
      <w:r>
        <w:rPr>
          <w:rFonts w:ascii="Arial" w:hAnsi="Arial" w:cs="Arial"/>
          <w:b/>
          <w:bCs/>
          <w:u w:val="single"/>
        </w:rPr>
        <w:t>Others</w:t>
      </w:r>
    </w:p>
    <w:p w14:paraId="7B7C6141" w14:textId="77777777" w:rsidR="005754F5" w:rsidRPr="005754F5" w:rsidRDefault="005754F5" w:rsidP="005754F5">
      <w:pPr>
        <w:pStyle w:val="ListParagraph"/>
        <w:numPr>
          <w:ilvl w:val="0"/>
          <w:numId w:val="10"/>
        </w:numPr>
        <w:spacing w:before="120" w:after="120"/>
        <w:ind w:leftChars="0"/>
        <w:rPr>
          <w:rFonts w:ascii="Arial" w:hAnsi="Arial" w:cs="Arial"/>
        </w:rPr>
      </w:pPr>
      <w:r w:rsidRPr="005754F5">
        <w:rPr>
          <w:rFonts w:ascii="Arial" w:hAnsi="Arial" w:cs="Arial"/>
        </w:rPr>
        <w:t xml:space="preserve">The MT’s ULI (NR CGI + TAI) is passed to the DU’s CU via F1 signaling. </w:t>
      </w:r>
    </w:p>
    <w:p w14:paraId="149A5990" w14:textId="77777777" w:rsidR="005754F5" w:rsidRPr="005754F5" w:rsidRDefault="005754F5" w:rsidP="005754F5">
      <w:pPr>
        <w:pStyle w:val="ListParagraph"/>
        <w:numPr>
          <w:ilvl w:val="0"/>
          <w:numId w:val="10"/>
        </w:numPr>
        <w:spacing w:before="120" w:after="120"/>
        <w:ind w:leftChars="0"/>
        <w:rPr>
          <w:rFonts w:ascii="Arial" w:hAnsi="Arial" w:cs="Arial"/>
        </w:rPr>
      </w:pPr>
      <w:r w:rsidRPr="005754F5">
        <w:rPr>
          <w:rFonts w:ascii="Arial" w:hAnsi="Arial" w:cs="Arial"/>
        </w:rPr>
        <w:t xml:space="preserve">RAN3 to reply to two LSs to SA2 taking R3-235301, Annex 1 and Annex 3 as baseline. </w:t>
      </w:r>
    </w:p>
    <w:p w14:paraId="2ECB3627" w14:textId="77777777" w:rsidR="005754F5" w:rsidRDefault="005754F5" w:rsidP="00110A27">
      <w:pPr>
        <w:rPr>
          <w:b/>
          <w:bCs/>
          <w:color w:val="FF0000"/>
          <w:lang w:val="en-US"/>
        </w:rPr>
      </w:pPr>
    </w:p>
    <w:p w14:paraId="7080BDAD" w14:textId="77777777" w:rsidR="005754F5" w:rsidRPr="001A5930" w:rsidRDefault="005754F5" w:rsidP="005754F5">
      <w:pPr>
        <w:spacing w:before="120" w:after="120"/>
        <w:rPr>
          <w:rFonts w:ascii="Arial" w:hAnsi="Arial" w:cs="Arial"/>
          <w:lang w:val="en-US"/>
        </w:rPr>
      </w:pPr>
      <w:r w:rsidRPr="001A5930">
        <w:rPr>
          <w:rFonts w:ascii="Arial" w:hAnsi="Arial" w:cs="Arial"/>
          <w:lang w:val="en-US"/>
        </w:rPr>
        <w:t>TPs agreed:</w:t>
      </w:r>
    </w:p>
    <w:tbl>
      <w:tblPr>
        <w:tblW w:w="9930" w:type="dxa"/>
        <w:tblInd w:w="-39" w:type="dxa"/>
        <w:tblLayout w:type="fixed"/>
        <w:tblLook w:val="0000" w:firstRow="0" w:lastRow="0" w:firstColumn="0" w:lastColumn="0" w:noHBand="0" w:noVBand="0"/>
      </w:tblPr>
      <w:tblGrid>
        <w:gridCol w:w="1132"/>
        <w:gridCol w:w="4231"/>
        <w:gridCol w:w="4567"/>
      </w:tblGrid>
      <w:tr w:rsidR="005754F5" w:rsidRPr="000E0131" w14:paraId="3596BBFC"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06FE220" w14:textId="447FFCEE" w:rsidR="005754F5" w:rsidRPr="000E0131" w:rsidRDefault="00000000" w:rsidP="005713E0">
            <w:pPr>
              <w:widowControl w:val="0"/>
              <w:ind w:left="144" w:hanging="144"/>
              <w:rPr>
                <w:rFonts w:ascii="Calibri" w:hAnsi="Calibri" w:cs="Calibri"/>
                <w:sz w:val="18"/>
                <w:lang w:eastAsia="en-US"/>
              </w:rPr>
            </w:pPr>
            <w:hyperlink r:id="rId26" w:history="1">
              <w:r w:rsidR="005754F5" w:rsidRPr="000E0131">
                <w:rPr>
                  <w:rStyle w:val="Hyperlink"/>
                  <w:rFonts w:ascii="Calibri" w:hAnsi="Calibri" w:cs="Calibri"/>
                  <w:sz w:val="18"/>
                </w:rPr>
                <w:t>R3-235923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F42C65C" w14:textId="77777777" w:rsidR="005754F5" w:rsidRPr="000E0131" w:rsidRDefault="005754F5" w:rsidP="005713E0">
            <w:pPr>
              <w:widowControl w:val="0"/>
              <w:ind w:left="144" w:hanging="144"/>
              <w:rPr>
                <w:rFonts w:ascii="Calibri" w:hAnsi="Calibri" w:cs="Calibri"/>
                <w:sz w:val="18"/>
                <w:lang w:eastAsia="en-US"/>
              </w:rPr>
            </w:pPr>
            <w:r w:rsidRPr="000E0131">
              <w:rPr>
                <w:rFonts w:ascii="Calibri" w:hAnsi="Calibri" w:cs="Calibri"/>
                <w:sz w:val="18"/>
                <w:lang w:eastAsia="en-US"/>
              </w:rPr>
              <w:t>(TP for Mobile IAB BL CR TS38.473) Enhancements on positioning and additional ULI for mobile IAB (ZTE, Xiaomi,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8057CEF" w14:textId="75EDCD44" w:rsidR="005754F5" w:rsidRPr="005754F5" w:rsidRDefault="005754F5" w:rsidP="005754F5">
            <w:pPr>
              <w:widowControl w:val="0"/>
              <w:ind w:left="144" w:hanging="144"/>
              <w:rPr>
                <w:rFonts w:ascii="Calibri" w:hAnsi="Calibri" w:cs="Calibri"/>
                <w:sz w:val="18"/>
                <w:lang w:eastAsia="en-US"/>
              </w:rPr>
            </w:pPr>
            <w:r w:rsidRPr="000E0131">
              <w:rPr>
                <w:rFonts w:ascii="Calibri" w:hAnsi="Calibri" w:cs="Calibri"/>
                <w:sz w:val="18"/>
                <w:lang w:eastAsia="en-US"/>
              </w:rPr>
              <w:t>Other</w:t>
            </w:r>
          </w:p>
        </w:tc>
      </w:tr>
      <w:tr w:rsidR="005754F5" w:rsidRPr="00A82B45" w14:paraId="7D3A7BA3"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DF076C0" w14:textId="77777777" w:rsidR="005754F5" w:rsidRPr="00A82B45" w:rsidRDefault="00000000" w:rsidP="005713E0">
            <w:pPr>
              <w:widowControl w:val="0"/>
              <w:ind w:left="144" w:hanging="144"/>
              <w:rPr>
                <w:rFonts w:ascii="Calibri" w:hAnsi="Calibri" w:cs="Calibri"/>
                <w:sz w:val="18"/>
                <w:lang w:eastAsia="en-US"/>
              </w:rPr>
            </w:pPr>
            <w:hyperlink r:id="rId27" w:history="1">
              <w:r w:rsidR="005754F5" w:rsidRPr="00A82B45">
                <w:rPr>
                  <w:rFonts w:ascii="Calibri" w:hAnsi="Calibri" w:cs="Calibri"/>
                  <w:sz w:val="18"/>
                  <w:lang w:eastAsia="en-US"/>
                </w:rPr>
                <w:t>R3-235418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D0849E3" w14:textId="77777777" w:rsidR="005754F5" w:rsidRPr="00A82B45" w:rsidRDefault="005754F5" w:rsidP="005713E0">
            <w:pPr>
              <w:widowControl w:val="0"/>
              <w:ind w:left="144" w:hanging="144"/>
              <w:rPr>
                <w:rFonts w:ascii="Calibri" w:hAnsi="Calibri" w:cs="Calibri"/>
                <w:sz w:val="18"/>
                <w:lang w:eastAsia="en-US"/>
              </w:rPr>
            </w:pPr>
            <w:r w:rsidRPr="00A82B45">
              <w:rPr>
                <w:rFonts w:ascii="Calibri" w:hAnsi="Calibri" w:cs="Calibri"/>
                <w:sz w:val="18"/>
                <w:lang w:eastAsia="en-US"/>
              </w:rPr>
              <w:t xml:space="preserve">(TP for </w:t>
            </w:r>
            <w:proofErr w:type="spellStart"/>
            <w:r w:rsidRPr="00A82B45">
              <w:rPr>
                <w:rFonts w:ascii="Calibri" w:hAnsi="Calibri" w:cs="Calibri"/>
                <w:sz w:val="18"/>
                <w:lang w:eastAsia="en-US"/>
              </w:rPr>
              <w:t>NR_mobile_IAB</w:t>
            </w:r>
            <w:proofErr w:type="spellEnd"/>
            <w:r w:rsidRPr="00A82B45">
              <w:rPr>
                <w:rFonts w:ascii="Calibri" w:hAnsi="Calibri" w:cs="Calibri"/>
                <w:sz w:val="18"/>
                <w:lang w:eastAsia="en-US"/>
              </w:rPr>
              <w:t xml:space="preserve"> BL CR for TS 38.455): Positioning enhancement on uplink E-CID measurement for mobile TRP (Huawei, Ericsson, Xiaomi)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20774C4" w14:textId="77777777" w:rsidR="005754F5" w:rsidRPr="00A82B45" w:rsidRDefault="005754F5" w:rsidP="005713E0">
            <w:pPr>
              <w:widowControl w:val="0"/>
              <w:ind w:left="144" w:hanging="144"/>
              <w:rPr>
                <w:rFonts w:ascii="Calibri" w:hAnsi="Calibri" w:cs="Calibri"/>
                <w:sz w:val="18"/>
                <w:lang w:eastAsia="en-US"/>
              </w:rPr>
            </w:pPr>
            <w:r w:rsidRPr="00A82B45">
              <w:rPr>
                <w:rFonts w:ascii="Calibri" w:hAnsi="Calibri" w:cs="Calibri"/>
                <w:sz w:val="18"/>
                <w:lang w:eastAsia="en-US"/>
              </w:rPr>
              <w:t>Other</w:t>
            </w:r>
          </w:p>
          <w:p w14:paraId="13173AE1" w14:textId="3EE8A6E9" w:rsidR="005754F5" w:rsidRPr="00A82B45" w:rsidRDefault="005754F5" w:rsidP="005713E0">
            <w:pPr>
              <w:widowControl w:val="0"/>
              <w:ind w:left="144" w:hanging="144"/>
              <w:rPr>
                <w:rFonts w:ascii="Calibri" w:hAnsi="Calibri" w:cs="Calibri"/>
                <w:color w:val="000000"/>
                <w:sz w:val="18"/>
                <w:lang w:eastAsia="en-US"/>
              </w:rPr>
            </w:pPr>
          </w:p>
        </w:tc>
      </w:tr>
      <w:tr w:rsidR="005754F5" w:rsidRPr="00A82B45" w14:paraId="65C1182A"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7A61B5E" w14:textId="77777777" w:rsidR="005754F5" w:rsidRPr="00A82B45" w:rsidRDefault="00000000" w:rsidP="005713E0">
            <w:pPr>
              <w:widowControl w:val="0"/>
              <w:ind w:left="144" w:hanging="144"/>
              <w:rPr>
                <w:rFonts w:ascii="Calibri" w:hAnsi="Calibri" w:cs="Calibri"/>
                <w:sz w:val="18"/>
                <w:lang w:eastAsia="en-US"/>
              </w:rPr>
            </w:pPr>
            <w:hyperlink r:id="rId28" w:history="1">
              <w:r w:rsidR="005754F5" w:rsidRPr="00A82B45">
                <w:rPr>
                  <w:rFonts w:ascii="Calibri" w:hAnsi="Calibri" w:cs="Calibri"/>
                  <w:sz w:val="18"/>
                  <w:lang w:eastAsia="en-US"/>
                </w:rPr>
                <w:t>R3-235419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A74C86E" w14:textId="77777777" w:rsidR="005754F5" w:rsidRPr="00A82B45" w:rsidRDefault="005754F5" w:rsidP="005713E0">
            <w:pPr>
              <w:widowControl w:val="0"/>
              <w:ind w:left="144" w:hanging="144"/>
              <w:rPr>
                <w:rFonts w:ascii="Calibri" w:hAnsi="Calibri" w:cs="Calibri"/>
                <w:sz w:val="18"/>
                <w:lang w:eastAsia="en-US"/>
              </w:rPr>
            </w:pPr>
            <w:r w:rsidRPr="00A82B45">
              <w:rPr>
                <w:rFonts w:ascii="Calibri" w:hAnsi="Calibri" w:cs="Calibri"/>
                <w:sz w:val="18"/>
                <w:lang w:eastAsia="en-US"/>
              </w:rPr>
              <w:t xml:space="preserve">(TP for </w:t>
            </w:r>
            <w:proofErr w:type="spellStart"/>
            <w:r w:rsidRPr="00A82B45">
              <w:rPr>
                <w:rFonts w:ascii="Calibri" w:hAnsi="Calibri" w:cs="Calibri"/>
                <w:sz w:val="18"/>
                <w:lang w:eastAsia="en-US"/>
              </w:rPr>
              <w:t>NR_mobile_IAB</w:t>
            </w:r>
            <w:proofErr w:type="spellEnd"/>
            <w:r w:rsidRPr="00A82B45">
              <w:rPr>
                <w:rFonts w:ascii="Calibri" w:hAnsi="Calibri" w:cs="Calibri"/>
                <w:sz w:val="18"/>
                <w:lang w:eastAsia="en-US"/>
              </w:rPr>
              <w:t xml:space="preserve"> BL CR for TS 38.473): Positioning enhancement on uplink E-CID measurement for mobile TRP (Huawei, Ericsson, Xiaomi)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D39F149" w14:textId="77777777" w:rsidR="005754F5" w:rsidRPr="00A82B45" w:rsidRDefault="005754F5" w:rsidP="005713E0">
            <w:pPr>
              <w:widowControl w:val="0"/>
              <w:ind w:left="144" w:hanging="144"/>
              <w:rPr>
                <w:rFonts w:ascii="Calibri" w:hAnsi="Calibri" w:cs="Calibri"/>
                <w:sz w:val="18"/>
                <w:lang w:eastAsia="en-US"/>
              </w:rPr>
            </w:pPr>
            <w:r w:rsidRPr="00A82B45">
              <w:rPr>
                <w:rFonts w:ascii="Calibri" w:hAnsi="Calibri" w:cs="Calibri"/>
                <w:sz w:val="18"/>
                <w:lang w:eastAsia="en-US"/>
              </w:rPr>
              <w:t>Other</w:t>
            </w:r>
          </w:p>
          <w:p w14:paraId="32EA68BE" w14:textId="6856B792" w:rsidR="005754F5" w:rsidRPr="00A82B45" w:rsidRDefault="005754F5" w:rsidP="005713E0">
            <w:pPr>
              <w:widowControl w:val="0"/>
              <w:ind w:left="144" w:hanging="144"/>
              <w:rPr>
                <w:rFonts w:ascii="Calibri" w:hAnsi="Calibri" w:cs="Calibri"/>
                <w:color w:val="000000"/>
                <w:sz w:val="18"/>
                <w:lang w:eastAsia="en-US"/>
              </w:rPr>
            </w:pPr>
          </w:p>
        </w:tc>
      </w:tr>
      <w:tr w:rsidR="005754F5" w:rsidRPr="00F4065A" w14:paraId="3AA04A71" w14:textId="77777777" w:rsidTr="005754F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149DF70" w14:textId="447DFCCB" w:rsidR="005754F5" w:rsidRPr="00F4065A" w:rsidRDefault="00000000" w:rsidP="005713E0">
            <w:pPr>
              <w:widowControl w:val="0"/>
              <w:ind w:left="144" w:hanging="144"/>
              <w:rPr>
                <w:rFonts w:ascii="Calibri" w:hAnsi="Calibri" w:cs="Calibri"/>
                <w:sz w:val="18"/>
                <w:lang w:eastAsia="en-US"/>
              </w:rPr>
            </w:pPr>
            <w:hyperlink r:id="rId29" w:history="1">
              <w:r w:rsidR="005754F5" w:rsidRPr="005754F5">
                <w:rPr>
                  <w:rStyle w:val="Hyperlink"/>
                  <w:rFonts w:ascii="Calibri" w:hAnsi="Calibri" w:cs="Calibri"/>
                  <w:sz w:val="18"/>
                  <w:lang w:eastAsia="en-US"/>
                </w:rPr>
                <w:t>R3-235916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A0D87EF" w14:textId="77777777" w:rsidR="005754F5" w:rsidRPr="00F4065A" w:rsidRDefault="005754F5" w:rsidP="005713E0">
            <w:pPr>
              <w:widowControl w:val="0"/>
              <w:ind w:left="144" w:hanging="144"/>
              <w:rPr>
                <w:rFonts w:ascii="Calibri" w:hAnsi="Calibri" w:cs="Calibri"/>
                <w:sz w:val="18"/>
                <w:lang w:eastAsia="en-US"/>
              </w:rPr>
            </w:pPr>
            <w:r w:rsidRPr="00F4065A">
              <w:rPr>
                <w:rFonts w:ascii="Calibri" w:hAnsi="Calibri" w:cs="Calibri"/>
                <w:sz w:val="18"/>
                <w:lang w:eastAsia="en-US"/>
              </w:rPr>
              <w:t>(TP to BL CR for TS 38.423) Discussion on LS from SA2 and RAN2 (Xiaomi)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42490CD" w14:textId="77777777" w:rsidR="005754F5" w:rsidRPr="00F4065A" w:rsidRDefault="005754F5" w:rsidP="005713E0">
            <w:pPr>
              <w:widowControl w:val="0"/>
              <w:ind w:left="144" w:hanging="144"/>
              <w:rPr>
                <w:rFonts w:ascii="Calibri" w:hAnsi="Calibri" w:cs="Calibri"/>
                <w:sz w:val="18"/>
                <w:lang w:eastAsia="en-US"/>
              </w:rPr>
            </w:pPr>
            <w:r w:rsidRPr="00F4065A">
              <w:rPr>
                <w:rFonts w:ascii="Calibri" w:hAnsi="Calibri" w:cs="Calibri"/>
                <w:sz w:val="18"/>
                <w:lang w:eastAsia="en-US"/>
              </w:rPr>
              <w:t>Other</w:t>
            </w:r>
          </w:p>
          <w:p w14:paraId="5A744C4F" w14:textId="3057C633" w:rsidR="005754F5" w:rsidRPr="005754F5" w:rsidRDefault="005754F5" w:rsidP="005754F5">
            <w:pPr>
              <w:widowControl w:val="0"/>
              <w:rPr>
                <w:rFonts w:ascii="Calibri" w:hAnsi="Calibri" w:cs="Calibri"/>
                <w:sz w:val="18"/>
                <w:lang w:eastAsia="en-US"/>
              </w:rPr>
            </w:pPr>
          </w:p>
        </w:tc>
      </w:tr>
    </w:tbl>
    <w:p w14:paraId="21D31F54" w14:textId="77777777" w:rsidR="005754F5" w:rsidRDefault="005754F5" w:rsidP="005754F5">
      <w:pPr>
        <w:spacing w:before="120" w:after="120"/>
        <w:rPr>
          <w:rFonts w:ascii="Arial" w:hAnsi="Arial" w:cs="Arial"/>
          <w:lang w:val="en-US"/>
        </w:rPr>
      </w:pPr>
      <w:r w:rsidRPr="001A5930">
        <w:rPr>
          <w:rFonts w:ascii="Arial" w:hAnsi="Arial" w:cs="Arial"/>
          <w:lang w:val="en-US"/>
        </w:rPr>
        <w:t>LS agreed:</w:t>
      </w:r>
    </w:p>
    <w:p w14:paraId="22261764" w14:textId="36B476B8" w:rsidR="005754F5" w:rsidRPr="00E156BA" w:rsidRDefault="00000000" w:rsidP="00E156BA">
      <w:pPr>
        <w:pStyle w:val="ListParagraph"/>
        <w:numPr>
          <w:ilvl w:val="0"/>
          <w:numId w:val="10"/>
        </w:numPr>
        <w:spacing w:before="120" w:after="120"/>
        <w:ind w:leftChars="0"/>
        <w:rPr>
          <w:rFonts w:ascii="Arial" w:hAnsi="Arial" w:cs="Arial"/>
        </w:rPr>
      </w:pPr>
      <w:hyperlink r:id="rId30" w:history="1">
        <w:r w:rsidR="005754F5" w:rsidRPr="00E156BA">
          <w:rPr>
            <w:rFonts w:ascii="Arial" w:hAnsi="Arial" w:cs="Arial"/>
          </w:rPr>
          <w:t>R3-235924</w:t>
        </w:r>
      </w:hyperlink>
      <w:r w:rsidR="005754F5" w:rsidRPr="00E156BA">
        <w:rPr>
          <w:rFonts w:ascii="Arial" w:hAnsi="Arial" w:cs="Arial"/>
        </w:rPr>
        <w:t xml:space="preserve"> Reply LS to SA2 on FS_VMR solutions review </w:t>
      </w:r>
    </w:p>
    <w:p w14:paraId="2A5C0BB4" w14:textId="066CFD10" w:rsidR="005754F5" w:rsidRPr="00E156BA" w:rsidRDefault="00000000" w:rsidP="00E156BA">
      <w:pPr>
        <w:pStyle w:val="ListParagraph"/>
        <w:numPr>
          <w:ilvl w:val="0"/>
          <w:numId w:val="10"/>
        </w:numPr>
        <w:spacing w:before="120" w:after="120"/>
        <w:ind w:leftChars="0"/>
        <w:rPr>
          <w:rFonts w:ascii="Arial" w:hAnsi="Arial" w:cs="Arial"/>
        </w:rPr>
      </w:pPr>
      <w:hyperlink r:id="rId31" w:history="1">
        <w:r w:rsidR="00E156BA" w:rsidRPr="00E156BA">
          <w:rPr>
            <w:rFonts w:ascii="Arial" w:hAnsi="Arial" w:cs="Arial"/>
          </w:rPr>
          <w:t>R3-235925</w:t>
        </w:r>
      </w:hyperlink>
      <w:r w:rsidR="00E156BA" w:rsidRPr="00E156BA">
        <w:rPr>
          <w:rFonts w:ascii="Arial" w:hAnsi="Arial" w:cs="Arial"/>
        </w:rPr>
        <w:t xml:space="preserve"> Reply LS to SA2 on IAB-node De-authorization handling </w:t>
      </w:r>
    </w:p>
    <w:p w14:paraId="45C34D7E" w14:textId="77777777" w:rsidR="005754F5" w:rsidRDefault="005754F5" w:rsidP="00110A27">
      <w:pPr>
        <w:rPr>
          <w:b/>
          <w:bCs/>
          <w:color w:val="FF0000"/>
          <w:lang w:val="en-US"/>
        </w:rPr>
      </w:pPr>
    </w:p>
    <w:p w14:paraId="754C8F7C" w14:textId="603D9822" w:rsidR="00110A27" w:rsidRPr="00530ED4" w:rsidRDefault="00110A27" w:rsidP="00110A27">
      <w:pPr>
        <w:rPr>
          <w:b/>
          <w:bCs/>
          <w:color w:val="FF0000"/>
          <w:lang w:val="en-US"/>
        </w:rPr>
      </w:pPr>
      <w:r w:rsidRPr="00530ED4">
        <w:rPr>
          <w:b/>
          <w:bCs/>
          <w:color w:val="FF0000"/>
          <w:lang w:val="en-US"/>
        </w:rPr>
        <w:t>R3#12</w:t>
      </w:r>
      <w:r>
        <w:rPr>
          <w:b/>
          <w:bCs/>
          <w:color w:val="FF0000"/>
          <w:lang w:val="en-US"/>
        </w:rPr>
        <w:t>2</w:t>
      </w:r>
    </w:p>
    <w:p w14:paraId="7D1E61C5" w14:textId="77777777" w:rsidR="00AD5A76" w:rsidRPr="00530ED4" w:rsidRDefault="00AD5A76" w:rsidP="00AD5A76">
      <w:pPr>
        <w:spacing w:before="120" w:after="120"/>
        <w:rPr>
          <w:rFonts w:ascii="Arial" w:hAnsi="Arial" w:cs="Arial"/>
          <w:b/>
          <w:bCs/>
          <w:u w:val="single"/>
        </w:rPr>
      </w:pPr>
      <w:r w:rsidRPr="00530ED4">
        <w:rPr>
          <w:rFonts w:ascii="Arial" w:hAnsi="Arial" w:cs="Arial"/>
          <w:b/>
          <w:bCs/>
          <w:u w:val="single"/>
        </w:rPr>
        <w:t>General</w:t>
      </w:r>
    </w:p>
    <w:p w14:paraId="1199B609" w14:textId="77777777" w:rsidR="00AD5A76" w:rsidRPr="00530ED4" w:rsidRDefault="00AD5A76" w:rsidP="00AD5A76">
      <w:pPr>
        <w:spacing w:before="120" w:after="120"/>
        <w:rPr>
          <w:rFonts w:ascii="Arial" w:hAnsi="Arial" w:cs="Arial"/>
          <w:lang w:val="en-US"/>
        </w:rPr>
      </w:pPr>
      <w:r w:rsidRPr="00530ED4">
        <w:rPr>
          <w:rFonts w:ascii="Arial" w:hAnsi="Arial" w:cs="Arial"/>
          <w:lang w:val="en-US"/>
        </w:rPr>
        <w:t>Endorsement of BL CRs:</w:t>
      </w:r>
    </w:p>
    <w:tbl>
      <w:tblPr>
        <w:tblW w:w="9930" w:type="dxa"/>
        <w:tblInd w:w="-39" w:type="dxa"/>
        <w:tblLayout w:type="fixed"/>
        <w:tblLook w:val="0000" w:firstRow="0" w:lastRow="0" w:firstColumn="0" w:lastColumn="0" w:noHBand="0" w:noVBand="0"/>
      </w:tblPr>
      <w:tblGrid>
        <w:gridCol w:w="1132"/>
        <w:gridCol w:w="4231"/>
        <w:gridCol w:w="4567"/>
      </w:tblGrid>
      <w:tr w:rsidR="00AD5A76" w14:paraId="2A752639"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391C8D9" w14:textId="1BF3CDF2" w:rsidR="00AD5A76" w:rsidRDefault="00000000" w:rsidP="005713E0">
            <w:pPr>
              <w:widowControl w:val="0"/>
              <w:ind w:left="144" w:hanging="144"/>
              <w:rPr>
                <w:rFonts w:ascii="Calibri" w:hAnsi="Calibri" w:cs="Calibri"/>
                <w:sz w:val="18"/>
                <w:highlight w:val="yellow"/>
              </w:rPr>
            </w:pPr>
            <w:hyperlink r:id="rId32" w:history="1">
              <w:r w:rsidR="00AD5A76">
                <w:rPr>
                  <w:rStyle w:val="Hyperlink"/>
                  <w:rFonts w:ascii="Calibri" w:hAnsi="Calibri" w:cs="Calibri"/>
                  <w:sz w:val="18"/>
                  <w:lang w:eastAsia="zh-CN"/>
                </w:rPr>
                <w:t>R3-237833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AD30D31" w14:textId="77777777" w:rsidR="00AD5A76" w:rsidRDefault="00AD5A76" w:rsidP="005713E0">
            <w:pPr>
              <w:widowControl w:val="0"/>
              <w:ind w:left="144" w:hanging="144"/>
              <w:rPr>
                <w:rFonts w:ascii="Calibri" w:hAnsi="Calibri" w:cs="Calibri"/>
                <w:sz w:val="18"/>
              </w:rPr>
            </w:pPr>
            <w:r>
              <w:rPr>
                <w:rFonts w:ascii="Calibri" w:hAnsi="Calibri" w:cs="Calibri"/>
                <w:sz w:val="18"/>
              </w:rPr>
              <w:t>(BL CR to 38.305) Introduction of Mobile TRP (Ericsson, Xiaomi, Qualcomm Inc., CATT, Nokia, Nokia Shanghai Bell,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DADDAE8" w14:textId="77777777" w:rsidR="00AD5A76" w:rsidRDefault="00AD5A76" w:rsidP="005713E0">
            <w:pPr>
              <w:widowControl w:val="0"/>
              <w:ind w:left="144" w:hanging="144"/>
              <w:rPr>
                <w:rFonts w:ascii="Calibri" w:hAnsi="Calibri" w:cs="Calibri"/>
                <w:sz w:val="18"/>
              </w:rPr>
            </w:pPr>
            <w:proofErr w:type="spellStart"/>
            <w:r>
              <w:rPr>
                <w:rFonts w:ascii="Calibri" w:hAnsi="Calibri" w:cs="Calibri"/>
                <w:sz w:val="18"/>
              </w:rPr>
              <w:t>draftCR</w:t>
            </w:r>
            <w:proofErr w:type="spellEnd"/>
          </w:p>
          <w:p w14:paraId="5835FE99" w14:textId="73307EC6" w:rsidR="00AD5A76" w:rsidRDefault="00AD5A76" w:rsidP="00AD5A76">
            <w:pPr>
              <w:widowControl w:val="0"/>
              <w:rPr>
                <w:rFonts w:ascii="Calibri" w:eastAsia="SimSun" w:hAnsi="Calibri" w:cs="Calibri"/>
                <w:color w:val="000000"/>
                <w:sz w:val="18"/>
                <w:lang w:eastAsia="zh-CN"/>
              </w:rPr>
            </w:pPr>
          </w:p>
        </w:tc>
      </w:tr>
      <w:tr w:rsidR="00AD5A76" w14:paraId="49353406"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B482F19" w14:textId="77777777" w:rsidR="00AD5A76" w:rsidRDefault="00000000" w:rsidP="005713E0">
            <w:pPr>
              <w:widowControl w:val="0"/>
              <w:ind w:left="144" w:hanging="144"/>
              <w:rPr>
                <w:rFonts w:ascii="Calibri" w:hAnsi="Calibri" w:cs="Calibri"/>
                <w:sz w:val="18"/>
              </w:rPr>
            </w:pPr>
            <w:hyperlink r:id="rId33" w:history="1">
              <w:r w:rsidR="00AD5A76">
                <w:rPr>
                  <w:rFonts w:ascii="Calibri" w:hAnsi="Calibri" w:cs="Calibri"/>
                  <w:sz w:val="18"/>
                </w:rPr>
                <w:t>R3-237030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B43BC7B" w14:textId="77777777" w:rsidR="00AD5A76" w:rsidRDefault="00AD5A76" w:rsidP="005713E0">
            <w:pPr>
              <w:widowControl w:val="0"/>
              <w:ind w:left="144" w:hanging="144"/>
              <w:rPr>
                <w:rFonts w:ascii="Calibri" w:hAnsi="Calibri" w:cs="Calibri"/>
                <w:sz w:val="18"/>
              </w:rPr>
            </w:pPr>
            <w:r>
              <w:rPr>
                <w:rFonts w:ascii="Calibri" w:hAnsi="Calibri" w:cs="Calibri"/>
                <w:sz w:val="18"/>
              </w:rPr>
              <w:t>(BL CR to 38.413) Support for mobile IAB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0A291D4" w14:textId="77777777" w:rsidR="00AD5A76" w:rsidRDefault="00AD5A76" w:rsidP="005713E0">
            <w:pPr>
              <w:widowControl w:val="0"/>
              <w:ind w:left="144" w:hanging="144"/>
              <w:rPr>
                <w:rFonts w:ascii="Calibri" w:hAnsi="Calibri" w:cs="Calibri"/>
                <w:sz w:val="18"/>
              </w:rPr>
            </w:pPr>
            <w:r>
              <w:rPr>
                <w:rFonts w:ascii="Calibri" w:hAnsi="Calibri" w:cs="Calibri"/>
                <w:sz w:val="18"/>
              </w:rPr>
              <w:t>CR0988r5, TS 38.413 v17.6.0, Rel-18, Cat. B</w:t>
            </w:r>
          </w:p>
          <w:p w14:paraId="77C12F01" w14:textId="2ED3CC5C" w:rsidR="00AD5A76" w:rsidRDefault="00AD5A76" w:rsidP="005713E0">
            <w:pPr>
              <w:widowControl w:val="0"/>
              <w:ind w:left="144" w:hanging="144"/>
              <w:rPr>
                <w:rFonts w:ascii="Calibri" w:eastAsia="SimSun" w:hAnsi="Calibri" w:cs="Calibri"/>
                <w:color w:val="000000"/>
                <w:sz w:val="18"/>
                <w:lang w:eastAsia="zh-CN"/>
              </w:rPr>
            </w:pPr>
          </w:p>
        </w:tc>
      </w:tr>
      <w:tr w:rsidR="00AD5A76" w14:paraId="4149CB5C"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9199689" w14:textId="77777777" w:rsidR="00AD5A76" w:rsidRDefault="00000000" w:rsidP="005713E0">
            <w:pPr>
              <w:widowControl w:val="0"/>
              <w:ind w:left="144" w:hanging="144"/>
              <w:rPr>
                <w:rFonts w:ascii="Calibri" w:hAnsi="Calibri" w:cs="Calibri"/>
                <w:sz w:val="18"/>
              </w:rPr>
            </w:pPr>
            <w:hyperlink r:id="rId34" w:history="1">
              <w:r w:rsidR="00AD5A76">
                <w:rPr>
                  <w:rFonts w:ascii="Calibri" w:hAnsi="Calibri" w:cs="Calibri"/>
                  <w:sz w:val="18"/>
                </w:rPr>
                <w:t>R3-237031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5B0BCC5" w14:textId="77777777" w:rsidR="00AD5A76" w:rsidRDefault="00AD5A76" w:rsidP="005713E0">
            <w:pPr>
              <w:widowControl w:val="0"/>
              <w:ind w:left="144" w:hanging="144"/>
              <w:rPr>
                <w:rFonts w:ascii="Calibri" w:hAnsi="Calibri" w:cs="Calibri"/>
                <w:sz w:val="18"/>
              </w:rPr>
            </w:pPr>
            <w:r>
              <w:rPr>
                <w:rFonts w:ascii="Calibri" w:hAnsi="Calibri" w:cs="Calibri"/>
                <w:sz w:val="18"/>
              </w:rPr>
              <w:t>(BL CR to 38.401) Support for mobile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846917A" w14:textId="77777777" w:rsidR="00AD5A76" w:rsidRDefault="00AD5A76" w:rsidP="005713E0">
            <w:pPr>
              <w:widowControl w:val="0"/>
              <w:ind w:left="144" w:hanging="144"/>
              <w:rPr>
                <w:rFonts w:ascii="Calibri" w:hAnsi="Calibri" w:cs="Calibri"/>
                <w:sz w:val="18"/>
              </w:rPr>
            </w:pPr>
            <w:r>
              <w:rPr>
                <w:rFonts w:ascii="Calibri" w:hAnsi="Calibri" w:cs="Calibri"/>
                <w:sz w:val="18"/>
              </w:rPr>
              <w:t>CR0308r3, TS 38.401 v17.6.0, Rel-18, Cat. B</w:t>
            </w:r>
          </w:p>
          <w:p w14:paraId="7647F332" w14:textId="55D025A4" w:rsidR="00AD5A76" w:rsidRDefault="00AD5A76" w:rsidP="005713E0">
            <w:pPr>
              <w:widowControl w:val="0"/>
              <w:ind w:left="144" w:hanging="144"/>
              <w:rPr>
                <w:rFonts w:ascii="Calibri" w:eastAsia="SimSun" w:hAnsi="Calibri" w:cs="Calibri"/>
                <w:color w:val="000000"/>
                <w:sz w:val="18"/>
                <w:lang w:eastAsia="zh-CN"/>
              </w:rPr>
            </w:pPr>
          </w:p>
        </w:tc>
      </w:tr>
      <w:tr w:rsidR="00AD5A76" w14:paraId="2D1BFDB1"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70B6E8D" w14:textId="322AC9C2" w:rsidR="00AD5A76" w:rsidRDefault="00000000" w:rsidP="005713E0">
            <w:pPr>
              <w:widowControl w:val="0"/>
              <w:ind w:left="144" w:hanging="144"/>
              <w:rPr>
                <w:rFonts w:ascii="Calibri" w:hAnsi="Calibri" w:cs="Calibri"/>
                <w:sz w:val="18"/>
              </w:rPr>
            </w:pPr>
            <w:hyperlink r:id="rId35" w:history="1">
              <w:r w:rsidR="00AD5A76">
                <w:rPr>
                  <w:rStyle w:val="Hyperlink"/>
                  <w:rFonts w:ascii="Calibri" w:hAnsi="Calibri" w:cs="Calibri"/>
                  <w:sz w:val="18"/>
                  <w:lang w:eastAsia="zh-CN"/>
                </w:rPr>
                <w:t>R3-237834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C9CE0CE" w14:textId="77777777" w:rsidR="00AD5A76" w:rsidRDefault="00AD5A76" w:rsidP="005713E0">
            <w:pPr>
              <w:widowControl w:val="0"/>
              <w:ind w:left="144" w:hanging="144"/>
              <w:rPr>
                <w:rFonts w:ascii="Calibri" w:hAnsi="Calibri" w:cs="Calibri"/>
                <w:sz w:val="18"/>
              </w:rPr>
            </w:pPr>
            <w:r>
              <w:rPr>
                <w:rFonts w:ascii="Calibri" w:hAnsi="Calibri" w:cs="Calibri"/>
                <w:sz w:val="18"/>
              </w:rPr>
              <w:t>(BL CR to 38.423) Support for mobile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61274EA" w14:textId="6BAAC952" w:rsidR="00AD5A76" w:rsidRPr="00AD5A76" w:rsidRDefault="00AD5A76" w:rsidP="00AD5A76">
            <w:pPr>
              <w:widowControl w:val="0"/>
              <w:ind w:left="144" w:hanging="144"/>
              <w:rPr>
                <w:rFonts w:ascii="Calibri" w:hAnsi="Calibri" w:cs="Calibri"/>
                <w:sz w:val="18"/>
              </w:rPr>
            </w:pPr>
            <w:r>
              <w:rPr>
                <w:rFonts w:ascii="Calibri" w:hAnsi="Calibri" w:cs="Calibri"/>
                <w:sz w:val="18"/>
              </w:rPr>
              <w:t>CR1102r1, TS 38.423 v17.6.0, Rel-18, Cat. B</w:t>
            </w:r>
          </w:p>
        </w:tc>
      </w:tr>
      <w:tr w:rsidR="00AD5A76" w14:paraId="28413653"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5E02A1F" w14:textId="77777777" w:rsidR="00AD5A76" w:rsidRDefault="00000000" w:rsidP="005713E0">
            <w:pPr>
              <w:widowControl w:val="0"/>
              <w:ind w:left="144" w:hanging="144"/>
              <w:rPr>
                <w:rFonts w:ascii="Calibri" w:hAnsi="Calibri" w:cs="Calibri"/>
                <w:sz w:val="18"/>
              </w:rPr>
            </w:pPr>
            <w:hyperlink r:id="rId36" w:history="1">
              <w:r w:rsidR="00AD5A76">
                <w:rPr>
                  <w:rFonts w:ascii="Calibri" w:hAnsi="Calibri" w:cs="Calibri"/>
                  <w:sz w:val="18"/>
                </w:rPr>
                <w:t>R3-237033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3BCB14B" w14:textId="77777777" w:rsidR="00AD5A76" w:rsidRDefault="00AD5A76" w:rsidP="005713E0">
            <w:pPr>
              <w:widowControl w:val="0"/>
              <w:ind w:left="144" w:hanging="144"/>
              <w:rPr>
                <w:rFonts w:ascii="Calibri" w:hAnsi="Calibri" w:cs="Calibri"/>
                <w:sz w:val="18"/>
              </w:rPr>
            </w:pPr>
            <w:r>
              <w:rPr>
                <w:rFonts w:ascii="Calibri" w:hAnsi="Calibri" w:cs="Calibri"/>
                <w:sz w:val="18"/>
              </w:rPr>
              <w:t>(BL CR to 38.455) Support for mobile TRP Location Information (Xiaomi, Ericsson, Qualcomm Inc., CATT, Nokia, Nokia Shanghai Bell,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8EA4F68" w14:textId="77777777" w:rsidR="00AD5A76" w:rsidRDefault="00AD5A76" w:rsidP="005713E0">
            <w:pPr>
              <w:widowControl w:val="0"/>
              <w:ind w:left="144" w:hanging="144"/>
              <w:rPr>
                <w:rFonts w:ascii="Calibri" w:hAnsi="Calibri" w:cs="Calibri"/>
                <w:sz w:val="18"/>
              </w:rPr>
            </w:pPr>
            <w:r>
              <w:rPr>
                <w:rFonts w:ascii="Calibri" w:hAnsi="Calibri" w:cs="Calibri"/>
                <w:sz w:val="18"/>
              </w:rPr>
              <w:t>CR0101r8, TS 38.455 v17.5.0, Rel-18, Cat. B</w:t>
            </w:r>
          </w:p>
          <w:p w14:paraId="6FF5155B" w14:textId="11FA3478" w:rsidR="00AD5A76" w:rsidRDefault="00AD5A76" w:rsidP="005713E0">
            <w:pPr>
              <w:widowControl w:val="0"/>
              <w:ind w:left="144" w:hanging="144"/>
              <w:rPr>
                <w:rFonts w:ascii="Calibri" w:eastAsia="SimSun" w:hAnsi="Calibri" w:cs="Calibri"/>
                <w:color w:val="000000"/>
                <w:sz w:val="18"/>
                <w:lang w:eastAsia="zh-CN"/>
              </w:rPr>
            </w:pPr>
          </w:p>
        </w:tc>
      </w:tr>
      <w:tr w:rsidR="00AD5A76" w14:paraId="64C795CD"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8CDE824" w14:textId="77777777" w:rsidR="00AD5A76" w:rsidRDefault="00000000" w:rsidP="005713E0">
            <w:pPr>
              <w:widowControl w:val="0"/>
              <w:ind w:left="144" w:hanging="144"/>
              <w:rPr>
                <w:rFonts w:ascii="Calibri" w:hAnsi="Calibri" w:cs="Calibri"/>
                <w:sz w:val="18"/>
              </w:rPr>
            </w:pPr>
            <w:hyperlink r:id="rId37" w:history="1">
              <w:r w:rsidR="00AD5A76">
                <w:rPr>
                  <w:rFonts w:ascii="Calibri" w:hAnsi="Calibri" w:cs="Calibri"/>
                  <w:sz w:val="18"/>
                </w:rPr>
                <w:t>R3-237034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E4F8CB0" w14:textId="77777777" w:rsidR="00AD5A76" w:rsidRDefault="00AD5A76" w:rsidP="005713E0">
            <w:pPr>
              <w:widowControl w:val="0"/>
              <w:ind w:left="144" w:hanging="144"/>
              <w:rPr>
                <w:rFonts w:ascii="Calibri" w:hAnsi="Calibri" w:cs="Calibri"/>
                <w:sz w:val="18"/>
              </w:rPr>
            </w:pPr>
            <w:r>
              <w:rPr>
                <w:rFonts w:ascii="Calibri" w:hAnsi="Calibri" w:cs="Calibri"/>
                <w:sz w:val="18"/>
              </w:rPr>
              <w:t>(BL CR to 38.473): Support for mobile IAB (Ericsson, Xiaomi, Qualcomm, CATT, Nokia, Nokia Shanghai Bell, ZTE,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CD50D17" w14:textId="77777777" w:rsidR="00AD5A76" w:rsidRDefault="00AD5A76" w:rsidP="005713E0">
            <w:pPr>
              <w:widowControl w:val="0"/>
              <w:ind w:left="144" w:hanging="144"/>
              <w:rPr>
                <w:rFonts w:ascii="Calibri" w:hAnsi="Calibri" w:cs="Calibri"/>
                <w:sz w:val="18"/>
              </w:rPr>
            </w:pPr>
            <w:r>
              <w:rPr>
                <w:rFonts w:ascii="Calibri" w:hAnsi="Calibri" w:cs="Calibri"/>
                <w:sz w:val="18"/>
              </w:rPr>
              <w:t>CR1176r9, TS 38.473 v17.6.0, Rel-18, Cat. B</w:t>
            </w:r>
          </w:p>
          <w:p w14:paraId="6463D3F7" w14:textId="46BBA5CD" w:rsidR="00AD5A76" w:rsidRDefault="00AD5A76" w:rsidP="005713E0">
            <w:pPr>
              <w:widowControl w:val="0"/>
              <w:ind w:left="144" w:hanging="144"/>
              <w:rPr>
                <w:rFonts w:ascii="Calibri" w:eastAsia="SimSun" w:hAnsi="Calibri" w:cs="Calibri"/>
                <w:color w:val="000000"/>
                <w:sz w:val="18"/>
                <w:lang w:eastAsia="zh-CN"/>
              </w:rPr>
            </w:pPr>
          </w:p>
        </w:tc>
      </w:tr>
      <w:tr w:rsidR="00AD5A76" w14:paraId="6B843E07"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7CAC8F7" w14:textId="6BF5F0A4" w:rsidR="00AD5A76" w:rsidRDefault="00000000" w:rsidP="005713E0">
            <w:pPr>
              <w:widowControl w:val="0"/>
              <w:ind w:left="144" w:hanging="144"/>
              <w:rPr>
                <w:rFonts w:ascii="Calibri" w:hAnsi="Calibri" w:cs="Calibri"/>
                <w:sz w:val="18"/>
              </w:rPr>
            </w:pPr>
            <w:hyperlink r:id="rId38" w:history="1">
              <w:r w:rsidR="00AD5A76">
                <w:rPr>
                  <w:rStyle w:val="Hyperlink"/>
                  <w:rFonts w:ascii="Calibri" w:hAnsi="Calibri" w:cs="Calibri"/>
                  <w:sz w:val="18"/>
                  <w:lang w:eastAsia="zh-CN"/>
                </w:rPr>
                <w:t>R3-237835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98C905D" w14:textId="77777777" w:rsidR="00AD5A76" w:rsidRDefault="00AD5A76" w:rsidP="005713E0">
            <w:pPr>
              <w:widowControl w:val="0"/>
              <w:ind w:left="144" w:hanging="144"/>
              <w:rPr>
                <w:rFonts w:ascii="Calibri" w:hAnsi="Calibri" w:cs="Calibri"/>
                <w:sz w:val="18"/>
              </w:rPr>
            </w:pPr>
            <w:r>
              <w:rPr>
                <w:rFonts w:ascii="Calibri" w:hAnsi="Calibri" w:cs="Calibri"/>
                <w:sz w:val="18"/>
              </w:rPr>
              <w:t>(BL CR to 38.470</w:t>
            </w:r>
            <w:proofErr w:type="gramStart"/>
            <w:r>
              <w:rPr>
                <w:rFonts w:ascii="Calibri" w:hAnsi="Calibri" w:cs="Calibri"/>
                <w:sz w:val="18"/>
              </w:rPr>
              <w:t>)  Support</w:t>
            </w:r>
            <w:proofErr w:type="gramEnd"/>
            <w:r>
              <w:rPr>
                <w:rFonts w:ascii="Calibri" w:hAnsi="Calibri" w:cs="Calibri"/>
                <w:sz w:val="18"/>
              </w:rPr>
              <w:t xml:space="preserve"> of mobile IAB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88904A6" w14:textId="6E40AB9D" w:rsidR="00AD5A76" w:rsidRPr="00AD5A76" w:rsidRDefault="00AD5A76" w:rsidP="00AD5A76">
            <w:pPr>
              <w:widowControl w:val="0"/>
              <w:ind w:left="144" w:hanging="144"/>
              <w:rPr>
                <w:rFonts w:ascii="Calibri" w:hAnsi="Calibri" w:cs="Calibri"/>
                <w:sz w:val="18"/>
              </w:rPr>
            </w:pPr>
            <w:r>
              <w:rPr>
                <w:rFonts w:ascii="Calibri" w:hAnsi="Calibri" w:cs="Calibri"/>
                <w:sz w:val="18"/>
              </w:rPr>
              <w:t>CR0117r3, TS 38.470 v17.6.0, Rel-18, Cat. B</w:t>
            </w:r>
          </w:p>
        </w:tc>
      </w:tr>
    </w:tbl>
    <w:p w14:paraId="3D1F3B83" w14:textId="77777777" w:rsidR="00F44987" w:rsidRDefault="00F44987" w:rsidP="0029471A">
      <w:pPr>
        <w:spacing w:before="120" w:after="120"/>
        <w:rPr>
          <w:rFonts w:ascii="Arial" w:hAnsi="Arial" w:cs="Arial"/>
          <w:b/>
          <w:bCs/>
          <w:u w:val="single"/>
        </w:rPr>
      </w:pPr>
    </w:p>
    <w:p w14:paraId="767A616E" w14:textId="77777777" w:rsidR="00FA7973" w:rsidRPr="00530ED4" w:rsidRDefault="00FA7973" w:rsidP="00FA7973">
      <w:pPr>
        <w:spacing w:before="120" w:after="120"/>
        <w:rPr>
          <w:rFonts w:ascii="Arial" w:hAnsi="Arial" w:cs="Arial"/>
          <w:b/>
          <w:bCs/>
          <w:u w:val="single"/>
        </w:rPr>
      </w:pPr>
      <w:r w:rsidRPr="00530ED4">
        <w:rPr>
          <w:rFonts w:ascii="Arial" w:hAnsi="Arial" w:cs="Arial"/>
          <w:b/>
          <w:bCs/>
          <w:u w:val="single"/>
        </w:rPr>
        <w:t>Support IAB-node mobility</w:t>
      </w:r>
    </w:p>
    <w:p w14:paraId="7D59AF07" w14:textId="662A8911" w:rsidR="0069396F" w:rsidRPr="0069396F" w:rsidRDefault="00FA7973" w:rsidP="0069396F">
      <w:pPr>
        <w:widowControl w:val="0"/>
        <w:ind w:left="144" w:hanging="144"/>
        <w:rPr>
          <w:rFonts w:ascii="Arial" w:hAnsi="Arial" w:cs="Arial"/>
          <w:lang w:val="en-US"/>
        </w:rPr>
      </w:pPr>
      <w:r>
        <w:rPr>
          <w:rFonts w:ascii="Arial" w:hAnsi="Arial" w:cs="Arial"/>
          <w:lang w:val="en-US"/>
        </w:rPr>
        <w:t>Agreements</w:t>
      </w:r>
      <w:r w:rsidR="0069396F">
        <w:rPr>
          <w:rFonts w:ascii="Arial" w:hAnsi="Arial" w:cs="Arial"/>
          <w:lang w:val="en-US"/>
        </w:rPr>
        <w:t xml:space="preserve"> on m</w:t>
      </w:r>
      <w:r w:rsidR="0069396F" w:rsidRPr="0069396F">
        <w:rPr>
          <w:rFonts w:ascii="Arial" w:hAnsi="Arial" w:cs="Arial"/>
          <w:lang w:val="en-US"/>
        </w:rPr>
        <w:t xml:space="preserve">issing </w:t>
      </w:r>
      <w:r w:rsidR="0069396F">
        <w:rPr>
          <w:rFonts w:ascii="Arial" w:hAnsi="Arial" w:cs="Arial"/>
          <w:lang w:val="en-US"/>
        </w:rPr>
        <w:t>s</w:t>
      </w:r>
      <w:r w:rsidR="0069396F" w:rsidRPr="0069396F">
        <w:rPr>
          <w:rFonts w:ascii="Arial" w:hAnsi="Arial" w:cs="Arial"/>
          <w:lang w:val="en-US"/>
        </w:rPr>
        <w:t>tage-2 procedure and terminology issue</w:t>
      </w:r>
      <w:r w:rsidR="008B2611">
        <w:rPr>
          <w:rFonts w:ascii="Arial" w:hAnsi="Arial" w:cs="Arial"/>
          <w:lang w:val="en-US"/>
        </w:rPr>
        <w:t>:</w:t>
      </w:r>
    </w:p>
    <w:p w14:paraId="19DBF7C6"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Capture the </w:t>
      </w:r>
      <w:proofErr w:type="spellStart"/>
      <w:r w:rsidRPr="0069396F">
        <w:rPr>
          <w:rFonts w:ascii="Arial" w:hAnsi="Arial" w:cs="Arial"/>
        </w:rPr>
        <w:t>mIAB</w:t>
      </w:r>
      <w:proofErr w:type="spellEnd"/>
      <w:r w:rsidRPr="0069396F">
        <w:rPr>
          <w:rFonts w:ascii="Arial" w:hAnsi="Arial" w:cs="Arial"/>
        </w:rPr>
        <w:t>-MT RLF Recovery procedure via RRC Reestablishment in 38.401 section 8.YY.</w:t>
      </w:r>
    </w:p>
    <w:p w14:paraId="26BD2CEA"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Update the following in all BL CRs, as needed:  </w:t>
      </w:r>
    </w:p>
    <w:p w14:paraId="4270D983"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The Rel-17 term “non-F1-terminating donor” is not applicable to mobile IAB.</w:t>
      </w:r>
    </w:p>
    <w:p w14:paraId="7E553B85"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The term “RRC-terminating donor” should be used instead.</w:t>
      </w:r>
    </w:p>
    <w:p w14:paraId="26D961B7"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The definition for “F1-terminating donor” should not only refer to the Rel-17 boundary node but also to the </w:t>
      </w:r>
      <w:proofErr w:type="spellStart"/>
      <w:r w:rsidRPr="0069396F">
        <w:rPr>
          <w:rFonts w:ascii="Arial" w:hAnsi="Arial" w:cs="Arial"/>
        </w:rPr>
        <w:t>mIAB</w:t>
      </w:r>
      <w:proofErr w:type="spellEnd"/>
      <w:r w:rsidRPr="0069396F">
        <w:rPr>
          <w:rFonts w:ascii="Arial" w:hAnsi="Arial" w:cs="Arial"/>
        </w:rPr>
        <w:t>-DU’s CU.</w:t>
      </w:r>
    </w:p>
    <w:p w14:paraId="7C8681D1"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For TP to 38.420, use R3-237411 as the baseline for corrections regarding the terminology.</w:t>
      </w:r>
    </w:p>
    <w:p w14:paraId="60AB2632" w14:textId="77777777" w:rsidR="00FA7973" w:rsidRDefault="00FA7973" w:rsidP="00FA7973">
      <w:pPr>
        <w:widowControl w:val="0"/>
        <w:ind w:left="144" w:hanging="144"/>
        <w:rPr>
          <w:rFonts w:ascii="Calibri" w:eastAsia="SimSun" w:hAnsi="Calibri" w:cs="Calibri"/>
          <w:sz w:val="18"/>
          <w:szCs w:val="24"/>
        </w:rPr>
      </w:pPr>
    </w:p>
    <w:p w14:paraId="20E526E8" w14:textId="424B8498" w:rsidR="00FA7973" w:rsidRPr="0069396F" w:rsidRDefault="0069396F" w:rsidP="0069396F">
      <w:pPr>
        <w:widowControl w:val="0"/>
        <w:ind w:left="144" w:hanging="144"/>
        <w:rPr>
          <w:rFonts w:ascii="Arial" w:hAnsi="Arial" w:cs="Arial"/>
          <w:lang w:val="en-US"/>
        </w:rPr>
      </w:pPr>
      <w:r>
        <w:rPr>
          <w:rFonts w:ascii="Arial" w:hAnsi="Arial" w:cs="Arial"/>
          <w:lang w:val="en-US"/>
        </w:rPr>
        <w:t>Agreements on s</w:t>
      </w:r>
      <w:r w:rsidR="00FA7973" w:rsidRPr="0069396F">
        <w:rPr>
          <w:rFonts w:ascii="Arial" w:hAnsi="Arial" w:cs="Arial"/>
          <w:lang w:val="en-US"/>
        </w:rPr>
        <w:t>equence of procedures for UE HO and IAB TMM in stage 2 of DU migration</w:t>
      </w:r>
      <w:r w:rsidR="008B2611">
        <w:rPr>
          <w:rFonts w:ascii="Arial" w:hAnsi="Arial" w:cs="Arial"/>
          <w:lang w:val="en-US"/>
        </w:rPr>
        <w:t>:</w:t>
      </w:r>
    </w:p>
    <w:p w14:paraId="1212447D"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The sequence of procedures for UE HO and IAB TMM of DU migration is up to implementation. Remove corresponding Editor’s Note in 38.401.  </w:t>
      </w:r>
    </w:p>
    <w:p w14:paraId="61DA1758"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Capture in BL CR to 38.401, section 8.YY.3 for DU migration that the source DU’s CU should requests release of traffic offloaded to the MT’s CU via TMM, while it is up to MT´s CU implementation whether to keep backhaul resources.</w:t>
      </w:r>
    </w:p>
    <w:p w14:paraId="06BE840F" w14:textId="77777777" w:rsidR="00FA7973" w:rsidRDefault="00FA7973" w:rsidP="00FA7973">
      <w:pPr>
        <w:widowControl w:val="0"/>
        <w:ind w:left="144" w:hanging="144"/>
        <w:rPr>
          <w:rFonts w:ascii="Calibri" w:eastAsia="SimSun" w:hAnsi="Calibri" w:cs="Calibri"/>
          <w:sz w:val="18"/>
          <w:szCs w:val="24"/>
        </w:rPr>
      </w:pPr>
    </w:p>
    <w:p w14:paraId="55DCD4F1" w14:textId="4DA80819" w:rsidR="00FA7973" w:rsidRDefault="0069396F" w:rsidP="00FA7973">
      <w:pPr>
        <w:widowControl w:val="0"/>
        <w:ind w:left="144" w:hanging="144"/>
        <w:rPr>
          <w:rFonts w:ascii="Calibri" w:eastAsia="SimSun" w:hAnsi="Calibri" w:cs="Calibri"/>
          <w:sz w:val="18"/>
          <w:szCs w:val="24"/>
          <w:u w:val="single"/>
        </w:rPr>
      </w:pPr>
      <w:r>
        <w:rPr>
          <w:rFonts w:ascii="Arial" w:hAnsi="Arial" w:cs="Arial"/>
          <w:lang w:val="en-US"/>
        </w:rPr>
        <w:t xml:space="preserve">Agreements on </w:t>
      </w:r>
      <w:r w:rsidR="00FA7973" w:rsidRPr="0069396F">
        <w:rPr>
          <w:rFonts w:ascii="Arial" w:hAnsi="Arial" w:cs="Arial"/>
          <w:lang w:val="en-US"/>
        </w:rPr>
        <w:t xml:space="preserve">WA that BAP address is used to indicate </w:t>
      </w:r>
      <w:proofErr w:type="spellStart"/>
      <w:r w:rsidR="00FA7973" w:rsidRPr="0069396F">
        <w:rPr>
          <w:rFonts w:ascii="Arial" w:hAnsi="Arial" w:cs="Arial"/>
          <w:lang w:val="en-US"/>
        </w:rPr>
        <w:t>mIAB</w:t>
      </w:r>
      <w:proofErr w:type="spellEnd"/>
      <w:r w:rsidR="00FA7973" w:rsidRPr="0069396F">
        <w:rPr>
          <w:rFonts w:ascii="Arial" w:hAnsi="Arial" w:cs="Arial"/>
          <w:lang w:val="en-US"/>
        </w:rPr>
        <w:t>-node</w:t>
      </w:r>
      <w:r w:rsidR="008B2611">
        <w:rPr>
          <w:rFonts w:ascii="Arial" w:hAnsi="Arial" w:cs="Arial"/>
          <w:lang w:val="en-US"/>
        </w:rPr>
        <w:t>:</w:t>
      </w:r>
    </w:p>
    <w:p w14:paraId="13E202D0"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Turn the following WA into agreement: “Use the BAP address as the identifier for the MT in the initial TMM message sent by the DU’s CU to the MT’s CU.”  </w:t>
      </w:r>
    </w:p>
    <w:p w14:paraId="60929032"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Remove Editor’s Note in BL CR to TS 38.473 and TS 38.423 related to this WA.</w:t>
      </w:r>
    </w:p>
    <w:p w14:paraId="0B696E11" w14:textId="77777777" w:rsidR="00FA7973" w:rsidRDefault="00FA7973" w:rsidP="00FA7973">
      <w:pPr>
        <w:widowControl w:val="0"/>
        <w:ind w:left="144" w:hanging="144"/>
        <w:rPr>
          <w:rFonts w:ascii="Calibri" w:eastAsia="SimSun" w:hAnsi="Calibri" w:cs="Calibri"/>
          <w:sz w:val="18"/>
          <w:szCs w:val="24"/>
        </w:rPr>
      </w:pPr>
    </w:p>
    <w:p w14:paraId="66B0423D" w14:textId="2756F2A9" w:rsidR="00FA7973" w:rsidRDefault="0069396F" w:rsidP="00FA7973">
      <w:pPr>
        <w:widowControl w:val="0"/>
        <w:ind w:left="144" w:hanging="144"/>
        <w:rPr>
          <w:rFonts w:ascii="Calibri" w:eastAsia="SimSun" w:hAnsi="Calibri" w:cs="Calibri"/>
          <w:sz w:val="18"/>
          <w:szCs w:val="24"/>
          <w:u w:val="single"/>
        </w:rPr>
      </w:pPr>
      <w:r>
        <w:rPr>
          <w:rFonts w:ascii="Arial" w:hAnsi="Arial" w:cs="Arial"/>
          <w:lang w:val="en-US"/>
        </w:rPr>
        <w:t xml:space="preserve">Agreement on </w:t>
      </w:r>
      <w:r w:rsidR="00FA7973" w:rsidRPr="0069396F">
        <w:rPr>
          <w:rFonts w:ascii="Arial" w:hAnsi="Arial" w:cs="Arial"/>
          <w:lang w:val="en-US"/>
        </w:rPr>
        <w:t>BAP address in UL F1AP messages</w:t>
      </w:r>
      <w:r w:rsidR="008B2611">
        <w:rPr>
          <w:rFonts w:ascii="Arial" w:hAnsi="Arial" w:cs="Arial"/>
          <w:lang w:val="en-US"/>
        </w:rPr>
        <w:t>:</w:t>
      </w:r>
      <w:r w:rsidR="00FA7973">
        <w:rPr>
          <w:rFonts w:ascii="Calibri" w:eastAsia="SimSun" w:hAnsi="Calibri" w:cs="Calibri"/>
          <w:sz w:val="18"/>
          <w:szCs w:val="24"/>
          <w:u w:val="single"/>
        </w:rPr>
        <w:t xml:space="preserve"> </w:t>
      </w:r>
    </w:p>
    <w:p w14:paraId="12EA039E"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lastRenderedPageBreak/>
        <w:t xml:space="preserve">Clarify how to use the existing BAP address and the </w:t>
      </w:r>
      <w:proofErr w:type="spellStart"/>
      <w:r w:rsidRPr="0069396F">
        <w:rPr>
          <w:rFonts w:ascii="Arial" w:hAnsi="Arial" w:cs="Arial"/>
        </w:rPr>
        <w:t>gNB</w:t>
      </w:r>
      <w:proofErr w:type="spellEnd"/>
      <w:r w:rsidRPr="0069396F">
        <w:rPr>
          <w:rFonts w:ascii="Arial" w:hAnsi="Arial" w:cs="Arial"/>
        </w:rPr>
        <w:t>-ID in the F1 Setup Request and remove editor´s note.</w:t>
      </w:r>
    </w:p>
    <w:p w14:paraId="369975A1" w14:textId="77777777" w:rsidR="00FA7973" w:rsidRDefault="00FA7973" w:rsidP="00FA7973">
      <w:pPr>
        <w:widowControl w:val="0"/>
        <w:ind w:left="144" w:hanging="144"/>
        <w:rPr>
          <w:rFonts w:ascii="Calibri" w:hAnsi="Calibri" w:cs="Calibri"/>
          <w:b/>
          <w:color w:val="008000"/>
          <w:sz w:val="18"/>
          <w:lang w:eastAsia="zh-CN"/>
        </w:rPr>
      </w:pPr>
    </w:p>
    <w:p w14:paraId="384261ED" w14:textId="5AAC8429" w:rsidR="00FA7973" w:rsidRPr="0069396F" w:rsidRDefault="0069396F" w:rsidP="00FA7973">
      <w:pPr>
        <w:widowControl w:val="0"/>
        <w:ind w:left="144" w:hanging="144"/>
        <w:rPr>
          <w:rFonts w:ascii="Arial" w:hAnsi="Arial" w:cs="Arial"/>
          <w:lang w:val="en-US"/>
        </w:rPr>
      </w:pPr>
      <w:r>
        <w:rPr>
          <w:rFonts w:ascii="Arial" w:hAnsi="Arial" w:cs="Arial"/>
          <w:lang w:val="en-US"/>
        </w:rPr>
        <w:t xml:space="preserve">Agreements on </w:t>
      </w:r>
      <w:r w:rsidR="00FA7973" w:rsidRPr="0069396F">
        <w:rPr>
          <w:rFonts w:ascii="Arial" w:hAnsi="Arial" w:cs="Arial"/>
          <w:lang w:val="en-US"/>
        </w:rPr>
        <w:t>“</w:t>
      </w:r>
      <w:r w:rsidRPr="0069396F">
        <w:rPr>
          <w:rFonts w:ascii="Arial" w:hAnsi="Arial" w:cs="Arial"/>
          <w:lang w:val="en-US"/>
        </w:rPr>
        <w:t>a</w:t>
      </w:r>
      <w:r w:rsidR="00FA7973" w:rsidRPr="0069396F">
        <w:rPr>
          <w:rFonts w:ascii="Arial" w:hAnsi="Arial" w:cs="Arial"/>
          <w:lang w:val="en-US"/>
        </w:rPr>
        <w:t>uthorized” indication by MT’s CU to DU’s CU</w:t>
      </w:r>
      <w:r w:rsidR="008B2611">
        <w:rPr>
          <w:rFonts w:ascii="Arial" w:hAnsi="Arial" w:cs="Arial"/>
          <w:lang w:val="en-US"/>
        </w:rPr>
        <w:t>:</w:t>
      </w:r>
    </w:p>
    <w:p w14:paraId="18010F81"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Add </w:t>
      </w:r>
      <w:proofErr w:type="spellStart"/>
      <w:r w:rsidRPr="0069396F">
        <w:rPr>
          <w:rFonts w:ascii="Arial" w:hAnsi="Arial" w:cs="Arial"/>
        </w:rPr>
        <w:t>mIAB</w:t>
      </w:r>
      <w:proofErr w:type="spellEnd"/>
      <w:r w:rsidRPr="0069396F">
        <w:rPr>
          <w:rFonts w:ascii="Arial" w:hAnsi="Arial" w:cs="Arial"/>
        </w:rPr>
        <w:t xml:space="preserve"> authorization status indicator in </w:t>
      </w:r>
      <w:proofErr w:type="spellStart"/>
      <w:r w:rsidRPr="0069396F">
        <w:rPr>
          <w:rFonts w:ascii="Arial" w:hAnsi="Arial" w:cs="Arial"/>
        </w:rPr>
        <w:t>mIAB</w:t>
      </w:r>
      <w:proofErr w:type="spellEnd"/>
      <w:r w:rsidRPr="0069396F">
        <w:rPr>
          <w:rFonts w:ascii="Arial" w:hAnsi="Arial" w:cs="Arial"/>
        </w:rPr>
        <w:t xml:space="preserve">-MT’s </w:t>
      </w:r>
      <w:proofErr w:type="spellStart"/>
      <w:r w:rsidRPr="0069396F">
        <w:rPr>
          <w:rFonts w:ascii="Arial" w:hAnsi="Arial" w:cs="Arial"/>
        </w:rPr>
        <w:t>Xn</w:t>
      </w:r>
      <w:proofErr w:type="spellEnd"/>
      <w:r w:rsidRPr="0069396F">
        <w:rPr>
          <w:rFonts w:ascii="Arial" w:hAnsi="Arial" w:cs="Arial"/>
        </w:rPr>
        <w:t xml:space="preserve"> Context Retrieve Response message analogue to </w:t>
      </w:r>
      <w:proofErr w:type="spellStart"/>
      <w:r w:rsidRPr="0069396F">
        <w:rPr>
          <w:rFonts w:ascii="Arial" w:hAnsi="Arial" w:cs="Arial"/>
        </w:rPr>
        <w:t>Xn</w:t>
      </w:r>
      <w:proofErr w:type="spellEnd"/>
      <w:r w:rsidRPr="0069396F">
        <w:rPr>
          <w:rFonts w:ascii="Arial" w:hAnsi="Arial" w:cs="Arial"/>
        </w:rPr>
        <w:t xml:space="preserve"> HO Request message. It needs to be further discussed whether to include the indicator in the IAB Transport Management Response message.</w:t>
      </w:r>
    </w:p>
    <w:p w14:paraId="0D27387E"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Use the content of the TP to 38.423 in R3-237431 as a baseline for stage 3 for previous agreement.</w:t>
      </w:r>
    </w:p>
    <w:p w14:paraId="33B41A3C"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Capture in BL CR to 38.401, section 8.9.x1 that, after receiving the ‘not authorized’ indication, the F1-terminating CU first sends the IAB TRANSPORT MIGRATION MODIFICATION RESPONSE message to the RRC-terminating CU to confirm the reception of the </w:t>
      </w:r>
      <w:proofErr w:type="spellStart"/>
      <w:r w:rsidRPr="0069396F">
        <w:rPr>
          <w:rFonts w:ascii="Arial" w:hAnsi="Arial" w:cs="Arial"/>
        </w:rPr>
        <w:t>mIAB</w:t>
      </w:r>
      <w:proofErr w:type="spellEnd"/>
      <w:r w:rsidRPr="0069396F">
        <w:rPr>
          <w:rFonts w:ascii="Arial" w:hAnsi="Arial" w:cs="Arial"/>
        </w:rPr>
        <w:t>-node authorization status indication, and then performs the orderly F1 release.</w:t>
      </w:r>
    </w:p>
    <w:p w14:paraId="26A6F7BB"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Capture in BL CR to 38.401, section 8.9.X1, the following sequence: After the orderly release of F1, the DU’s CU initiates the IAB TRANSPORT MIGRATION MANAGEMENT Procedure toward the MT’s CU to indicate the release of all traffic. After traffic release, the MT’s CU removes the backhaul support.  </w:t>
      </w:r>
    </w:p>
    <w:p w14:paraId="6FEF76D7"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WA: MT’s CU sends an NGAP indication to AMF as part of an existing procedure, to indicate that the IAB MT can be deregistered. If possible, capture the WA in the TP to TS38.413.     </w:t>
      </w:r>
    </w:p>
    <w:p w14:paraId="50AF169B" w14:textId="77777777" w:rsidR="00FA7973" w:rsidRPr="00D520EB" w:rsidRDefault="00FA7973" w:rsidP="00FA7973">
      <w:pPr>
        <w:pStyle w:val="NormalWeb"/>
        <w:spacing w:before="0" w:beforeAutospacing="0" w:after="0" w:afterAutospacing="0"/>
        <w:rPr>
          <w:rStyle w:val="Strong"/>
          <w:rFonts w:ascii="Calibri" w:hAnsi="Calibri" w:cs="Calibri"/>
          <w:bCs w:val="0"/>
        </w:rPr>
      </w:pPr>
    </w:p>
    <w:p w14:paraId="680325ED"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Capture in BL CR to 38.401, section 8.9.X1, the following behavior:  </w:t>
      </w:r>
    </w:p>
    <w:p w14:paraId="5BD2EB55" w14:textId="77777777" w:rsidR="00FA7973" w:rsidRPr="0069396F" w:rsidRDefault="00FA7973" w:rsidP="0069396F">
      <w:pPr>
        <w:pStyle w:val="ListParagraph"/>
        <w:numPr>
          <w:ilvl w:val="1"/>
          <w:numId w:val="10"/>
        </w:numPr>
        <w:spacing w:before="120" w:after="120"/>
        <w:ind w:leftChars="0"/>
        <w:rPr>
          <w:rFonts w:ascii="Arial" w:hAnsi="Arial" w:cs="Arial"/>
        </w:rPr>
      </w:pPr>
      <w:r w:rsidRPr="0069396F">
        <w:rPr>
          <w:rFonts w:ascii="Arial" w:hAnsi="Arial" w:cs="Arial"/>
        </w:rPr>
        <w:t xml:space="preserve">In case the authorization status is changed back from “non-authorized” to “authorized”, </w:t>
      </w:r>
      <w:proofErr w:type="spellStart"/>
      <w:r w:rsidRPr="0069396F">
        <w:rPr>
          <w:rFonts w:ascii="Arial" w:hAnsi="Arial" w:cs="Arial"/>
        </w:rPr>
        <w:t>mIAB</w:t>
      </w:r>
      <w:proofErr w:type="spellEnd"/>
      <w:r w:rsidRPr="0069396F">
        <w:rPr>
          <w:rFonts w:ascii="Arial" w:hAnsi="Arial" w:cs="Arial"/>
        </w:rPr>
        <w:t xml:space="preserve">-DU integration follows phase 2 and phase 3 of the </w:t>
      </w:r>
      <w:proofErr w:type="spellStart"/>
      <w:r w:rsidRPr="0069396F">
        <w:rPr>
          <w:rFonts w:ascii="Arial" w:hAnsi="Arial" w:cs="Arial"/>
        </w:rPr>
        <w:t>mIAB</w:t>
      </w:r>
      <w:proofErr w:type="spellEnd"/>
      <w:r w:rsidRPr="0069396F">
        <w:rPr>
          <w:rFonts w:ascii="Arial" w:hAnsi="Arial" w:cs="Arial"/>
        </w:rPr>
        <w:t xml:space="preserve"> node integration procedure, as defined in section 8.12.X for network integration.</w:t>
      </w:r>
    </w:p>
    <w:p w14:paraId="459B0DD8" w14:textId="77777777" w:rsidR="00FA7973" w:rsidRDefault="00FA7973" w:rsidP="00FA7973">
      <w:pPr>
        <w:spacing w:before="120" w:after="0"/>
        <w:ind w:left="360"/>
        <w:rPr>
          <w:rStyle w:val="Strong"/>
          <w:rFonts w:ascii="Calibri" w:hAnsi="Calibri" w:cs="Calibri"/>
          <w:b w:val="0"/>
          <w:color w:val="008000"/>
          <w:sz w:val="18"/>
        </w:rPr>
      </w:pPr>
    </w:p>
    <w:p w14:paraId="686EFBDF" w14:textId="579A6F4B" w:rsidR="00FA7973" w:rsidRPr="0069396F" w:rsidRDefault="0069396F" w:rsidP="00FA7973">
      <w:pPr>
        <w:widowControl w:val="0"/>
        <w:ind w:left="144" w:hanging="144"/>
        <w:rPr>
          <w:rFonts w:ascii="Arial" w:hAnsi="Arial" w:cs="Arial"/>
          <w:lang w:val="en-US"/>
        </w:rPr>
      </w:pPr>
      <w:r>
        <w:rPr>
          <w:rFonts w:ascii="Arial" w:hAnsi="Arial" w:cs="Arial"/>
          <w:lang w:val="en-US"/>
        </w:rPr>
        <w:t>Agreement on s</w:t>
      </w:r>
      <w:r w:rsidR="00FA7973" w:rsidRPr="0069396F">
        <w:rPr>
          <w:rFonts w:ascii="Arial" w:hAnsi="Arial" w:cs="Arial"/>
          <w:lang w:val="en-US"/>
        </w:rPr>
        <w:t>upport for dual connectivity</w:t>
      </w:r>
      <w:r w:rsidR="008B2611">
        <w:rPr>
          <w:rFonts w:ascii="Arial" w:hAnsi="Arial" w:cs="Arial"/>
          <w:lang w:val="en-US"/>
        </w:rPr>
        <w:t>:</w:t>
      </w:r>
      <w:r w:rsidR="00FA7973" w:rsidRPr="0069396F">
        <w:rPr>
          <w:rFonts w:ascii="Arial" w:hAnsi="Arial" w:cs="Arial"/>
          <w:lang w:val="en-US"/>
        </w:rPr>
        <w:t xml:space="preserve"> </w:t>
      </w:r>
    </w:p>
    <w:p w14:paraId="0ED0A97D" w14:textId="6569C630" w:rsidR="00FA7973" w:rsidRPr="0069396F" w:rsidRDefault="00FA7973" w:rsidP="0069396F">
      <w:pPr>
        <w:pStyle w:val="ListParagraph"/>
        <w:numPr>
          <w:ilvl w:val="0"/>
          <w:numId w:val="10"/>
        </w:numPr>
        <w:spacing w:before="120" w:after="120"/>
        <w:ind w:leftChars="0"/>
        <w:rPr>
          <w:rFonts w:ascii="Arial" w:hAnsi="Arial" w:cs="Arial"/>
          <w:b/>
          <w:bCs/>
        </w:rPr>
      </w:pPr>
      <w:r w:rsidRPr="0069396F">
        <w:rPr>
          <w:rFonts w:ascii="Arial" w:hAnsi="Arial" w:cs="Arial"/>
        </w:rPr>
        <w:t>With respect to RAN3 work, dual-connectivity for the mobile IAB-MT is not pursued in Rel18.</w:t>
      </w:r>
      <w:r w:rsidRPr="0069396F">
        <w:rPr>
          <w:rFonts w:ascii="Arial" w:hAnsi="Arial" w:cs="Arial"/>
          <w:b/>
          <w:bCs/>
        </w:rPr>
        <w:t xml:space="preserve">  </w:t>
      </w:r>
    </w:p>
    <w:p w14:paraId="7602D6BB" w14:textId="77777777" w:rsidR="00FA7973" w:rsidRDefault="00FA7973" w:rsidP="00FA7973">
      <w:pPr>
        <w:widowControl w:val="0"/>
        <w:ind w:left="144" w:hanging="144"/>
        <w:rPr>
          <w:rFonts w:ascii="Calibri" w:eastAsia="SimSun" w:hAnsi="Calibri" w:cs="Calibri"/>
          <w:sz w:val="18"/>
          <w:szCs w:val="24"/>
          <w:u w:val="single"/>
        </w:rPr>
      </w:pPr>
    </w:p>
    <w:p w14:paraId="65F4B838" w14:textId="6A5846A1" w:rsidR="00FA7973" w:rsidRPr="0069396F" w:rsidRDefault="0069396F" w:rsidP="00FA7973">
      <w:pPr>
        <w:widowControl w:val="0"/>
        <w:ind w:left="144" w:hanging="144"/>
        <w:rPr>
          <w:rFonts w:ascii="Arial" w:hAnsi="Arial" w:cs="Arial"/>
          <w:lang w:val="en-US"/>
        </w:rPr>
      </w:pPr>
      <w:r>
        <w:rPr>
          <w:rFonts w:ascii="Arial" w:hAnsi="Arial" w:cs="Arial"/>
          <w:lang w:val="en-US"/>
        </w:rPr>
        <w:t>Agreements on r</w:t>
      </w:r>
      <w:r w:rsidR="00FA7973" w:rsidRPr="0069396F">
        <w:rPr>
          <w:rFonts w:ascii="Arial" w:hAnsi="Arial" w:cs="Arial"/>
          <w:lang w:val="en-US"/>
        </w:rPr>
        <w:t xml:space="preserve">etaining </w:t>
      </w:r>
      <w:proofErr w:type="spellStart"/>
      <w:r w:rsidR="00FA7973" w:rsidRPr="0069396F">
        <w:rPr>
          <w:rFonts w:ascii="Arial" w:hAnsi="Arial" w:cs="Arial"/>
          <w:lang w:val="en-US"/>
        </w:rPr>
        <w:t>XnAP</w:t>
      </w:r>
      <w:proofErr w:type="spellEnd"/>
      <w:r w:rsidR="00FA7973" w:rsidRPr="0069396F">
        <w:rPr>
          <w:rFonts w:ascii="Arial" w:hAnsi="Arial" w:cs="Arial"/>
          <w:lang w:val="en-US"/>
        </w:rPr>
        <w:t xml:space="preserve"> IDs</w:t>
      </w:r>
      <w:r w:rsidR="008B2611">
        <w:rPr>
          <w:rFonts w:ascii="Arial" w:hAnsi="Arial" w:cs="Arial"/>
          <w:lang w:val="en-US"/>
        </w:rPr>
        <w:t>:</w:t>
      </w:r>
    </w:p>
    <w:p w14:paraId="784C38F2"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For consecutive partial migration, the F1-terminating donor-CU retains the UE </w:t>
      </w:r>
      <w:proofErr w:type="spellStart"/>
      <w:r w:rsidRPr="0069396F">
        <w:rPr>
          <w:rFonts w:ascii="Arial" w:hAnsi="Arial" w:cs="Arial"/>
        </w:rPr>
        <w:t>XnAP</w:t>
      </w:r>
      <w:proofErr w:type="spellEnd"/>
      <w:r w:rsidRPr="0069396F">
        <w:rPr>
          <w:rFonts w:ascii="Arial" w:hAnsi="Arial" w:cs="Arial"/>
        </w:rPr>
        <w:t xml:space="preserve"> IDs that it allocated to the mobile IAB-MT </w:t>
      </w:r>
      <w:proofErr w:type="gramStart"/>
      <w:r w:rsidRPr="0069396F">
        <w:rPr>
          <w:rFonts w:ascii="Arial" w:hAnsi="Arial" w:cs="Arial"/>
        </w:rPr>
        <w:t>as long as</w:t>
      </w:r>
      <w:proofErr w:type="gramEnd"/>
      <w:r w:rsidRPr="0069396F">
        <w:rPr>
          <w:rFonts w:ascii="Arial" w:hAnsi="Arial" w:cs="Arial"/>
        </w:rPr>
        <w:t xml:space="preserve"> the corresponding mobile IAB-DU connects to this CU, and retains the UE </w:t>
      </w:r>
      <w:proofErr w:type="spellStart"/>
      <w:r w:rsidRPr="0069396F">
        <w:rPr>
          <w:rFonts w:ascii="Arial" w:hAnsi="Arial" w:cs="Arial"/>
        </w:rPr>
        <w:t>XnAP</w:t>
      </w:r>
      <w:proofErr w:type="spellEnd"/>
      <w:r w:rsidRPr="0069396F">
        <w:rPr>
          <w:rFonts w:ascii="Arial" w:hAnsi="Arial" w:cs="Arial"/>
        </w:rPr>
        <w:t xml:space="preserve"> ID allocated for the </w:t>
      </w:r>
      <w:proofErr w:type="spellStart"/>
      <w:r w:rsidRPr="0069396F">
        <w:rPr>
          <w:rFonts w:ascii="Arial" w:hAnsi="Arial" w:cs="Arial"/>
        </w:rPr>
        <w:t>mIAB</w:t>
      </w:r>
      <w:proofErr w:type="spellEnd"/>
      <w:r w:rsidRPr="0069396F">
        <w:rPr>
          <w:rFonts w:ascii="Arial" w:hAnsi="Arial" w:cs="Arial"/>
        </w:rPr>
        <w:t xml:space="preserve">-MT by the RRC-terminating CU until it is notified that the </w:t>
      </w:r>
      <w:proofErr w:type="spellStart"/>
      <w:r w:rsidRPr="0069396F">
        <w:rPr>
          <w:rFonts w:ascii="Arial" w:hAnsi="Arial" w:cs="Arial"/>
        </w:rPr>
        <w:t>mIAB</w:t>
      </w:r>
      <w:proofErr w:type="spellEnd"/>
      <w:r w:rsidRPr="0069396F">
        <w:rPr>
          <w:rFonts w:ascii="Arial" w:hAnsi="Arial" w:cs="Arial"/>
        </w:rPr>
        <w:t>-MT has been handed over to another CU.  </w:t>
      </w:r>
    </w:p>
    <w:p w14:paraId="18128059"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For consecutive partial migration, the source donor CU of IAB-MT should retain the UE </w:t>
      </w:r>
      <w:proofErr w:type="spellStart"/>
      <w:r w:rsidRPr="0069396F">
        <w:rPr>
          <w:rFonts w:ascii="Arial" w:hAnsi="Arial" w:cs="Arial"/>
        </w:rPr>
        <w:t>XnAP</w:t>
      </w:r>
      <w:proofErr w:type="spellEnd"/>
      <w:r w:rsidRPr="0069396F">
        <w:rPr>
          <w:rFonts w:ascii="Arial" w:hAnsi="Arial" w:cs="Arial"/>
        </w:rPr>
        <w:t xml:space="preserve"> IDs allocated for the mobile IAB-MT </w:t>
      </w:r>
      <w:proofErr w:type="gramStart"/>
      <w:r w:rsidRPr="0069396F">
        <w:rPr>
          <w:rFonts w:ascii="Arial" w:hAnsi="Arial" w:cs="Arial"/>
        </w:rPr>
        <w:t>as long as</w:t>
      </w:r>
      <w:proofErr w:type="gramEnd"/>
      <w:r w:rsidRPr="0069396F">
        <w:rPr>
          <w:rFonts w:ascii="Arial" w:hAnsi="Arial" w:cs="Arial"/>
        </w:rPr>
        <w:t xml:space="preserve"> the mobile IAB-MT is connected.  </w:t>
      </w:r>
    </w:p>
    <w:p w14:paraId="0CD67C68" w14:textId="77777777" w:rsidR="00FA7973" w:rsidRDefault="00FA7973" w:rsidP="0029471A">
      <w:pPr>
        <w:spacing w:before="120" w:after="120"/>
        <w:rPr>
          <w:rFonts w:ascii="Arial" w:hAnsi="Arial" w:cs="Arial"/>
          <w:b/>
          <w:bCs/>
          <w:u w:val="single"/>
          <w:lang w:val="en-US"/>
        </w:rPr>
      </w:pPr>
    </w:p>
    <w:p w14:paraId="7B380ACE" w14:textId="268BC2C4" w:rsidR="00FA7973" w:rsidRPr="0069396F" w:rsidRDefault="0069396F" w:rsidP="00FA7973">
      <w:pPr>
        <w:widowControl w:val="0"/>
        <w:ind w:left="144" w:hanging="144"/>
        <w:rPr>
          <w:rFonts w:ascii="Arial" w:hAnsi="Arial" w:cs="Arial"/>
          <w:lang w:val="en-US"/>
        </w:rPr>
      </w:pPr>
      <w:r>
        <w:rPr>
          <w:rFonts w:ascii="Arial" w:hAnsi="Arial" w:cs="Arial"/>
          <w:lang w:val="en-US"/>
        </w:rPr>
        <w:t>Agreements on f</w:t>
      </w:r>
      <w:r w:rsidR="00FA7973" w:rsidRPr="0069396F">
        <w:rPr>
          <w:rFonts w:ascii="Arial" w:hAnsi="Arial" w:cs="Arial"/>
          <w:lang w:val="en-US"/>
        </w:rPr>
        <w:t>urther issues</w:t>
      </w:r>
      <w:r w:rsidR="008B2611">
        <w:rPr>
          <w:rFonts w:ascii="Arial" w:hAnsi="Arial" w:cs="Arial"/>
          <w:lang w:val="en-US"/>
        </w:rPr>
        <w:t>:</w:t>
      </w:r>
    </w:p>
    <w:p w14:paraId="2ABA7A19"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MT’s CU sends an NGAP indication to AMF in the NGAP UE CONTEXT RELEASE REQUEST to indicate that the IAB MT can be deregistered. The indication to be captured via a new cause value.” </w:t>
      </w:r>
    </w:p>
    <w:p w14:paraId="21D678DA" w14:textId="77777777"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The MIAB F1 SETUP OUTCOME NOTIFICATION message to include the </w:t>
      </w:r>
      <w:proofErr w:type="spellStart"/>
      <w:r w:rsidRPr="0069396F">
        <w:rPr>
          <w:rFonts w:ascii="Arial" w:hAnsi="Arial" w:cs="Arial"/>
        </w:rPr>
        <w:t>gNB</w:t>
      </w:r>
      <w:proofErr w:type="spellEnd"/>
      <w:r w:rsidRPr="0069396F">
        <w:rPr>
          <w:rFonts w:ascii="Arial" w:hAnsi="Arial" w:cs="Arial"/>
        </w:rPr>
        <w:t xml:space="preserve">-ID of the target DU’s CU. Add to TP to BL CR for 38.401 in section on DU migration, step 4, the inclusion of the target F1-terminating CU’s </w:t>
      </w:r>
      <w:proofErr w:type="spellStart"/>
      <w:r w:rsidRPr="0069396F">
        <w:rPr>
          <w:rFonts w:ascii="Arial" w:hAnsi="Arial" w:cs="Arial"/>
        </w:rPr>
        <w:t>gNB</w:t>
      </w:r>
      <w:proofErr w:type="spellEnd"/>
      <w:r w:rsidRPr="0069396F">
        <w:rPr>
          <w:rFonts w:ascii="Arial" w:hAnsi="Arial" w:cs="Arial"/>
        </w:rPr>
        <w:t>-ID.</w:t>
      </w:r>
    </w:p>
    <w:p w14:paraId="3BE71385" w14:textId="0265F2E1" w:rsidR="00FA7973" w:rsidRPr="0069396F" w:rsidRDefault="00FA7973" w:rsidP="0069396F">
      <w:pPr>
        <w:pStyle w:val="ListParagraph"/>
        <w:numPr>
          <w:ilvl w:val="0"/>
          <w:numId w:val="10"/>
        </w:numPr>
        <w:spacing w:before="120" w:after="120"/>
        <w:ind w:leftChars="0"/>
        <w:rPr>
          <w:rFonts w:ascii="Arial" w:hAnsi="Arial" w:cs="Arial"/>
        </w:rPr>
      </w:pPr>
      <w:r w:rsidRPr="0069396F">
        <w:rPr>
          <w:rFonts w:ascii="Arial" w:hAnsi="Arial" w:cs="Arial"/>
        </w:rPr>
        <w:t xml:space="preserve">Add to step 3 in Section 8.YY.1 in TP to BL CR for 38.401 on Migration of mobile IAB-MT via </w:t>
      </w:r>
      <w:proofErr w:type="spellStart"/>
      <w:r w:rsidRPr="0069396F">
        <w:rPr>
          <w:rFonts w:ascii="Arial" w:hAnsi="Arial" w:cs="Arial"/>
        </w:rPr>
        <w:t>Xn</w:t>
      </w:r>
      <w:proofErr w:type="spellEnd"/>
      <w:r w:rsidRPr="0069396F">
        <w:rPr>
          <w:rFonts w:ascii="Arial" w:hAnsi="Arial" w:cs="Arial"/>
        </w:rPr>
        <w:t xml:space="preserve">: “In case the migration of the mobile IAB-MT occurs during DU migration, each logical </w:t>
      </w:r>
      <w:proofErr w:type="spellStart"/>
      <w:r w:rsidRPr="0069396F">
        <w:rPr>
          <w:rFonts w:ascii="Arial" w:hAnsi="Arial" w:cs="Arial"/>
        </w:rPr>
        <w:t>mIAB</w:t>
      </w:r>
      <w:proofErr w:type="spellEnd"/>
      <w:r w:rsidRPr="0069396F">
        <w:rPr>
          <w:rFonts w:ascii="Arial" w:hAnsi="Arial" w:cs="Arial"/>
        </w:rPr>
        <w:t>-DU</w:t>
      </w:r>
      <w:r w:rsidR="00FC7217">
        <w:rPr>
          <w:rFonts w:ascii="Arial" w:hAnsi="Arial" w:cs="Arial"/>
        </w:rPr>
        <w:t>”</w:t>
      </w:r>
      <w:r w:rsidRPr="0069396F">
        <w:rPr>
          <w:rFonts w:ascii="Arial" w:hAnsi="Arial" w:cs="Arial"/>
        </w:rPr>
        <w:t>.</w:t>
      </w:r>
    </w:p>
    <w:p w14:paraId="22683FE1" w14:textId="77777777" w:rsidR="007D17D5" w:rsidRDefault="007D17D5" w:rsidP="0069396F">
      <w:pPr>
        <w:widowControl w:val="0"/>
        <w:ind w:left="144" w:hanging="144"/>
        <w:rPr>
          <w:rFonts w:ascii="Arial" w:hAnsi="Arial" w:cs="Arial"/>
          <w:lang w:val="en-US"/>
        </w:rPr>
      </w:pPr>
    </w:p>
    <w:p w14:paraId="753DA9B2" w14:textId="4F81F1E0" w:rsidR="007D17D5" w:rsidRDefault="007D17D5" w:rsidP="0069396F">
      <w:pPr>
        <w:widowControl w:val="0"/>
        <w:ind w:left="144" w:hanging="144"/>
        <w:rPr>
          <w:rFonts w:ascii="Arial" w:hAnsi="Arial" w:cs="Arial"/>
          <w:lang w:val="en-US"/>
        </w:rPr>
      </w:pPr>
      <w:r>
        <w:rPr>
          <w:rFonts w:ascii="Arial" w:hAnsi="Arial" w:cs="Arial"/>
          <w:lang w:val="en-US"/>
        </w:rPr>
        <w:t>BL CR endorsed:</w:t>
      </w:r>
    </w:p>
    <w:tbl>
      <w:tblPr>
        <w:tblW w:w="9930" w:type="dxa"/>
        <w:tblInd w:w="-39" w:type="dxa"/>
        <w:tblLayout w:type="fixed"/>
        <w:tblLook w:val="0000" w:firstRow="0" w:lastRow="0" w:firstColumn="0" w:lastColumn="0" w:noHBand="0" w:noVBand="0"/>
      </w:tblPr>
      <w:tblGrid>
        <w:gridCol w:w="1132"/>
        <w:gridCol w:w="4231"/>
        <w:gridCol w:w="4567"/>
      </w:tblGrid>
      <w:tr w:rsidR="007D17D5" w:rsidRPr="00AD5A76" w14:paraId="42B3A2F6" w14:textId="77777777" w:rsidTr="005713E0">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51B64E5" w14:textId="2F4C64BB" w:rsidR="007D17D5" w:rsidRPr="007D17D5" w:rsidRDefault="00000000" w:rsidP="007D17D5">
            <w:pPr>
              <w:widowControl w:val="0"/>
              <w:ind w:left="144" w:hanging="144"/>
              <w:rPr>
                <w:rFonts w:ascii="Arial" w:hAnsi="Arial" w:cs="Arial"/>
                <w:lang w:val="en-US"/>
              </w:rPr>
            </w:pPr>
            <w:hyperlink r:id="rId39" w:history="1">
              <w:r w:rsidR="007D17D5">
                <w:rPr>
                  <w:rStyle w:val="FollowedHyperlink"/>
                  <w:rFonts w:ascii="Calibri" w:eastAsia="SimSun" w:hAnsi="Calibri" w:cs="Calibri"/>
                  <w:sz w:val="18"/>
                  <w:szCs w:val="24"/>
                </w:rPr>
                <w:t>R3-237836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6FA930A" w14:textId="12785F8E" w:rsidR="007D17D5" w:rsidRDefault="007D17D5" w:rsidP="005713E0">
            <w:pPr>
              <w:widowControl w:val="0"/>
              <w:ind w:left="144" w:hanging="144"/>
              <w:rPr>
                <w:rFonts w:ascii="Calibri" w:hAnsi="Calibri" w:cs="Calibri"/>
                <w:sz w:val="18"/>
              </w:rPr>
            </w:pPr>
            <w:r>
              <w:rPr>
                <w:rFonts w:ascii="Calibri" w:hAnsi="Calibri" w:cs="Calibri"/>
                <w:sz w:val="18"/>
              </w:rPr>
              <w:t>(BL CR to 38.420</w:t>
            </w:r>
            <w:proofErr w:type="gramStart"/>
            <w:r>
              <w:rPr>
                <w:rFonts w:ascii="Calibri" w:hAnsi="Calibri" w:cs="Calibri"/>
                <w:sz w:val="18"/>
              </w:rPr>
              <w:t>)  Support</w:t>
            </w:r>
            <w:proofErr w:type="gramEnd"/>
            <w:r>
              <w:rPr>
                <w:rFonts w:ascii="Calibri" w:hAnsi="Calibri" w:cs="Calibri"/>
                <w:sz w:val="18"/>
              </w:rPr>
              <w:t xml:space="preserve"> of mobile IAB (Lenovo)</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5E7A50D" w14:textId="60D17F9D" w:rsidR="007D17D5" w:rsidRPr="00AD5A76" w:rsidRDefault="007D17D5" w:rsidP="005713E0">
            <w:pPr>
              <w:widowControl w:val="0"/>
              <w:ind w:left="144" w:hanging="144"/>
              <w:rPr>
                <w:rFonts w:ascii="Calibri" w:hAnsi="Calibri" w:cs="Calibri"/>
                <w:sz w:val="18"/>
              </w:rPr>
            </w:pPr>
            <w:r>
              <w:rPr>
                <w:rFonts w:ascii="Calibri" w:hAnsi="Calibri" w:cs="Calibri"/>
                <w:sz w:val="18"/>
              </w:rPr>
              <w:t>CR0</w:t>
            </w:r>
            <w:r w:rsidR="00297024">
              <w:rPr>
                <w:rFonts w:ascii="Calibri" w:hAnsi="Calibri" w:cs="Calibri"/>
                <w:sz w:val="18"/>
              </w:rPr>
              <w:t>037r000</w:t>
            </w:r>
            <w:r>
              <w:rPr>
                <w:rFonts w:ascii="Calibri" w:hAnsi="Calibri" w:cs="Calibri"/>
                <w:sz w:val="18"/>
              </w:rPr>
              <w:t>, TS 38.4</w:t>
            </w:r>
            <w:r w:rsidR="00297024">
              <w:rPr>
                <w:rFonts w:ascii="Calibri" w:hAnsi="Calibri" w:cs="Calibri"/>
                <w:sz w:val="18"/>
              </w:rPr>
              <w:t>2</w:t>
            </w:r>
            <w:r>
              <w:rPr>
                <w:rFonts w:ascii="Calibri" w:hAnsi="Calibri" w:cs="Calibri"/>
                <w:sz w:val="18"/>
              </w:rPr>
              <w:t>0 v17.</w:t>
            </w:r>
            <w:r w:rsidR="00297024">
              <w:rPr>
                <w:rFonts w:ascii="Calibri" w:hAnsi="Calibri" w:cs="Calibri"/>
                <w:sz w:val="18"/>
              </w:rPr>
              <w:t>2</w:t>
            </w:r>
            <w:r>
              <w:rPr>
                <w:rFonts w:ascii="Calibri" w:hAnsi="Calibri" w:cs="Calibri"/>
                <w:sz w:val="18"/>
              </w:rPr>
              <w:t>.0, Rel-18, Cat. B</w:t>
            </w:r>
          </w:p>
        </w:tc>
      </w:tr>
    </w:tbl>
    <w:p w14:paraId="07FB3C59" w14:textId="69BD6377" w:rsidR="007D17D5" w:rsidRDefault="007D17D5" w:rsidP="0069396F">
      <w:pPr>
        <w:widowControl w:val="0"/>
        <w:ind w:left="144" w:hanging="144"/>
        <w:rPr>
          <w:rFonts w:ascii="Arial" w:hAnsi="Arial" w:cs="Arial"/>
          <w:lang w:val="en-US"/>
        </w:rPr>
      </w:pPr>
    </w:p>
    <w:p w14:paraId="009AB817" w14:textId="75CDDA53" w:rsidR="0069396F" w:rsidRPr="0069396F" w:rsidRDefault="0069396F" w:rsidP="0069396F">
      <w:pPr>
        <w:widowControl w:val="0"/>
        <w:ind w:left="144" w:hanging="144"/>
        <w:rPr>
          <w:rFonts w:ascii="Arial" w:hAnsi="Arial" w:cs="Arial"/>
          <w:lang w:val="en-US"/>
        </w:rPr>
      </w:pPr>
      <w:r w:rsidRPr="0069396F">
        <w:rPr>
          <w:rFonts w:ascii="Arial" w:hAnsi="Arial" w:cs="Arial"/>
          <w:lang w:val="en-US"/>
        </w:rPr>
        <w:t>TPs agreed:</w:t>
      </w:r>
    </w:p>
    <w:p w14:paraId="79A87CEF" w14:textId="30E72E95" w:rsidR="007936C2" w:rsidRPr="005754F5" w:rsidRDefault="00000000" w:rsidP="007936C2">
      <w:pPr>
        <w:pStyle w:val="ListParagraph"/>
        <w:numPr>
          <w:ilvl w:val="0"/>
          <w:numId w:val="10"/>
        </w:numPr>
        <w:spacing w:before="120" w:after="120"/>
        <w:ind w:leftChars="0"/>
        <w:rPr>
          <w:rFonts w:ascii="Arial" w:hAnsi="Arial" w:cs="Arial"/>
        </w:rPr>
      </w:pPr>
      <w:hyperlink r:id="rId40" w:history="1">
        <w:r w:rsidR="007936C2" w:rsidRPr="004C18A7">
          <w:rPr>
            <w:rFonts w:ascii="Arial" w:hAnsi="Arial" w:cs="Arial"/>
          </w:rPr>
          <w:t>R3-238044</w:t>
        </w:r>
      </w:hyperlink>
      <w:r w:rsidR="007936C2" w:rsidRPr="005754F5">
        <w:rPr>
          <w:rFonts w:ascii="Arial" w:hAnsi="Arial" w:cs="Arial"/>
        </w:rPr>
        <w:t xml:space="preserve"> </w:t>
      </w:r>
      <w:r w:rsidR="004C18A7" w:rsidRPr="004C18A7">
        <w:rPr>
          <w:rFonts w:ascii="Arial" w:hAnsi="Arial" w:cs="Arial"/>
        </w:rPr>
        <w:t xml:space="preserve">(TP for </w:t>
      </w:r>
      <w:proofErr w:type="spellStart"/>
      <w:r w:rsidR="004C18A7" w:rsidRPr="004C18A7">
        <w:rPr>
          <w:rFonts w:ascii="Arial" w:hAnsi="Arial" w:cs="Arial"/>
        </w:rPr>
        <w:t>NR_mobile_IAB</w:t>
      </w:r>
      <w:proofErr w:type="spellEnd"/>
      <w:r w:rsidR="004C18A7" w:rsidRPr="004C18A7">
        <w:rPr>
          <w:rFonts w:ascii="Arial" w:hAnsi="Arial" w:cs="Arial"/>
        </w:rPr>
        <w:t xml:space="preserve"> BL CR for TS 38.401) Support of mobility for mobile IAB</w:t>
      </w:r>
    </w:p>
    <w:p w14:paraId="4E86C589" w14:textId="0A268738" w:rsidR="00CE1BB8" w:rsidRPr="005754F5" w:rsidRDefault="00000000" w:rsidP="00CE1BB8">
      <w:pPr>
        <w:pStyle w:val="ListParagraph"/>
        <w:numPr>
          <w:ilvl w:val="0"/>
          <w:numId w:val="10"/>
        </w:numPr>
        <w:spacing w:before="120" w:after="120"/>
        <w:ind w:leftChars="0"/>
        <w:rPr>
          <w:rFonts w:ascii="Arial" w:hAnsi="Arial" w:cs="Arial"/>
        </w:rPr>
      </w:pPr>
      <w:hyperlink r:id="rId41" w:history="1">
        <w:r w:rsidR="00CE1BB8" w:rsidRPr="004C18A7">
          <w:rPr>
            <w:rFonts w:ascii="Arial" w:hAnsi="Arial" w:cs="Arial"/>
          </w:rPr>
          <w:t>R3-23804</w:t>
        </w:r>
        <w:r w:rsidR="00CE1BB8">
          <w:rPr>
            <w:rFonts w:ascii="Arial" w:hAnsi="Arial" w:cs="Arial"/>
          </w:rPr>
          <w:t>5</w:t>
        </w:r>
      </w:hyperlink>
      <w:r w:rsidR="00CE1BB8" w:rsidRPr="005754F5">
        <w:rPr>
          <w:rFonts w:ascii="Arial" w:hAnsi="Arial" w:cs="Arial"/>
        </w:rPr>
        <w:t xml:space="preserve"> </w:t>
      </w:r>
      <w:r w:rsidR="00CE1BB8" w:rsidRPr="004C18A7">
        <w:rPr>
          <w:rFonts w:ascii="Arial" w:hAnsi="Arial" w:cs="Arial"/>
        </w:rPr>
        <w:t xml:space="preserve">(TP for </w:t>
      </w:r>
      <w:proofErr w:type="spellStart"/>
      <w:r w:rsidR="00CE1BB8" w:rsidRPr="004C18A7">
        <w:rPr>
          <w:rFonts w:ascii="Arial" w:hAnsi="Arial" w:cs="Arial"/>
        </w:rPr>
        <w:t>NR_mobile_IAB</w:t>
      </w:r>
      <w:proofErr w:type="spellEnd"/>
      <w:r w:rsidR="00CE1BB8" w:rsidRPr="004C18A7">
        <w:rPr>
          <w:rFonts w:ascii="Arial" w:hAnsi="Arial" w:cs="Arial"/>
        </w:rPr>
        <w:t xml:space="preserve"> BL CR for TS 38.4</w:t>
      </w:r>
      <w:r w:rsidR="00CE1BB8">
        <w:rPr>
          <w:rFonts w:ascii="Arial" w:hAnsi="Arial" w:cs="Arial"/>
        </w:rPr>
        <w:t>73</w:t>
      </w:r>
      <w:r w:rsidR="00CE1BB8" w:rsidRPr="004C18A7">
        <w:rPr>
          <w:rFonts w:ascii="Arial" w:hAnsi="Arial" w:cs="Arial"/>
        </w:rPr>
        <w:t xml:space="preserve">) </w:t>
      </w:r>
      <w:r w:rsidR="003C70B6" w:rsidRPr="003C70B6">
        <w:rPr>
          <w:rFonts w:ascii="Arial" w:hAnsi="Arial" w:cs="Arial" w:hint="eastAsia"/>
        </w:rPr>
        <w:t>Usage of BAP address in F1 SETUP REQUEST message</w:t>
      </w:r>
    </w:p>
    <w:p w14:paraId="4D3E094A" w14:textId="65CEEAC5" w:rsidR="003D5C7F" w:rsidRPr="005754F5" w:rsidRDefault="00000000" w:rsidP="003D5C7F">
      <w:pPr>
        <w:pStyle w:val="ListParagraph"/>
        <w:numPr>
          <w:ilvl w:val="0"/>
          <w:numId w:val="10"/>
        </w:numPr>
        <w:spacing w:before="120" w:after="120"/>
        <w:ind w:leftChars="0"/>
        <w:rPr>
          <w:rFonts w:ascii="Arial" w:hAnsi="Arial" w:cs="Arial"/>
        </w:rPr>
      </w:pPr>
      <w:hyperlink r:id="rId42" w:history="1">
        <w:r w:rsidR="003D5C7F" w:rsidRPr="004C18A7">
          <w:rPr>
            <w:rFonts w:ascii="Arial" w:hAnsi="Arial" w:cs="Arial"/>
          </w:rPr>
          <w:t>R3-23</w:t>
        </w:r>
        <w:r w:rsidR="003D5C7F">
          <w:rPr>
            <w:rFonts w:ascii="Arial" w:hAnsi="Arial" w:cs="Arial"/>
          </w:rPr>
          <w:t>7839</w:t>
        </w:r>
      </w:hyperlink>
      <w:r w:rsidR="003D5C7F" w:rsidRPr="005754F5">
        <w:rPr>
          <w:rFonts w:ascii="Arial" w:hAnsi="Arial" w:cs="Arial"/>
        </w:rPr>
        <w:t xml:space="preserve"> </w:t>
      </w:r>
      <w:r w:rsidR="003D5C7F" w:rsidRPr="004C18A7">
        <w:rPr>
          <w:rFonts w:ascii="Arial" w:hAnsi="Arial" w:cs="Arial"/>
        </w:rPr>
        <w:t xml:space="preserve">(TP for </w:t>
      </w:r>
      <w:proofErr w:type="spellStart"/>
      <w:r w:rsidR="003D5C7F" w:rsidRPr="004C18A7">
        <w:rPr>
          <w:rFonts w:ascii="Arial" w:hAnsi="Arial" w:cs="Arial"/>
        </w:rPr>
        <w:t>NR_mobile_IAB</w:t>
      </w:r>
      <w:proofErr w:type="spellEnd"/>
      <w:r w:rsidR="003D5C7F" w:rsidRPr="004C18A7">
        <w:rPr>
          <w:rFonts w:ascii="Arial" w:hAnsi="Arial" w:cs="Arial"/>
        </w:rPr>
        <w:t xml:space="preserve"> BL CR for TS 38.4</w:t>
      </w:r>
      <w:r w:rsidR="003D5C7F">
        <w:rPr>
          <w:rFonts w:ascii="Arial" w:hAnsi="Arial" w:cs="Arial"/>
        </w:rPr>
        <w:t>23</w:t>
      </w:r>
      <w:r w:rsidR="003D5C7F" w:rsidRPr="004C18A7">
        <w:rPr>
          <w:rFonts w:ascii="Arial" w:hAnsi="Arial" w:cs="Arial"/>
        </w:rPr>
        <w:t xml:space="preserve">) </w:t>
      </w:r>
      <w:r w:rsidR="003A057D" w:rsidRPr="003A057D">
        <w:rPr>
          <w:rFonts w:ascii="Arial" w:hAnsi="Arial" w:cs="Arial"/>
        </w:rPr>
        <w:t>Support IAB-node mobility</w:t>
      </w:r>
    </w:p>
    <w:p w14:paraId="0D3FB408" w14:textId="08C687F4" w:rsidR="003A057D" w:rsidRPr="005754F5" w:rsidRDefault="00000000" w:rsidP="003A057D">
      <w:pPr>
        <w:pStyle w:val="ListParagraph"/>
        <w:numPr>
          <w:ilvl w:val="0"/>
          <w:numId w:val="10"/>
        </w:numPr>
        <w:spacing w:before="120" w:after="120"/>
        <w:ind w:leftChars="0"/>
        <w:rPr>
          <w:rFonts w:ascii="Arial" w:hAnsi="Arial" w:cs="Arial"/>
        </w:rPr>
      </w:pPr>
      <w:hyperlink r:id="rId43" w:history="1">
        <w:r w:rsidR="003A057D" w:rsidRPr="004C18A7">
          <w:rPr>
            <w:rFonts w:ascii="Arial" w:hAnsi="Arial" w:cs="Arial"/>
          </w:rPr>
          <w:t>R3-23</w:t>
        </w:r>
        <w:r w:rsidR="003A057D">
          <w:rPr>
            <w:rFonts w:ascii="Arial" w:hAnsi="Arial" w:cs="Arial"/>
          </w:rPr>
          <w:t>8021</w:t>
        </w:r>
      </w:hyperlink>
      <w:r w:rsidR="003A057D" w:rsidRPr="005754F5">
        <w:rPr>
          <w:rFonts w:ascii="Arial" w:hAnsi="Arial" w:cs="Arial"/>
        </w:rPr>
        <w:t xml:space="preserve"> </w:t>
      </w:r>
      <w:r w:rsidR="003A057D" w:rsidRPr="004C18A7">
        <w:rPr>
          <w:rFonts w:ascii="Arial" w:hAnsi="Arial" w:cs="Arial"/>
        </w:rPr>
        <w:t xml:space="preserve">(TP for </w:t>
      </w:r>
      <w:proofErr w:type="spellStart"/>
      <w:r w:rsidR="003A057D" w:rsidRPr="004C18A7">
        <w:rPr>
          <w:rFonts w:ascii="Arial" w:hAnsi="Arial" w:cs="Arial"/>
        </w:rPr>
        <w:t>NR_mobile_IAB</w:t>
      </w:r>
      <w:proofErr w:type="spellEnd"/>
      <w:r w:rsidR="003A057D" w:rsidRPr="004C18A7">
        <w:rPr>
          <w:rFonts w:ascii="Arial" w:hAnsi="Arial" w:cs="Arial"/>
        </w:rPr>
        <w:t xml:space="preserve"> BL CR for TS 38.4</w:t>
      </w:r>
      <w:r w:rsidR="003A057D">
        <w:rPr>
          <w:rFonts w:ascii="Arial" w:hAnsi="Arial" w:cs="Arial"/>
        </w:rPr>
        <w:t>23</w:t>
      </w:r>
      <w:r w:rsidR="003A057D" w:rsidRPr="004C18A7">
        <w:rPr>
          <w:rFonts w:ascii="Arial" w:hAnsi="Arial" w:cs="Arial"/>
        </w:rPr>
        <w:t xml:space="preserve">) </w:t>
      </w:r>
      <w:r w:rsidR="00D27018" w:rsidRPr="00D27018">
        <w:rPr>
          <w:rFonts w:ascii="Arial" w:hAnsi="Arial" w:cs="Arial"/>
        </w:rPr>
        <w:t>IAB-node De-registration Handling</w:t>
      </w:r>
    </w:p>
    <w:p w14:paraId="22979E99" w14:textId="7D96BE3C" w:rsidR="00FA7973" w:rsidRPr="006F72D3" w:rsidRDefault="00000000" w:rsidP="006F72D3">
      <w:pPr>
        <w:pStyle w:val="ListParagraph"/>
        <w:numPr>
          <w:ilvl w:val="0"/>
          <w:numId w:val="10"/>
        </w:numPr>
        <w:spacing w:before="120" w:after="120"/>
        <w:ind w:leftChars="0"/>
        <w:rPr>
          <w:rFonts w:ascii="Arial" w:hAnsi="Arial" w:cs="Arial"/>
        </w:rPr>
      </w:pPr>
      <w:hyperlink r:id="rId44" w:history="1">
        <w:r w:rsidR="006F72D3" w:rsidRPr="006F72D3">
          <w:rPr>
            <w:rFonts w:ascii="Arial" w:hAnsi="Arial" w:cs="Arial" w:hint="eastAsia"/>
          </w:rPr>
          <w:t>R3-238031</w:t>
        </w:r>
      </w:hyperlink>
      <w:r w:rsidR="006F72D3" w:rsidRPr="006F72D3">
        <w:rPr>
          <w:rFonts w:ascii="Arial" w:hAnsi="Arial" w:cs="Arial"/>
        </w:rPr>
        <w:t xml:space="preserve"> </w:t>
      </w:r>
      <w:r w:rsidR="00FA7973" w:rsidRPr="006F72D3">
        <w:rPr>
          <w:rFonts w:ascii="Arial" w:hAnsi="Arial" w:cs="Arial"/>
        </w:rPr>
        <w:t xml:space="preserve">(TP for </w:t>
      </w:r>
      <w:proofErr w:type="spellStart"/>
      <w:r w:rsidR="00FA7973" w:rsidRPr="006F72D3">
        <w:rPr>
          <w:rFonts w:ascii="Arial" w:hAnsi="Arial" w:cs="Arial"/>
        </w:rPr>
        <w:t>NR_mobile_IAB</w:t>
      </w:r>
      <w:proofErr w:type="spellEnd"/>
      <w:r w:rsidR="00FA7973" w:rsidRPr="006F72D3">
        <w:rPr>
          <w:rFonts w:ascii="Arial" w:hAnsi="Arial" w:cs="Arial"/>
        </w:rPr>
        <w:t xml:space="preserve"> BL CR for TS 38.401) Change for CB</w:t>
      </w:r>
      <w:r w:rsidR="00FA7973" w:rsidRPr="006F72D3">
        <w:rPr>
          <w:rFonts w:ascii="Arial" w:hAnsi="Arial" w:cs="Arial" w:hint="eastAsia"/>
        </w:rPr>
        <w:t xml:space="preserve"> </w:t>
      </w:r>
      <w:r w:rsidR="006F72D3" w:rsidRPr="006F72D3">
        <w:rPr>
          <w:rFonts w:ascii="Arial" w:hAnsi="Arial" w:cs="Arial"/>
        </w:rPr>
        <w:t xml:space="preserve">on </w:t>
      </w:r>
      <w:r w:rsidR="00FA7973" w:rsidRPr="006F72D3">
        <w:rPr>
          <w:rFonts w:ascii="Arial" w:hAnsi="Arial" w:cs="Arial"/>
        </w:rPr>
        <w:t>IAB-</w:t>
      </w:r>
      <w:proofErr w:type="spellStart"/>
      <w:r w:rsidR="00FA7973" w:rsidRPr="006F72D3">
        <w:rPr>
          <w:rFonts w:ascii="Arial" w:hAnsi="Arial" w:cs="Arial"/>
        </w:rPr>
        <w:t>node_mobility</w:t>
      </w:r>
      <w:proofErr w:type="spellEnd"/>
      <w:r w:rsidR="00FA7973" w:rsidRPr="006F72D3">
        <w:rPr>
          <w:rFonts w:ascii="Arial" w:hAnsi="Arial" w:cs="Arial" w:hint="eastAsia"/>
        </w:rPr>
        <w:t xml:space="preserve"> </w:t>
      </w:r>
    </w:p>
    <w:p w14:paraId="491CDDF9" w14:textId="5AE58F6A" w:rsidR="00AC1797" w:rsidRDefault="00000000" w:rsidP="00BC30BE">
      <w:pPr>
        <w:pStyle w:val="ListParagraph"/>
        <w:numPr>
          <w:ilvl w:val="0"/>
          <w:numId w:val="10"/>
        </w:numPr>
        <w:spacing w:before="120" w:after="120"/>
        <w:ind w:leftChars="0"/>
        <w:rPr>
          <w:rFonts w:ascii="Arial" w:hAnsi="Arial" w:cs="Arial"/>
        </w:rPr>
      </w:pPr>
      <w:hyperlink r:id="rId45" w:history="1">
        <w:r w:rsidR="00AC1797" w:rsidRPr="00BC30BE">
          <w:rPr>
            <w:rFonts w:ascii="Arial" w:hAnsi="Arial" w:cs="Arial"/>
          </w:rPr>
          <w:t>R3-237200</w:t>
        </w:r>
      </w:hyperlink>
      <w:r w:rsidR="00AC1797" w:rsidRPr="00BC30BE">
        <w:rPr>
          <w:rFonts w:ascii="Arial" w:hAnsi="Arial" w:cs="Arial"/>
          <w:b/>
          <w:bCs/>
        </w:rPr>
        <w:t xml:space="preserve">: </w:t>
      </w:r>
      <w:r w:rsidR="006F72D3" w:rsidRPr="006F72D3">
        <w:rPr>
          <w:rFonts w:ascii="Arial" w:hAnsi="Arial" w:cs="Arial"/>
        </w:rPr>
        <w:t xml:space="preserve">TP for </w:t>
      </w:r>
      <w:proofErr w:type="spellStart"/>
      <w:r w:rsidR="006F72D3" w:rsidRPr="006F72D3">
        <w:rPr>
          <w:rFonts w:ascii="Arial" w:hAnsi="Arial" w:cs="Arial"/>
        </w:rPr>
        <w:t>NR_mobile_IAB</w:t>
      </w:r>
      <w:proofErr w:type="spellEnd"/>
      <w:r w:rsidR="006F72D3" w:rsidRPr="006F72D3">
        <w:rPr>
          <w:rFonts w:ascii="Arial" w:hAnsi="Arial" w:cs="Arial"/>
        </w:rPr>
        <w:t xml:space="preserve"> BL CR for TS 38.4</w:t>
      </w:r>
      <w:r w:rsidR="006F72D3">
        <w:rPr>
          <w:rFonts w:ascii="Arial" w:hAnsi="Arial" w:cs="Arial"/>
        </w:rPr>
        <w:t>13</w:t>
      </w:r>
      <w:r w:rsidR="006F72D3" w:rsidRPr="006F72D3">
        <w:rPr>
          <w:rFonts w:ascii="Arial" w:hAnsi="Arial" w:cs="Arial"/>
        </w:rPr>
        <w:t xml:space="preserve">) </w:t>
      </w:r>
      <w:r w:rsidR="00BC30BE" w:rsidRPr="00BC30BE">
        <w:rPr>
          <w:rFonts w:ascii="Arial" w:hAnsi="Arial" w:cs="Arial" w:hint="eastAsia"/>
        </w:rPr>
        <w:t>Transfer of mobile IAB authorization state in NGAP DOWNLINK NAS TRANSPORT</w:t>
      </w:r>
      <w:r w:rsidR="00AC1797" w:rsidRPr="00BC30BE">
        <w:rPr>
          <w:rFonts w:ascii="Arial" w:hAnsi="Arial" w:cs="Arial"/>
        </w:rPr>
        <w:t xml:space="preserve">  </w:t>
      </w:r>
    </w:p>
    <w:p w14:paraId="35E1A0C5" w14:textId="77777777" w:rsidR="00A427D5" w:rsidRPr="00BC30BE" w:rsidRDefault="00A427D5" w:rsidP="00A427D5">
      <w:pPr>
        <w:pStyle w:val="ListParagraph"/>
        <w:spacing w:before="120" w:after="120"/>
        <w:ind w:leftChars="0" w:left="720"/>
        <w:rPr>
          <w:rFonts w:ascii="Arial" w:hAnsi="Arial" w:cs="Arial"/>
        </w:rPr>
      </w:pPr>
    </w:p>
    <w:tbl>
      <w:tblPr>
        <w:tblW w:w="8991" w:type="dxa"/>
        <w:tblInd w:w="454" w:type="dxa"/>
        <w:tblLayout w:type="fixed"/>
        <w:tblLook w:val="0000" w:firstRow="0" w:lastRow="0" w:firstColumn="0" w:lastColumn="0" w:noHBand="0" w:noVBand="0"/>
      </w:tblPr>
      <w:tblGrid>
        <w:gridCol w:w="1132"/>
        <w:gridCol w:w="4231"/>
        <w:gridCol w:w="3628"/>
      </w:tblGrid>
      <w:tr w:rsidR="0076215D" w14:paraId="31D1D53C" w14:textId="77777777" w:rsidTr="007D17D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BFC978D" w14:textId="77777777" w:rsidR="0076215D" w:rsidRDefault="00000000" w:rsidP="005713E0">
            <w:pPr>
              <w:widowControl w:val="0"/>
              <w:ind w:left="144" w:hanging="144"/>
              <w:rPr>
                <w:rFonts w:ascii="Calibri" w:hAnsi="Calibri" w:cs="Calibri"/>
                <w:sz w:val="18"/>
                <w:szCs w:val="24"/>
              </w:rPr>
            </w:pPr>
            <w:hyperlink r:id="rId46" w:history="1">
              <w:r w:rsidR="0076215D">
                <w:rPr>
                  <w:rFonts w:ascii="Calibri" w:hAnsi="Calibri" w:cs="Calibri"/>
                  <w:sz w:val="18"/>
                </w:rPr>
                <w:t>R3-237430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44EE4AD" w14:textId="77777777" w:rsidR="0076215D" w:rsidRDefault="0076215D" w:rsidP="005713E0">
            <w:pPr>
              <w:widowControl w:val="0"/>
              <w:ind w:left="144" w:hanging="144"/>
              <w:rPr>
                <w:rFonts w:ascii="Calibri" w:hAnsi="Calibri" w:cs="Calibri"/>
                <w:sz w:val="18"/>
                <w:szCs w:val="24"/>
              </w:rPr>
            </w:pPr>
            <w:r>
              <w:rPr>
                <w:rFonts w:ascii="Calibri" w:hAnsi="Calibri" w:cs="Calibri"/>
                <w:sz w:val="18"/>
              </w:rPr>
              <w:t xml:space="preserve">(TP for Mobile IAB TS38.413 BL CR) Discussion on Support IAB-node mobility with no PDU </w:t>
            </w:r>
            <w:proofErr w:type="gramStart"/>
            <w:r>
              <w:rPr>
                <w:rFonts w:ascii="Calibri" w:hAnsi="Calibri" w:cs="Calibri"/>
                <w:sz w:val="18"/>
              </w:rPr>
              <w:t>session  (</w:t>
            </w:r>
            <w:proofErr w:type="gramEnd"/>
            <w:r>
              <w:rPr>
                <w:rFonts w:ascii="Calibri" w:hAnsi="Calibri" w:cs="Calibri"/>
                <w:sz w:val="18"/>
              </w:rPr>
              <w:t>Nokia, Nokia Shanghai Bell, Huawei, ZTE)</w:t>
            </w:r>
          </w:p>
        </w:tc>
        <w:tc>
          <w:tcPr>
            <w:tcW w:w="3628" w:type="dxa"/>
            <w:tcBorders>
              <w:top w:val="single" w:sz="4" w:space="0" w:color="000000"/>
              <w:left w:val="single" w:sz="4" w:space="0" w:color="000000"/>
              <w:bottom w:val="single" w:sz="4" w:space="0" w:color="000000"/>
              <w:right w:val="single" w:sz="4" w:space="0" w:color="000000"/>
            </w:tcBorders>
            <w:shd w:val="clear" w:color="auto" w:fill="CCFFCC"/>
          </w:tcPr>
          <w:p w14:paraId="01A77C6B" w14:textId="77777777" w:rsidR="0076215D" w:rsidRDefault="0076215D" w:rsidP="005713E0">
            <w:pPr>
              <w:widowControl w:val="0"/>
              <w:ind w:left="144" w:hanging="144"/>
              <w:rPr>
                <w:rFonts w:ascii="Calibri" w:hAnsi="Calibri" w:cs="Calibri"/>
                <w:sz w:val="18"/>
              </w:rPr>
            </w:pPr>
            <w:r>
              <w:rPr>
                <w:rFonts w:ascii="Calibri" w:hAnsi="Calibri" w:cs="Calibri"/>
                <w:sz w:val="18"/>
              </w:rPr>
              <w:t>Other</w:t>
            </w:r>
          </w:p>
          <w:p w14:paraId="115CD7DC" w14:textId="1FD53C51" w:rsidR="0076215D" w:rsidRDefault="0076215D" w:rsidP="005713E0">
            <w:pPr>
              <w:widowControl w:val="0"/>
              <w:ind w:left="144" w:hanging="144"/>
              <w:rPr>
                <w:rFonts w:ascii="Calibri" w:eastAsia="SimSun" w:hAnsi="Calibri" w:cs="Calibri"/>
                <w:color w:val="000000"/>
                <w:sz w:val="18"/>
                <w:lang w:eastAsia="zh-CN"/>
              </w:rPr>
            </w:pPr>
            <w:r>
              <w:rPr>
                <w:rFonts w:ascii="Calibri" w:hAnsi="Calibri" w:cs="Calibri"/>
                <w:b/>
                <w:color w:val="008000"/>
                <w:sz w:val="18"/>
                <w:lang w:eastAsia="zh-CN"/>
              </w:rPr>
              <w:t xml:space="preserve"> </w:t>
            </w:r>
          </w:p>
        </w:tc>
      </w:tr>
      <w:tr w:rsidR="0076215D" w14:paraId="32842D08" w14:textId="77777777" w:rsidTr="007D17D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34BC376" w14:textId="5FCF3534" w:rsidR="0076215D" w:rsidRDefault="00000000" w:rsidP="005713E0">
            <w:pPr>
              <w:widowControl w:val="0"/>
              <w:ind w:left="144" w:hanging="144"/>
              <w:rPr>
                <w:rFonts w:ascii="Calibri" w:hAnsi="Calibri" w:cs="Calibri"/>
                <w:sz w:val="18"/>
              </w:rPr>
            </w:pPr>
            <w:hyperlink r:id="rId47" w:history="1">
              <w:r w:rsidR="0076215D">
                <w:rPr>
                  <w:rStyle w:val="FollowedHyperlink"/>
                  <w:rFonts w:ascii="Calibri" w:hAnsi="Calibri" w:cs="Calibri"/>
                  <w:sz w:val="18"/>
                  <w:lang w:eastAsia="zh-CN"/>
                </w:rPr>
                <w:t>R3-237979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2C9651FF" w14:textId="71A22096" w:rsidR="0076215D" w:rsidRDefault="0076215D" w:rsidP="005713E0">
            <w:pPr>
              <w:widowControl w:val="0"/>
              <w:ind w:left="144" w:hanging="144"/>
              <w:rPr>
                <w:rFonts w:ascii="Calibri" w:hAnsi="Calibri" w:cs="Calibri"/>
                <w:sz w:val="18"/>
              </w:rPr>
            </w:pPr>
            <w:r>
              <w:rPr>
                <w:rFonts w:ascii="Calibri" w:hAnsi="Calibri" w:cs="Calibri"/>
                <w:sz w:val="18"/>
              </w:rPr>
              <w:t xml:space="preserve">(TP for Mobile IAB </w:t>
            </w:r>
            <w:r w:rsidR="006C1F88">
              <w:rPr>
                <w:rFonts w:ascii="Calibri" w:hAnsi="Calibri" w:cs="Calibri"/>
                <w:sz w:val="18"/>
              </w:rPr>
              <w:t xml:space="preserve">TS38.413 </w:t>
            </w:r>
            <w:r>
              <w:rPr>
                <w:rFonts w:ascii="Calibri" w:hAnsi="Calibri" w:cs="Calibri"/>
                <w:sz w:val="18"/>
              </w:rPr>
              <w:t>BL CR) Inter-donor migration in mobile IAB scenario (ZTE)</w:t>
            </w:r>
          </w:p>
        </w:tc>
        <w:tc>
          <w:tcPr>
            <w:tcW w:w="3628" w:type="dxa"/>
            <w:tcBorders>
              <w:top w:val="single" w:sz="4" w:space="0" w:color="000000"/>
              <w:left w:val="single" w:sz="4" w:space="0" w:color="000000"/>
              <w:bottom w:val="single" w:sz="4" w:space="0" w:color="000000"/>
              <w:right w:val="single" w:sz="4" w:space="0" w:color="000000"/>
            </w:tcBorders>
            <w:shd w:val="clear" w:color="auto" w:fill="CCFFCC"/>
          </w:tcPr>
          <w:p w14:paraId="7943A0FE" w14:textId="429B140B" w:rsidR="0076215D" w:rsidRPr="0076215D" w:rsidRDefault="0076215D" w:rsidP="0076215D">
            <w:pPr>
              <w:widowControl w:val="0"/>
              <w:ind w:left="144" w:hanging="144"/>
              <w:rPr>
                <w:rFonts w:ascii="Calibri" w:hAnsi="Calibri" w:cs="Calibri"/>
                <w:sz w:val="18"/>
              </w:rPr>
            </w:pPr>
            <w:r>
              <w:rPr>
                <w:rFonts w:ascii="Calibri" w:hAnsi="Calibri" w:cs="Calibri"/>
                <w:sz w:val="18"/>
              </w:rPr>
              <w:t>Other</w:t>
            </w:r>
          </w:p>
        </w:tc>
      </w:tr>
      <w:tr w:rsidR="0076215D" w14:paraId="170E982E" w14:textId="77777777" w:rsidTr="007D17D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3CA8790" w14:textId="415B8540" w:rsidR="0076215D" w:rsidRDefault="00000000" w:rsidP="005713E0">
            <w:pPr>
              <w:widowControl w:val="0"/>
              <w:ind w:left="144" w:hanging="144"/>
              <w:rPr>
                <w:rFonts w:ascii="Calibri" w:hAnsi="Calibri" w:cs="Calibri"/>
                <w:sz w:val="18"/>
              </w:rPr>
            </w:pPr>
            <w:hyperlink r:id="rId48" w:history="1">
              <w:r w:rsidR="0076215D">
                <w:rPr>
                  <w:rStyle w:val="Hyperlink"/>
                  <w:rFonts w:ascii="Calibri" w:hAnsi="Calibri" w:cs="Calibri"/>
                  <w:sz w:val="18"/>
                  <w:lang w:eastAsia="zh-CN"/>
                </w:rPr>
                <w:t>R3-238046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BBF7E8D" w14:textId="77777777" w:rsidR="0076215D" w:rsidRDefault="0076215D" w:rsidP="005713E0">
            <w:pPr>
              <w:widowControl w:val="0"/>
              <w:ind w:left="144" w:hanging="144"/>
              <w:rPr>
                <w:rFonts w:ascii="Calibri" w:hAnsi="Calibri" w:cs="Calibri"/>
                <w:sz w:val="18"/>
              </w:rPr>
            </w:pPr>
            <w:r>
              <w:rPr>
                <w:rFonts w:ascii="Calibri" w:hAnsi="Calibri" w:cs="Calibri"/>
                <w:sz w:val="18"/>
              </w:rPr>
              <w:t xml:space="preserve">(TP for Mobile IAB TS38.423 BL CR) Add Mobile IAB Authorized Status IE in the </w:t>
            </w:r>
            <w:proofErr w:type="spellStart"/>
            <w:r>
              <w:rPr>
                <w:rFonts w:ascii="Calibri" w:hAnsi="Calibri" w:cs="Calibri"/>
                <w:sz w:val="18"/>
              </w:rPr>
              <w:t>XnAP</w:t>
            </w:r>
            <w:proofErr w:type="spellEnd"/>
            <w:r>
              <w:rPr>
                <w:rFonts w:ascii="Calibri" w:hAnsi="Calibri" w:cs="Calibri"/>
                <w:sz w:val="18"/>
              </w:rPr>
              <w:t xml:space="preserve"> Retrieve UE Context procedure (Nokia, Nokia Shanghai Bell)</w:t>
            </w:r>
          </w:p>
        </w:tc>
        <w:tc>
          <w:tcPr>
            <w:tcW w:w="3628" w:type="dxa"/>
            <w:tcBorders>
              <w:top w:val="single" w:sz="4" w:space="0" w:color="000000"/>
              <w:left w:val="single" w:sz="4" w:space="0" w:color="000000"/>
              <w:bottom w:val="single" w:sz="4" w:space="0" w:color="000000"/>
              <w:right w:val="single" w:sz="4" w:space="0" w:color="000000"/>
            </w:tcBorders>
            <w:shd w:val="clear" w:color="auto" w:fill="CCFFCC"/>
          </w:tcPr>
          <w:p w14:paraId="1C669588" w14:textId="77777777" w:rsidR="0076215D" w:rsidRDefault="0076215D" w:rsidP="005713E0">
            <w:pPr>
              <w:widowControl w:val="0"/>
              <w:ind w:left="144" w:hanging="144"/>
              <w:rPr>
                <w:rFonts w:ascii="Calibri" w:hAnsi="Calibri" w:cs="Calibri"/>
                <w:sz w:val="18"/>
              </w:rPr>
            </w:pPr>
            <w:r>
              <w:rPr>
                <w:rFonts w:ascii="Calibri" w:hAnsi="Calibri" w:cs="Calibri"/>
                <w:sz w:val="18"/>
              </w:rPr>
              <w:t>Other</w:t>
            </w:r>
          </w:p>
          <w:p w14:paraId="46DC9360" w14:textId="6F13C010" w:rsidR="0076215D" w:rsidRDefault="0076215D" w:rsidP="0076215D">
            <w:pPr>
              <w:widowControl w:val="0"/>
              <w:rPr>
                <w:rFonts w:ascii="Calibri" w:hAnsi="Calibri" w:cs="Calibri"/>
                <w:color w:val="000000"/>
                <w:sz w:val="18"/>
                <w:lang w:eastAsia="zh-CN"/>
              </w:rPr>
            </w:pPr>
          </w:p>
        </w:tc>
      </w:tr>
      <w:tr w:rsidR="0076215D" w14:paraId="28DD1D55" w14:textId="77777777" w:rsidTr="007D17D5">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15E7F66" w14:textId="743CB766" w:rsidR="0076215D" w:rsidRDefault="00000000" w:rsidP="005713E0">
            <w:pPr>
              <w:widowControl w:val="0"/>
              <w:ind w:left="144" w:hanging="144"/>
              <w:rPr>
                <w:rFonts w:ascii="Calibri" w:hAnsi="Calibri" w:cs="Calibri"/>
                <w:sz w:val="18"/>
              </w:rPr>
            </w:pPr>
            <w:hyperlink r:id="rId49" w:history="1">
              <w:r w:rsidR="0076215D">
                <w:rPr>
                  <w:rStyle w:val="FollowedHyperlink"/>
                  <w:rFonts w:ascii="Calibri" w:hAnsi="Calibri" w:cs="Calibri"/>
                  <w:sz w:val="18"/>
                  <w:lang w:eastAsia="zh-CN"/>
                </w:rPr>
                <w:t>R3-237987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14A26F3" w14:textId="77777777" w:rsidR="0076215D" w:rsidRDefault="0076215D" w:rsidP="005713E0">
            <w:pPr>
              <w:widowControl w:val="0"/>
              <w:ind w:left="144" w:hanging="144"/>
              <w:rPr>
                <w:rFonts w:ascii="Calibri" w:hAnsi="Calibri" w:cs="Calibri"/>
                <w:sz w:val="18"/>
              </w:rPr>
            </w:pPr>
            <w:r>
              <w:rPr>
                <w:rFonts w:ascii="Calibri" w:hAnsi="Calibri" w:cs="Calibri"/>
                <w:sz w:val="18"/>
              </w:rPr>
              <w:t xml:space="preserve">(TP to </w:t>
            </w:r>
            <w:proofErr w:type="spellStart"/>
            <w:r>
              <w:rPr>
                <w:rFonts w:ascii="Calibri" w:hAnsi="Calibri" w:cs="Calibri"/>
                <w:sz w:val="18"/>
              </w:rPr>
              <w:t>NR_mobile_IAB</w:t>
            </w:r>
            <w:proofErr w:type="spellEnd"/>
            <w:r>
              <w:rPr>
                <w:rFonts w:ascii="Calibri" w:hAnsi="Calibri" w:cs="Calibri"/>
                <w:sz w:val="18"/>
              </w:rPr>
              <w:t xml:space="preserve"> BL CR of TS 38.473) Co-location discovery for </w:t>
            </w:r>
            <w:proofErr w:type="spellStart"/>
            <w:r>
              <w:rPr>
                <w:rFonts w:ascii="Calibri" w:hAnsi="Calibri" w:cs="Calibri"/>
                <w:sz w:val="18"/>
              </w:rPr>
              <w:t>mIAB</w:t>
            </w:r>
            <w:proofErr w:type="spellEnd"/>
            <w:r>
              <w:rPr>
                <w:rFonts w:ascii="Calibri" w:hAnsi="Calibri" w:cs="Calibri"/>
                <w:sz w:val="18"/>
              </w:rPr>
              <w:t xml:space="preserve">-MT and </w:t>
            </w:r>
            <w:proofErr w:type="spellStart"/>
            <w:r>
              <w:rPr>
                <w:rFonts w:ascii="Calibri" w:hAnsi="Calibri" w:cs="Calibri"/>
                <w:sz w:val="18"/>
              </w:rPr>
              <w:t>mIAB</w:t>
            </w:r>
            <w:proofErr w:type="spellEnd"/>
            <w:r>
              <w:rPr>
                <w:rFonts w:ascii="Calibri" w:hAnsi="Calibri" w:cs="Calibri"/>
                <w:sz w:val="18"/>
              </w:rPr>
              <w:t xml:space="preserve">-DU and </w:t>
            </w:r>
            <w:proofErr w:type="spellStart"/>
            <w:r>
              <w:rPr>
                <w:rFonts w:ascii="Calibri" w:hAnsi="Calibri" w:cs="Calibri"/>
                <w:sz w:val="18"/>
              </w:rPr>
              <w:t>mIAB</w:t>
            </w:r>
            <w:proofErr w:type="spellEnd"/>
            <w:r>
              <w:rPr>
                <w:rFonts w:ascii="Calibri" w:hAnsi="Calibri" w:cs="Calibri"/>
                <w:sz w:val="18"/>
              </w:rPr>
              <w:t>-DU migration triggered by OAM (Huawei)</w:t>
            </w:r>
          </w:p>
        </w:tc>
        <w:tc>
          <w:tcPr>
            <w:tcW w:w="3628" w:type="dxa"/>
            <w:tcBorders>
              <w:top w:val="single" w:sz="4" w:space="0" w:color="000000"/>
              <w:left w:val="single" w:sz="4" w:space="0" w:color="000000"/>
              <w:bottom w:val="single" w:sz="4" w:space="0" w:color="000000"/>
              <w:right w:val="single" w:sz="4" w:space="0" w:color="000000"/>
            </w:tcBorders>
            <w:shd w:val="clear" w:color="auto" w:fill="CCFFCC"/>
          </w:tcPr>
          <w:p w14:paraId="54C50946" w14:textId="77777777" w:rsidR="0076215D" w:rsidRDefault="0076215D" w:rsidP="005713E0">
            <w:pPr>
              <w:widowControl w:val="0"/>
              <w:ind w:left="144" w:hanging="144"/>
              <w:rPr>
                <w:rFonts w:ascii="Calibri" w:hAnsi="Calibri" w:cs="Calibri"/>
                <w:sz w:val="18"/>
              </w:rPr>
            </w:pPr>
            <w:r>
              <w:rPr>
                <w:rFonts w:ascii="Calibri" w:hAnsi="Calibri" w:cs="Calibri"/>
                <w:sz w:val="18"/>
              </w:rPr>
              <w:t>Other</w:t>
            </w:r>
          </w:p>
          <w:p w14:paraId="2601A9D5" w14:textId="5854CA06" w:rsidR="0076215D" w:rsidRDefault="0076215D" w:rsidP="0076215D">
            <w:pPr>
              <w:widowControl w:val="0"/>
              <w:rPr>
                <w:rFonts w:ascii="Calibri" w:eastAsia="SimSun" w:hAnsi="Calibri" w:cs="Calibri"/>
                <w:color w:val="000000"/>
                <w:sz w:val="18"/>
                <w:lang w:eastAsia="zh-CN"/>
              </w:rPr>
            </w:pPr>
          </w:p>
        </w:tc>
      </w:tr>
    </w:tbl>
    <w:p w14:paraId="45BB0E42" w14:textId="77777777" w:rsidR="0076215D" w:rsidRDefault="0076215D" w:rsidP="0076215D">
      <w:pPr>
        <w:rPr>
          <w:rFonts w:ascii="Calibri" w:hAnsi="Calibri" w:cs="Calibri"/>
        </w:rPr>
      </w:pPr>
    </w:p>
    <w:p w14:paraId="284FAAE6" w14:textId="64DFE681" w:rsidR="00F0579B" w:rsidRPr="00530ED4" w:rsidRDefault="00F0579B" w:rsidP="00F0579B">
      <w:pPr>
        <w:spacing w:before="120" w:after="120"/>
        <w:rPr>
          <w:rFonts w:ascii="Arial" w:hAnsi="Arial" w:cs="Arial"/>
          <w:b/>
          <w:bCs/>
          <w:u w:val="single"/>
        </w:rPr>
      </w:pPr>
      <w:r>
        <w:rPr>
          <w:rFonts w:ascii="Arial" w:hAnsi="Arial" w:cs="Arial"/>
          <w:b/>
          <w:bCs/>
          <w:u w:val="single"/>
        </w:rPr>
        <w:t>Mobility Enhancements</w:t>
      </w:r>
    </w:p>
    <w:p w14:paraId="57883416" w14:textId="77777777" w:rsidR="00F0579B" w:rsidRPr="0069396F" w:rsidRDefault="00F0579B" w:rsidP="00F0579B">
      <w:pPr>
        <w:widowControl w:val="0"/>
        <w:ind w:left="144" w:hanging="144"/>
        <w:rPr>
          <w:rFonts w:ascii="Arial" w:hAnsi="Arial" w:cs="Arial"/>
          <w:lang w:val="en-US"/>
        </w:rPr>
      </w:pPr>
      <w:r w:rsidRPr="0069396F">
        <w:rPr>
          <w:rFonts w:ascii="Arial" w:hAnsi="Arial" w:cs="Arial"/>
          <w:lang w:val="en-US"/>
        </w:rPr>
        <w:t>TPs agreed:</w:t>
      </w:r>
    </w:p>
    <w:p w14:paraId="649FD690" w14:textId="77777777" w:rsidR="00A74DBC" w:rsidRDefault="00000000" w:rsidP="00A74DBC">
      <w:pPr>
        <w:pStyle w:val="ListParagraph"/>
        <w:numPr>
          <w:ilvl w:val="0"/>
          <w:numId w:val="10"/>
        </w:numPr>
        <w:spacing w:before="120" w:after="120"/>
        <w:ind w:leftChars="0"/>
        <w:rPr>
          <w:rFonts w:ascii="Arial" w:hAnsi="Arial" w:cs="Arial"/>
        </w:rPr>
      </w:pPr>
      <w:hyperlink r:id="rId50" w:history="1">
        <w:r w:rsidR="00A74DBC" w:rsidRPr="00A74DBC">
          <w:rPr>
            <w:rFonts w:ascii="Arial" w:hAnsi="Arial" w:cs="Arial"/>
          </w:rPr>
          <w:t>R3-237908</w:t>
        </w:r>
      </w:hyperlink>
      <w:r w:rsidR="00A74DBC" w:rsidRPr="00A74DBC">
        <w:rPr>
          <w:rFonts w:ascii="Arial" w:hAnsi="Arial" w:cs="Arial"/>
        </w:rPr>
        <w:t xml:space="preserve"> </w:t>
      </w:r>
      <w:r w:rsidR="00F0579B" w:rsidRPr="00A74DBC">
        <w:rPr>
          <w:rFonts w:ascii="Arial" w:hAnsi="Arial" w:cs="Arial"/>
        </w:rPr>
        <w:t xml:space="preserve">(TP for </w:t>
      </w:r>
      <w:proofErr w:type="spellStart"/>
      <w:r w:rsidR="00F0579B" w:rsidRPr="00A74DBC">
        <w:rPr>
          <w:rFonts w:ascii="Arial" w:hAnsi="Arial" w:cs="Arial"/>
        </w:rPr>
        <w:t>NR_mobile_IAB</w:t>
      </w:r>
      <w:proofErr w:type="spellEnd"/>
      <w:r w:rsidR="00F0579B" w:rsidRPr="00A74DBC">
        <w:rPr>
          <w:rFonts w:ascii="Arial" w:hAnsi="Arial" w:cs="Arial"/>
        </w:rPr>
        <w:t xml:space="preserve"> BL CR for TS 38.401) TAC/RANAC configuration for mobile IAB</w:t>
      </w:r>
    </w:p>
    <w:p w14:paraId="5EC233DC" w14:textId="6FA9EAC1" w:rsidR="00F0579B" w:rsidRPr="00A74DBC" w:rsidRDefault="00F0579B" w:rsidP="00A74DBC">
      <w:pPr>
        <w:pStyle w:val="ListParagraph"/>
        <w:spacing w:before="120" w:after="120"/>
        <w:ind w:leftChars="0" w:left="720"/>
        <w:rPr>
          <w:rFonts w:ascii="Arial" w:hAnsi="Arial" w:cs="Arial"/>
        </w:rPr>
      </w:pPr>
      <w:r w:rsidRPr="00A74DBC">
        <w:rPr>
          <w:rFonts w:ascii="Arial" w:hAnsi="Arial" w:cs="Arial"/>
        </w:rPr>
        <w:t xml:space="preserve"> </w:t>
      </w:r>
    </w:p>
    <w:tbl>
      <w:tblPr>
        <w:tblW w:w="8917" w:type="dxa"/>
        <w:tblInd w:w="528" w:type="dxa"/>
        <w:tblLayout w:type="fixed"/>
        <w:tblLook w:val="0000" w:firstRow="0" w:lastRow="0" w:firstColumn="0" w:lastColumn="0" w:noHBand="0" w:noVBand="0"/>
      </w:tblPr>
      <w:tblGrid>
        <w:gridCol w:w="1132"/>
        <w:gridCol w:w="4231"/>
        <w:gridCol w:w="3554"/>
      </w:tblGrid>
      <w:tr w:rsidR="00F0579B" w14:paraId="6E247C61" w14:textId="77777777" w:rsidTr="00F0579B">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FBABB30" w14:textId="262883D8" w:rsidR="00F0579B" w:rsidRDefault="00000000" w:rsidP="005713E0">
            <w:pPr>
              <w:widowControl w:val="0"/>
              <w:ind w:left="144" w:hanging="144"/>
              <w:rPr>
                <w:rFonts w:ascii="Calibri" w:hAnsi="Calibri" w:cs="Calibri"/>
                <w:sz w:val="18"/>
                <w:szCs w:val="24"/>
              </w:rPr>
            </w:pPr>
            <w:hyperlink r:id="rId51" w:history="1">
              <w:r w:rsidR="00F0579B">
                <w:rPr>
                  <w:rStyle w:val="FollowedHyperlink"/>
                  <w:rFonts w:ascii="Calibri" w:hAnsi="Calibri" w:cs="Calibri"/>
                  <w:sz w:val="18"/>
                  <w:lang w:eastAsia="zh-CN"/>
                </w:rPr>
                <w:t>R3-238015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69AC0690" w14:textId="77777777" w:rsidR="00F0579B" w:rsidRDefault="00F0579B" w:rsidP="005713E0">
            <w:pPr>
              <w:widowControl w:val="0"/>
              <w:ind w:left="144" w:hanging="144"/>
              <w:rPr>
                <w:rFonts w:ascii="Calibri" w:hAnsi="Calibri" w:cs="Calibri"/>
                <w:sz w:val="18"/>
                <w:szCs w:val="24"/>
              </w:rPr>
            </w:pPr>
            <w:r>
              <w:rPr>
                <w:rFonts w:ascii="Calibri" w:hAnsi="Calibri" w:cs="Calibri"/>
                <w:sz w:val="18"/>
              </w:rPr>
              <w:t>(TP for TS38.423 BL CR) Discussion on IAB configuration and Mobility Enhancements (Nokia, Nokia Shanghai Bell)</w:t>
            </w:r>
          </w:p>
        </w:tc>
        <w:tc>
          <w:tcPr>
            <w:tcW w:w="3554" w:type="dxa"/>
            <w:tcBorders>
              <w:top w:val="single" w:sz="4" w:space="0" w:color="000000"/>
              <w:left w:val="single" w:sz="4" w:space="0" w:color="000000"/>
              <w:bottom w:val="single" w:sz="4" w:space="0" w:color="000000"/>
              <w:right w:val="single" w:sz="4" w:space="0" w:color="000000"/>
            </w:tcBorders>
            <w:shd w:val="clear" w:color="auto" w:fill="CCFFCC"/>
          </w:tcPr>
          <w:p w14:paraId="0784B256" w14:textId="77777777" w:rsidR="00F0579B" w:rsidRDefault="00F0579B" w:rsidP="005713E0">
            <w:pPr>
              <w:widowControl w:val="0"/>
              <w:ind w:left="144" w:hanging="144"/>
              <w:rPr>
                <w:rFonts w:ascii="Calibri" w:hAnsi="Calibri" w:cs="Calibri"/>
                <w:sz w:val="18"/>
              </w:rPr>
            </w:pPr>
            <w:r>
              <w:rPr>
                <w:rFonts w:ascii="Calibri" w:hAnsi="Calibri" w:cs="Calibri"/>
                <w:sz w:val="18"/>
              </w:rPr>
              <w:t>Other</w:t>
            </w:r>
          </w:p>
          <w:p w14:paraId="69BF6221" w14:textId="7B56B514" w:rsidR="00F0579B" w:rsidRDefault="00F0579B" w:rsidP="00F0579B">
            <w:pPr>
              <w:widowControl w:val="0"/>
              <w:ind w:left="288" w:hanging="144"/>
              <w:rPr>
                <w:rFonts w:ascii="Calibri" w:hAnsi="Calibri" w:cs="Calibri"/>
                <w:color w:val="000000"/>
                <w:sz w:val="18"/>
                <w:lang w:eastAsia="zh-CN"/>
              </w:rPr>
            </w:pPr>
          </w:p>
        </w:tc>
      </w:tr>
    </w:tbl>
    <w:p w14:paraId="16E2E8EE" w14:textId="77777777" w:rsidR="009C16FC" w:rsidRDefault="009C16FC" w:rsidP="009C16FC">
      <w:pPr>
        <w:widowControl w:val="0"/>
        <w:ind w:left="144" w:hanging="144"/>
        <w:rPr>
          <w:rFonts w:ascii="Arial" w:hAnsi="Arial" w:cs="Arial"/>
          <w:lang w:val="en-US"/>
        </w:rPr>
      </w:pPr>
    </w:p>
    <w:p w14:paraId="4FCB8D48" w14:textId="21445C5B" w:rsidR="009C16FC" w:rsidRDefault="009C16FC" w:rsidP="009C16FC">
      <w:pPr>
        <w:widowControl w:val="0"/>
        <w:ind w:left="144" w:hanging="144"/>
        <w:rPr>
          <w:rFonts w:ascii="Arial" w:hAnsi="Arial" w:cs="Arial"/>
          <w:lang w:val="en-US"/>
        </w:rPr>
      </w:pPr>
      <w:r>
        <w:rPr>
          <w:rFonts w:ascii="Arial" w:hAnsi="Arial" w:cs="Arial"/>
          <w:lang w:val="en-US"/>
        </w:rPr>
        <w:t>LS</w:t>
      </w:r>
      <w:r w:rsidRPr="0069396F">
        <w:rPr>
          <w:rFonts w:ascii="Arial" w:hAnsi="Arial" w:cs="Arial"/>
          <w:lang w:val="en-US"/>
        </w:rPr>
        <w:t xml:space="preserve"> agreed:</w:t>
      </w:r>
    </w:p>
    <w:p w14:paraId="755B708E" w14:textId="6359E521" w:rsidR="009C16FC" w:rsidRPr="009C16FC" w:rsidRDefault="00000000" w:rsidP="009C16FC">
      <w:pPr>
        <w:pStyle w:val="ListParagraph"/>
        <w:numPr>
          <w:ilvl w:val="0"/>
          <w:numId w:val="10"/>
        </w:numPr>
        <w:spacing w:before="120" w:after="120"/>
        <w:ind w:leftChars="0"/>
        <w:rPr>
          <w:rFonts w:ascii="Arial" w:hAnsi="Arial" w:cs="Arial"/>
        </w:rPr>
      </w:pPr>
      <w:hyperlink r:id="rId52" w:history="1">
        <w:r w:rsidR="009C16FC" w:rsidRPr="009C16FC">
          <w:rPr>
            <w:rFonts w:ascii="Arial" w:hAnsi="Arial" w:cs="Arial"/>
          </w:rPr>
          <w:t>R3-238043</w:t>
        </w:r>
      </w:hyperlink>
      <w:r w:rsidR="009C16FC" w:rsidRPr="009C16FC">
        <w:rPr>
          <w:rFonts w:ascii="Arial" w:hAnsi="Arial" w:cs="Arial"/>
        </w:rPr>
        <w:t xml:space="preserve"> LS to SA2 on RAN3 agreements on mobile IAB </w:t>
      </w:r>
    </w:p>
    <w:p w14:paraId="08C480C4" w14:textId="77777777" w:rsidR="00F0579B" w:rsidRDefault="00F0579B" w:rsidP="00F0579B">
      <w:pPr>
        <w:rPr>
          <w:rFonts w:ascii="Calibri" w:hAnsi="Calibri" w:cs="Calibri"/>
        </w:rPr>
      </w:pPr>
    </w:p>
    <w:p w14:paraId="5A7B8C51" w14:textId="1D296AAC" w:rsidR="00211D79" w:rsidRDefault="00211D79" w:rsidP="00211D79">
      <w:pPr>
        <w:spacing w:before="120" w:after="120"/>
        <w:rPr>
          <w:rFonts w:ascii="Arial" w:hAnsi="Arial" w:cs="Arial"/>
          <w:b/>
          <w:bCs/>
          <w:u w:val="single"/>
        </w:rPr>
      </w:pPr>
      <w:r>
        <w:rPr>
          <w:rFonts w:ascii="Arial" w:hAnsi="Arial" w:cs="Arial"/>
          <w:b/>
          <w:bCs/>
          <w:u w:val="single"/>
        </w:rPr>
        <w:t>Others</w:t>
      </w:r>
    </w:p>
    <w:p w14:paraId="7C44061E" w14:textId="76C3DBFC" w:rsidR="00211D79" w:rsidRDefault="00211D79" w:rsidP="00211D79">
      <w:pPr>
        <w:widowControl w:val="0"/>
        <w:ind w:left="144" w:hanging="144"/>
        <w:rPr>
          <w:rFonts w:ascii="Calibri" w:eastAsia="SimSun" w:hAnsi="Calibri" w:cs="Calibri"/>
          <w:sz w:val="18"/>
          <w:u w:val="single"/>
        </w:rPr>
      </w:pPr>
      <w:r>
        <w:rPr>
          <w:rFonts w:ascii="Arial" w:hAnsi="Arial" w:cs="Arial"/>
          <w:lang w:val="en-US"/>
        </w:rPr>
        <w:t>Agreement</w:t>
      </w:r>
      <w:r w:rsidR="00373269">
        <w:rPr>
          <w:rFonts w:ascii="Arial" w:hAnsi="Arial" w:cs="Arial"/>
          <w:lang w:val="en-US"/>
        </w:rPr>
        <w:t>s</w:t>
      </w:r>
      <w:r>
        <w:rPr>
          <w:rFonts w:ascii="Arial" w:hAnsi="Arial" w:cs="Arial"/>
          <w:lang w:val="en-US"/>
        </w:rPr>
        <w:t xml:space="preserve"> on </w:t>
      </w:r>
      <w:r w:rsidRPr="00211D79">
        <w:rPr>
          <w:rFonts w:ascii="Arial" w:hAnsi="Arial" w:cs="Arial"/>
          <w:lang w:val="en-US"/>
        </w:rPr>
        <w:t>RACH-less HO:</w:t>
      </w:r>
    </w:p>
    <w:p w14:paraId="5BEA7297" w14:textId="4E26738C" w:rsidR="00211D79" w:rsidRPr="00211D79" w:rsidRDefault="00211D79" w:rsidP="00211D79">
      <w:pPr>
        <w:pStyle w:val="ListParagraph"/>
        <w:numPr>
          <w:ilvl w:val="0"/>
          <w:numId w:val="10"/>
        </w:numPr>
        <w:spacing w:before="120" w:after="120"/>
        <w:ind w:leftChars="0"/>
        <w:rPr>
          <w:rFonts w:ascii="Arial" w:hAnsi="Arial" w:cs="Arial"/>
        </w:rPr>
      </w:pPr>
      <w:r w:rsidRPr="00211D79">
        <w:rPr>
          <w:rFonts w:ascii="Arial" w:hAnsi="Arial" w:cs="Arial"/>
        </w:rPr>
        <w:lastRenderedPageBreak/>
        <w:t>Send Reply LS to RAN2 on support of RACH-less HO capturing the following as a baseline:  </w:t>
      </w:r>
    </w:p>
    <w:p w14:paraId="4C3AF87A" w14:textId="77777777" w:rsidR="00211D79" w:rsidRPr="00211D79" w:rsidRDefault="00211D79" w:rsidP="00211D79">
      <w:pPr>
        <w:pStyle w:val="ListParagraph"/>
        <w:spacing w:before="120" w:after="120"/>
        <w:ind w:leftChars="0" w:left="720"/>
        <w:rPr>
          <w:rFonts w:ascii="Arial" w:hAnsi="Arial" w:cs="Arial"/>
        </w:rPr>
      </w:pPr>
      <w:r w:rsidRPr="00211D79">
        <w:rPr>
          <w:rFonts w:ascii="Arial" w:hAnsi="Arial" w:cs="Arial"/>
        </w:rPr>
        <w:t>RAN3 identified the following issues:  </w:t>
      </w:r>
    </w:p>
    <w:p w14:paraId="7E54B9C3" w14:textId="77777777" w:rsidR="00211D79" w:rsidRPr="00211D79" w:rsidRDefault="00211D79" w:rsidP="00211D79">
      <w:pPr>
        <w:pStyle w:val="ListParagraph"/>
        <w:spacing w:before="120" w:after="120"/>
        <w:ind w:leftChars="0" w:left="1134"/>
        <w:rPr>
          <w:rFonts w:ascii="Arial" w:hAnsi="Arial" w:cs="Arial"/>
        </w:rPr>
      </w:pPr>
      <w:r w:rsidRPr="00211D79">
        <w:rPr>
          <w:rFonts w:ascii="Arial" w:hAnsi="Arial" w:cs="Arial"/>
        </w:rPr>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it receives during UE handover preparation, whether the UE is presently connected to the source logical DU.  </w:t>
      </w:r>
    </w:p>
    <w:p w14:paraId="038ABB70" w14:textId="77777777" w:rsidR="00211D79" w:rsidRPr="00211D79" w:rsidRDefault="00211D79" w:rsidP="00211D79">
      <w:pPr>
        <w:pStyle w:val="ListParagraph"/>
        <w:spacing w:before="120" w:after="120"/>
        <w:ind w:leftChars="0" w:left="1134"/>
        <w:rPr>
          <w:rFonts w:ascii="Arial" w:hAnsi="Arial" w:cs="Arial"/>
        </w:rPr>
      </w:pPr>
      <w:r w:rsidRPr="00211D79">
        <w:rPr>
          <w:rFonts w:ascii="Arial" w:hAnsi="Arial" w:cs="Arial"/>
        </w:rPr>
        <w:t>(2) When the target logical DU configures the UE’s beam to be used in the target cell for RACH-less handover based on network-implementation-specific knowledge, it needs to identify the beam configuration this UE presently uses in the source logical DU’s cell. For this purpose, it needs to able to derive from the information it receives during UE handover preparation an identifier the UE uses in the source logical DU’s cell.  </w:t>
      </w:r>
    </w:p>
    <w:p w14:paraId="0D442669" w14:textId="77777777" w:rsidR="00211D79" w:rsidRPr="00211D79" w:rsidRDefault="00211D79" w:rsidP="00211D79">
      <w:pPr>
        <w:pStyle w:val="ListParagraph"/>
        <w:spacing w:before="120" w:after="120"/>
        <w:ind w:leftChars="0" w:left="1134"/>
        <w:rPr>
          <w:rFonts w:ascii="Arial" w:hAnsi="Arial" w:cs="Arial"/>
        </w:rPr>
      </w:pPr>
      <w:r w:rsidRPr="00211D79">
        <w:rPr>
          <w:rFonts w:ascii="Arial" w:hAnsi="Arial" w:cs="Arial"/>
        </w:rPr>
        <w:t>(3) When the target logical DU configures the UE’s beam to be used in the target cell for RACH-less handover based on legacy measurements, it needs to able to obtain the beam information the UE reported to the source logical DU’s CU in the measurement report.  </w:t>
      </w:r>
    </w:p>
    <w:p w14:paraId="0A8231C9" w14:textId="77777777" w:rsidR="00211D79" w:rsidRDefault="00211D79" w:rsidP="00211D79">
      <w:pPr>
        <w:pStyle w:val="NormalWeb"/>
        <w:spacing w:before="0" w:beforeAutospacing="0" w:after="0" w:afterAutospacing="0"/>
        <w:rPr>
          <w:rStyle w:val="Strong"/>
          <w:rFonts w:ascii="Calibri" w:hAnsi="Calibri" w:cs="Calibri"/>
          <w:color w:val="008000"/>
          <w:sz w:val="18"/>
        </w:rPr>
      </w:pPr>
    </w:p>
    <w:p w14:paraId="3FBCA2DE" w14:textId="77777777" w:rsidR="00211D79" w:rsidRPr="00211D79" w:rsidRDefault="00211D79" w:rsidP="00211D79">
      <w:pPr>
        <w:pStyle w:val="ListParagraph"/>
        <w:spacing w:before="120" w:after="120"/>
        <w:ind w:leftChars="0" w:left="720"/>
        <w:rPr>
          <w:rFonts w:ascii="Arial" w:hAnsi="Arial" w:cs="Arial"/>
        </w:rPr>
      </w:pPr>
      <w:r w:rsidRPr="00211D79">
        <w:rPr>
          <w:rFonts w:ascii="Arial" w:hAnsi="Arial" w:cs="Arial"/>
        </w:rPr>
        <w:t xml:space="preserve">RAN3 kindly asks RAN2 to verify that the above issues can be addressed based on the existing information contained in the RRC </w:t>
      </w:r>
      <w:proofErr w:type="spellStart"/>
      <w:r w:rsidRPr="00211D79">
        <w:rPr>
          <w:rFonts w:ascii="Arial" w:hAnsi="Arial" w:cs="Arial"/>
        </w:rPr>
        <w:t>HandoverPreparationInformation</w:t>
      </w:r>
      <w:proofErr w:type="spellEnd"/>
      <w:r w:rsidRPr="00211D79">
        <w:rPr>
          <w:rFonts w:ascii="Arial" w:hAnsi="Arial" w:cs="Arial"/>
        </w:rPr>
        <w:t xml:space="preserve"> that is passed during handover preparation to the target logical DU.  </w:t>
      </w:r>
    </w:p>
    <w:p w14:paraId="42C0F6FD" w14:textId="77777777" w:rsidR="00211D79" w:rsidRPr="00211D79" w:rsidRDefault="00211D79" w:rsidP="00211D79">
      <w:pPr>
        <w:pStyle w:val="ListParagraph"/>
        <w:numPr>
          <w:ilvl w:val="0"/>
          <w:numId w:val="10"/>
        </w:numPr>
        <w:spacing w:before="120" w:after="120"/>
        <w:ind w:leftChars="0"/>
        <w:rPr>
          <w:rFonts w:ascii="Arial" w:hAnsi="Arial" w:cs="Arial"/>
        </w:rPr>
      </w:pPr>
      <w:r w:rsidRPr="00211D79">
        <w:rPr>
          <w:rFonts w:ascii="Arial" w:hAnsi="Arial" w:cs="Arial"/>
        </w:rPr>
        <w:t>The final text for the Reply LS may be subject to revisions.</w:t>
      </w:r>
    </w:p>
    <w:p w14:paraId="7FD027AA" w14:textId="77777777" w:rsidR="00211D79" w:rsidRDefault="00211D79" w:rsidP="00211D79">
      <w:pPr>
        <w:widowControl w:val="0"/>
        <w:ind w:left="144" w:hanging="144"/>
        <w:rPr>
          <w:rFonts w:ascii="Calibri" w:hAnsi="Calibri" w:cs="Calibri"/>
          <w:b/>
          <w:color w:val="FF00FF"/>
          <w:sz w:val="18"/>
          <w:lang w:eastAsia="zh-CN"/>
        </w:rPr>
      </w:pPr>
      <w:r>
        <w:rPr>
          <w:rFonts w:ascii="Calibri" w:hAnsi="Calibri" w:cs="Calibri"/>
          <w:b/>
          <w:color w:val="FF00FF"/>
          <w:sz w:val="18"/>
          <w:lang w:eastAsia="zh-CN"/>
        </w:rPr>
        <w:t xml:space="preserve"> </w:t>
      </w:r>
    </w:p>
    <w:p w14:paraId="3240B09A" w14:textId="77777777" w:rsidR="00373269" w:rsidRDefault="00373269" w:rsidP="00373269">
      <w:pPr>
        <w:widowControl w:val="0"/>
        <w:ind w:left="144" w:hanging="144"/>
        <w:rPr>
          <w:rFonts w:ascii="Arial" w:hAnsi="Arial" w:cs="Arial"/>
          <w:lang w:val="en-US"/>
        </w:rPr>
      </w:pPr>
      <w:r>
        <w:rPr>
          <w:rFonts w:ascii="Arial" w:hAnsi="Arial" w:cs="Arial"/>
          <w:lang w:val="en-US"/>
        </w:rPr>
        <w:t>LS</w:t>
      </w:r>
      <w:r w:rsidRPr="0069396F">
        <w:rPr>
          <w:rFonts w:ascii="Arial" w:hAnsi="Arial" w:cs="Arial"/>
          <w:lang w:val="en-US"/>
        </w:rPr>
        <w:t xml:space="preserve"> agreed:</w:t>
      </w:r>
    </w:p>
    <w:p w14:paraId="6F8EAA34" w14:textId="6F89BF32" w:rsidR="00211D79" w:rsidRPr="00373269" w:rsidRDefault="00000000" w:rsidP="00373269">
      <w:pPr>
        <w:pStyle w:val="ListParagraph"/>
        <w:numPr>
          <w:ilvl w:val="0"/>
          <w:numId w:val="10"/>
        </w:numPr>
        <w:spacing w:before="120" w:after="120"/>
        <w:ind w:leftChars="0"/>
        <w:rPr>
          <w:rFonts w:ascii="Arial" w:hAnsi="Arial" w:cs="Arial"/>
        </w:rPr>
      </w:pPr>
      <w:hyperlink r:id="rId53" w:history="1">
        <w:r w:rsidR="008E4608" w:rsidRPr="00373269">
          <w:rPr>
            <w:rFonts w:ascii="Arial" w:hAnsi="Arial" w:cs="Arial"/>
          </w:rPr>
          <w:t>R3-238048</w:t>
        </w:r>
      </w:hyperlink>
      <w:r w:rsidR="008E4608" w:rsidRPr="00373269">
        <w:rPr>
          <w:rFonts w:ascii="Arial" w:hAnsi="Arial" w:cs="Arial"/>
        </w:rPr>
        <w:t xml:space="preserve"> </w:t>
      </w:r>
      <w:r w:rsidR="00211D79" w:rsidRPr="00373269">
        <w:rPr>
          <w:rFonts w:ascii="Arial" w:hAnsi="Arial" w:cs="Arial"/>
        </w:rPr>
        <w:t xml:space="preserve">Reply LS </w:t>
      </w:r>
      <w:r w:rsidR="008E4608" w:rsidRPr="00373269">
        <w:rPr>
          <w:rFonts w:ascii="Arial" w:hAnsi="Arial" w:cs="Arial"/>
        </w:rPr>
        <w:t xml:space="preserve">to RAN2 </w:t>
      </w:r>
      <w:r w:rsidR="00211D79" w:rsidRPr="00373269">
        <w:rPr>
          <w:rFonts w:ascii="Arial" w:hAnsi="Arial" w:cs="Arial"/>
        </w:rPr>
        <w:t>on UE RACH-less handover for mobile IAB</w:t>
      </w:r>
    </w:p>
    <w:p w14:paraId="7841428D" w14:textId="77777777" w:rsidR="00211D79" w:rsidRPr="00530ED4" w:rsidRDefault="00211D79" w:rsidP="00211D79">
      <w:pPr>
        <w:spacing w:before="120" w:after="120"/>
        <w:rPr>
          <w:rFonts w:ascii="Arial" w:hAnsi="Arial" w:cs="Arial"/>
          <w:b/>
          <w:bCs/>
          <w:u w:val="single"/>
        </w:rPr>
      </w:pPr>
    </w:p>
    <w:p w14:paraId="05E6C52A" w14:textId="74936F54" w:rsidR="00701410" w:rsidRPr="00FB069E" w:rsidRDefault="00701410" w:rsidP="00701410">
      <w:pPr>
        <w:pStyle w:val="Heading4"/>
        <w:rPr>
          <w:lang w:eastAsia="ja-JP"/>
        </w:rPr>
      </w:pPr>
      <w:r w:rsidRPr="00FB069E">
        <w:rPr>
          <w:lang w:eastAsia="ja-JP"/>
        </w:rPr>
        <w:t>2.3.2</w:t>
      </w:r>
      <w:r w:rsidRPr="00FB069E">
        <w:rPr>
          <w:lang w:eastAsia="ja-JP"/>
        </w:rPr>
        <w:tab/>
        <w:t xml:space="preserve">Remaining Open </w:t>
      </w:r>
      <w:proofErr w:type="gramStart"/>
      <w:r w:rsidRPr="00FB069E">
        <w:rPr>
          <w:lang w:eastAsia="ja-JP"/>
        </w:rPr>
        <w:t>issues</w:t>
      </w:r>
      <w:proofErr w:type="gramEnd"/>
    </w:p>
    <w:p w14:paraId="6D64D4CD" w14:textId="6C5FB270" w:rsidR="005D235A" w:rsidRPr="004D2B97" w:rsidRDefault="00AD5A76" w:rsidP="005D235A">
      <w:pPr>
        <w:rPr>
          <w:rFonts w:ascii="Arial" w:hAnsi="Arial" w:cs="Arial"/>
          <w:lang w:eastAsia="ja-JP"/>
        </w:rPr>
      </w:pPr>
      <w:r w:rsidRPr="00EF1988">
        <w:rPr>
          <w:rFonts w:ascii="Arial" w:hAnsi="Arial" w:cs="Arial"/>
          <w:highlight w:val="green"/>
        </w:rPr>
        <w:t>100%</w:t>
      </w:r>
      <w:r w:rsidRPr="00CC7FB8">
        <w:rPr>
          <w:rFonts w:ascii="Arial" w:hAnsi="Arial" w:cs="Arial"/>
        </w:rPr>
        <w:t xml:space="preserve"> of the items defined in the RAN</w:t>
      </w:r>
      <w:r>
        <w:rPr>
          <w:rFonts w:ascii="Arial" w:hAnsi="Arial" w:cs="Arial"/>
        </w:rPr>
        <w:t>3</w:t>
      </w:r>
      <w:r w:rsidRPr="00CC7FB8">
        <w:rPr>
          <w:rFonts w:ascii="Arial" w:hAnsi="Arial" w:cs="Arial"/>
        </w:rPr>
        <w:t xml:space="preserve"> WID objectives have been accomplished.</w:t>
      </w:r>
      <w:r w:rsidRPr="00CC7FB8">
        <w:rPr>
          <w:rFonts w:ascii="Arial" w:hAnsi="Arial" w:cs="Arial"/>
          <w:lang w:eastAsia="ja-JP"/>
        </w:rPr>
        <w:t xml:space="preserve"> </w:t>
      </w:r>
      <w:r w:rsidR="005D235A">
        <w:rPr>
          <w:rFonts w:ascii="Arial" w:hAnsi="Arial" w:cs="Arial"/>
          <w:lang w:eastAsia="ja-JP"/>
        </w:rPr>
        <w:t xml:space="preserve">RAN3 has declared the WI as </w:t>
      </w:r>
      <w:r w:rsidR="00D00527">
        <w:rPr>
          <w:rFonts w:ascii="Arial" w:hAnsi="Arial" w:cs="Arial"/>
          <w:lang w:eastAsia="ja-JP"/>
        </w:rPr>
        <w:t>concluded</w:t>
      </w:r>
      <w:r w:rsidR="005D235A">
        <w:rPr>
          <w:rFonts w:ascii="Arial" w:hAnsi="Arial" w:cs="Arial"/>
          <w:lang w:eastAsia="ja-JP"/>
        </w:rPr>
        <w:t>.</w:t>
      </w:r>
    </w:p>
    <w:p w14:paraId="0B0EC623" w14:textId="5044AEE3" w:rsidR="00AD5A76" w:rsidRPr="004D2B97" w:rsidRDefault="00AD5A76" w:rsidP="00AD5A76">
      <w:pPr>
        <w:rPr>
          <w:rFonts w:ascii="Arial" w:hAnsi="Arial" w:cs="Arial"/>
          <w:lang w:eastAsia="ja-JP"/>
        </w:rPr>
      </w:pPr>
    </w:p>
    <w:p w14:paraId="4537704C" w14:textId="77777777" w:rsidR="008A5542" w:rsidRPr="00F9587E" w:rsidRDefault="008A5542"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49AFA2" w:rsidR="00701410" w:rsidRDefault="00701410" w:rsidP="00701410">
      <w:pPr>
        <w:pStyle w:val="Heading4"/>
        <w:rPr>
          <w:lang w:eastAsia="ja-JP"/>
        </w:rPr>
      </w:pPr>
      <w:r>
        <w:rPr>
          <w:lang w:eastAsia="ja-JP"/>
        </w:rPr>
        <w:t>2.4.1</w:t>
      </w:r>
      <w:r>
        <w:rPr>
          <w:lang w:eastAsia="ja-JP"/>
        </w:rPr>
        <w:tab/>
        <w:t>Agreements</w:t>
      </w:r>
    </w:p>
    <w:p w14:paraId="6689C31D" w14:textId="77777777" w:rsidR="00B46421" w:rsidRPr="00404BCC" w:rsidRDefault="00B46421" w:rsidP="00B46421">
      <w:pPr>
        <w:rPr>
          <w:b/>
          <w:bCs/>
          <w:color w:val="FF0000"/>
          <w:lang w:val="en-US"/>
        </w:rPr>
      </w:pPr>
      <w:r w:rsidRPr="00404BCC">
        <w:rPr>
          <w:b/>
          <w:bCs/>
          <w:color w:val="FF0000"/>
          <w:lang w:val="en-US"/>
        </w:rPr>
        <w:t>R4#108bis</w:t>
      </w:r>
    </w:p>
    <w:p w14:paraId="4E0F15D0" w14:textId="77777777" w:rsidR="00B46421" w:rsidRPr="00404BCC" w:rsidRDefault="00B46421" w:rsidP="00B46421">
      <w:pPr>
        <w:rPr>
          <w:b/>
          <w:bCs/>
          <w:lang w:eastAsia="zh-CN"/>
        </w:rPr>
      </w:pPr>
      <w:r w:rsidRPr="00404BCC">
        <w:rPr>
          <w:b/>
          <w:bCs/>
          <w:lang w:eastAsia="zh-CN"/>
        </w:rPr>
        <w:t>RF Core Requirements:</w:t>
      </w:r>
    </w:p>
    <w:p w14:paraId="33C4A414" w14:textId="77777777" w:rsidR="00B46421" w:rsidRPr="00404BCC" w:rsidRDefault="00B46421" w:rsidP="00B46421">
      <w:pPr>
        <w:rPr>
          <w:lang w:eastAsia="zh-CN"/>
        </w:rPr>
      </w:pPr>
      <w:r w:rsidRPr="00404BCC">
        <w:rPr>
          <w:lang w:eastAsia="zh-CN"/>
        </w:rPr>
        <w:t>The discussion was organized based on the moderator summary in R4-2314250</w:t>
      </w:r>
    </w:p>
    <w:p w14:paraId="19D7731A" w14:textId="77777777" w:rsidR="00B46421" w:rsidRPr="00404BCC" w:rsidRDefault="00B46421" w:rsidP="00B46421">
      <w:pPr>
        <w:rPr>
          <w:lang w:eastAsia="zh-CN"/>
        </w:rPr>
      </w:pPr>
      <w:r w:rsidRPr="00404BCC">
        <w:rPr>
          <w:lang w:eastAsia="zh-CN"/>
        </w:rPr>
        <w:t>The agreements on RF requirements impact and co-existence study were all captured in the WF listed below:</w:t>
      </w:r>
    </w:p>
    <w:p w14:paraId="79676C22" w14:textId="77777777" w:rsidR="00B46421" w:rsidRPr="00404BCC" w:rsidRDefault="00B46421" w:rsidP="00B46421">
      <w:pPr>
        <w:rPr>
          <w:lang w:eastAsia="zh-CN"/>
        </w:rPr>
      </w:pPr>
      <w:r w:rsidRPr="00404BCC">
        <w:rPr>
          <w:lang w:eastAsia="zh-CN"/>
        </w:rPr>
        <w:t>WF on Mobile IAB RF requirements impact and co-existence study – R4-2316911.</w:t>
      </w:r>
    </w:p>
    <w:p w14:paraId="0FAC3D54" w14:textId="77777777" w:rsidR="00B46421" w:rsidRPr="006C1FE8" w:rsidRDefault="00B46421" w:rsidP="00B46421">
      <w:pPr>
        <w:spacing w:after="120"/>
        <w:rPr>
          <w:lang w:eastAsia="zh-CN"/>
        </w:rPr>
      </w:pPr>
      <w:r w:rsidRPr="006C1FE8">
        <w:rPr>
          <w:lang w:eastAsia="zh-CN"/>
        </w:rPr>
        <w:t>The following proposals have been agreed:</w:t>
      </w:r>
    </w:p>
    <w:p w14:paraId="5DB9856C" w14:textId="77777777" w:rsidR="00B46421" w:rsidRPr="00404BCC" w:rsidRDefault="00B46421" w:rsidP="00B46421">
      <w:pPr>
        <w:pStyle w:val="ListParagraph"/>
        <w:widowControl/>
        <w:numPr>
          <w:ilvl w:val="0"/>
          <w:numId w:val="20"/>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zh-CN"/>
        </w:rPr>
      </w:pPr>
      <w:r w:rsidRPr="00404BCC">
        <w:rPr>
          <w:rFonts w:ascii="Times New Roman" w:hAnsi="Times New Roman"/>
          <w:kern w:val="0"/>
          <w:sz w:val="20"/>
          <w:szCs w:val="20"/>
          <w:lang w:val="en-GB" w:eastAsia="zh-CN"/>
        </w:rPr>
        <w:t xml:space="preserve">For other requirements, use the local area IAB-MT to specify the </w:t>
      </w:r>
      <w:proofErr w:type="spellStart"/>
      <w:r w:rsidRPr="00404BCC">
        <w:rPr>
          <w:rFonts w:ascii="Times New Roman" w:hAnsi="Times New Roman"/>
          <w:kern w:val="0"/>
          <w:sz w:val="20"/>
          <w:szCs w:val="20"/>
          <w:lang w:val="en-GB" w:eastAsia="zh-CN"/>
        </w:rPr>
        <w:t>mIAB</w:t>
      </w:r>
      <w:proofErr w:type="spellEnd"/>
      <w:r w:rsidRPr="00404BCC">
        <w:rPr>
          <w:rFonts w:ascii="Times New Roman" w:hAnsi="Times New Roman"/>
          <w:kern w:val="0"/>
          <w:sz w:val="20"/>
          <w:szCs w:val="20"/>
          <w:lang w:val="en-GB" w:eastAsia="zh-CN"/>
        </w:rPr>
        <w:t>-MT RF requirements.</w:t>
      </w:r>
    </w:p>
    <w:p w14:paraId="31406C22" w14:textId="77777777" w:rsidR="00B46421" w:rsidRPr="00404BCC" w:rsidRDefault="00B46421" w:rsidP="00B46421">
      <w:pPr>
        <w:pStyle w:val="ListParagraph"/>
        <w:widowControl/>
        <w:numPr>
          <w:ilvl w:val="0"/>
          <w:numId w:val="20"/>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zh-CN"/>
        </w:rPr>
      </w:pPr>
      <w:r w:rsidRPr="00404BCC">
        <w:rPr>
          <w:rFonts w:ascii="Times New Roman" w:hAnsi="Times New Roman"/>
          <w:kern w:val="0"/>
          <w:sz w:val="20"/>
          <w:szCs w:val="20"/>
          <w:lang w:val="en-GB" w:eastAsia="zh-CN"/>
        </w:rPr>
        <w:t xml:space="preserve">Reuse the legacy ACLR and ACS of local area IAB-MT for </w:t>
      </w:r>
      <w:proofErr w:type="spellStart"/>
      <w:r w:rsidRPr="00404BCC">
        <w:rPr>
          <w:rFonts w:ascii="Times New Roman" w:hAnsi="Times New Roman"/>
          <w:kern w:val="0"/>
          <w:sz w:val="20"/>
          <w:szCs w:val="20"/>
          <w:lang w:val="en-GB" w:eastAsia="zh-CN"/>
        </w:rPr>
        <w:t>mIAB</w:t>
      </w:r>
      <w:proofErr w:type="spellEnd"/>
      <w:r w:rsidRPr="00404BCC">
        <w:rPr>
          <w:rFonts w:ascii="Times New Roman" w:hAnsi="Times New Roman"/>
          <w:kern w:val="0"/>
          <w:sz w:val="20"/>
          <w:szCs w:val="20"/>
          <w:lang w:val="en-GB" w:eastAsia="zh-CN"/>
        </w:rPr>
        <w:t>-MT for both FR1 and FR2</w:t>
      </w:r>
    </w:p>
    <w:p w14:paraId="0F811D69" w14:textId="77777777" w:rsidR="00B46421" w:rsidRPr="00404BCC" w:rsidRDefault="00B46421" w:rsidP="00B46421">
      <w:pPr>
        <w:pStyle w:val="ListParagraph"/>
        <w:widowControl/>
        <w:numPr>
          <w:ilvl w:val="0"/>
          <w:numId w:val="20"/>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zh-CN"/>
        </w:rPr>
      </w:pPr>
      <w:r w:rsidRPr="00404BCC">
        <w:rPr>
          <w:rFonts w:ascii="Times New Roman" w:hAnsi="Times New Roman"/>
          <w:kern w:val="0"/>
          <w:sz w:val="20"/>
          <w:szCs w:val="20"/>
          <w:lang w:val="en-GB" w:eastAsia="zh-CN"/>
        </w:rPr>
        <w:t xml:space="preserve">Consider preliminary values of [45dB] and [30dB] for </w:t>
      </w:r>
      <w:proofErr w:type="spellStart"/>
      <w:r w:rsidRPr="00404BCC">
        <w:rPr>
          <w:rFonts w:ascii="Times New Roman" w:hAnsi="Times New Roman"/>
          <w:kern w:val="0"/>
          <w:sz w:val="20"/>
          <w:szCs w:val="20"/>
          <w:lang w:val="en-GB" w:eastAsia="zh-CN"/>
        </w:rPr>
        <w:t>mIAB</w:t>
      </w:r>
      <w:proofErr w:type="spellEnd"/>
      <w:r w:rsidRPr="00404BCC">
        <w:rPr>
          <w:rFonts w:ascii="Times New Roman" w:hAnsi="Times New Roman"/>
          <w:kern w:val="0"/>
          <w:sz w:val="20"/>
          <w:szCs w:val="20"/>
          <w:lang w:val="en-GB" w:eastAsia="zh-CN"/>
        </w:rPr>
        <w:t xml:space="preserve">-MT type 1-O and </w:t>
      </w:r>
      <w:proofErr w:type="spellStart"/>
      <w:r w:rsidRPr="00404BCC">
        <w:rPr>
          <w:rFonts w:ascii="Times New Roman" w:hAnsi="Times New Roman"/>
          <w:kern w:val="0"/>
          <w:sz w:val="20"/>
          <w:szCs w:val="20"/>
          <w:lang w:val="en-GB" w:eastAsia="zh-CN"/>
        </w:rPr>
        <w:t>mIAB</w:t>
      </w:r>
      <w:proofErr w:type="spellEnd"/>
      <w:r w:rsidRPr="00404BCC">
        <w:rPr>
          <w:rFonts w:ascii="Times New Roman" w:hAnsi="Times New Roman"/>
          <w:kern w:val="0"/>
          <w:sz w:val="20"/>
          <w:szCs w:val="20"/>
          <w:lang w:val="en-GB" w:eastAsia="zh-CN"/>
        </w:rPr>
        <w:t>-MT type 2-O, respectively.</w:t>
      </w:r>
    </w:p>
    <w:p w14:paraId="6751FC71" w14:textId="77777777" w:rsidR="00B46421" w:rsidRPr="006C1FE8" w:rsidRDefault="00B46421" w:rsidP="00B46421">
      <w:pPr>
        <w:spacing w:after="120"/>
        <w:rPr>
          <w:lang w:eastAsia="zh-CN"/>
        </w:rPr>
      </w:pPr>
      <w:r w:rsidRPr="006C1FE8">
        <w:rPr>
          <w:lang w:eastAsia="zh-CN"/>
        </w:rPr>
        <w:lastRenderedPageBreak/>
        <w:t xml:space="preserve">Additionally, for capturing </w:t>
      </w:r>
      <w:proofErr w:type="spellStart"/>
      <w:r w:rsidRPr="006C1FE8">
        <w:rPr>
          <w:lang w:eastAsia="zh-CN"/>
        </w:rPr>
        <w:t>mIAB</w:t>
      </w:r>
      <w:proofErr w:type="spellEnd"/>
      <w:r w:rsidRPr="006C1FE8">
        <w:rPr>
          <w:lang w:eastAsia="zh-CN"/>
        </w:rPr>
        <w:t xml:space="preserve"> RF requirements in TS 38.174, the following has been agreed:</w:t>
      </w:r>
    </w:p>
    <w:p w14:paraId="4F4E56D6" w14:textId="77777777" w:rsidR="00B46421" w:rsidRPr="00BE64F7" w:rsidRDefault="00B46421" w:rsidP="00B46421">
      <w:pPr>
        <w:pStyle w:val="ListParagraph"/>
        <w:widowControl/>
        <w:numPr>
          <w:ilvl w:val="0"/>
          <w:numId w:val="21"/>
        </w:numPr>
        <w:spacing w:after="120"/>
        <w:ind w:leftChars="0"/>
        <w:jc w:val="left"/>
        <w:rPr>
          <w:rFonts w:ascii="Times New Roman" w:hAnsi="Times New Roman"/>
          <w:kern w:val="0"/>
          <w:sz w:val="20"/>
          <w:szCs w:val="20"/>
          <w:lang w:val="en-GB" w:eastAsia="zh-CN"/>
        </w:rPr>
      </w:pPr>
      <w:r w:rsidRPr="00404BCC">
        <w:rPr>
          <w:rFonts w:ascii="Times New Roman" w:hAnsi="Times New Roman"/>
          <w:kern w:val="0"/>
          <w:sz w:val="20"/>
          <w:szCs w:val="20"/>
          <w:lang w:val="en-GB" w:eastAsia="zh-CN"/>
        </w:rPr>
        <w:t xml:space="preserve">Add a new section in TS 38.174 to state that requirements for </w:t>
      </w:r>
      <w:proofErr w:type="spellStart"/>
      <w:r w:rsidRPr="00404BCC">
        <w:rPr>
          <w:rFonts w:ascii="Times New Roman" w:hAnsi="Times New Roman"/>
          <w:kern w:val="0"/>
          <w:sz w:val="20"/>
          <w:szCs w:val="20"/>
          <w:lang w:val="en-GB" w:eastAsia="zh-CN"/>
        </w:rPr>
        <w:t>mIAB</w:t>
      </w:r>
      <w:proofErr w:type="spellEnd"/>
      <w:r w:rsidRPr="00404BCC">
        <w:rPr>
          <w:rFonts w:ascii="Times New Roman" w:hAnsi="Times New Roman"/>
          <w:kern w:val="0"/>
          <w:sz w:val="20"/>
          <w:szCs w:val="20"/>
          <w:lang w:val="en-GB" w:eastAsia="zh-CN"/>
        </w:rPr>
        <w:t xml:space="preserve">-MT, unless otherwise stated, follows Local area IAB-MT requirements. To capture specific </w:t>
      </w:r>
      <w:proofErr w:type="spellStart"/>
      <w:r w:rsidRPr="00404BCC">
        <w:rPr>
          <w:rFonts w:ascii="Times New Roman" w:hAnsi="Times New Roman"/>
          <w:kern w:val="0"/>
          <w:sz w:val="20"/>
          <w:szCs w:val="20"/>
          <w:lang w:val="en-GB" w:eastAsia="zh-CN"/>
        </w:rPr>
        <w:t>mIAB</w:t>
      </w:r>
      <w:proofErr w:type="spellEnd"/>
      <w:r w:rsidRPr="00404BCC">
        <w:rPr>
          <w:rFonts w:ascii="Times New Roman" w:hAnsi="Times New Roman"/>
          <w:kern w:val="0"/>
          <w:sz w:val="20"/>
          <w:szCs w:val="20"/>
          <w:lang w:val="en-GB" w:eastAsia="zh-CN"/>
        </w:rPr>
        <w:t xml:space="preserve">-MT requirements. </w:t>
      </w:r>
    </w:p>
    <w:p w14:paraId="0B663D24" w14:textId="77777777" w:rsidR="00B46421" w:rsidRPr="00E00A23" w:rsidRDefault="00B46421" w:rsidP="00B46421">
      <w:pPr>
        <w:spacing w:after="120"/>
        <w:rPr>
          <w:rFonts w:eastAsia="Yu Mincho"/>
          <w:b/>
          <w:bCs/>
          <w:lang w:eastAsia="ja-JP"/>
        </w:rPr>
      </w:pPr>
      <w:r w:rsidRPr="00E00A23">
        <w:rPr>
          <w:rFonts w:eastAsia="Yu Mincho"/>
          <w:b/>
          <w:bCs/>
          <w:lang w:eastAsia="ja-JP"/>
        </w:rPr>
        <w:t xml:space="preserve">RRM Core Requirements: </w:t>
      </w:r>
    </w:p>
    <w:p w14:paraId="6C44490B" w14:textId="77777777" w:rsidR="00B46421" w:rsidRPr="00AF0031" w:rsidRDefault="00B46421" w:rsidP="00B46421">
      <w:pPr>
        <w:spacing w:after="120"/>
        <w:rPr>
          <w:lang w:eastAsia="zh-CN"/>
        </w:rPr>
      </w:pPr>
      <w:r w:rsidRPr="00AF0031">
        <w:rPr>
          <w:lang w:eastAsia="zh-CN"/>
        </w:rPr>
        <w:t xml:space="preserve">The discussion was organized based on the moderator summary in </w:t>
      </w:r>
      <w:r w:rsidRPr="004C004A">
        <w:rPr>
          <w:lang w:eastAsia="zh-CN"/>
        </w:rPr>
        <w:t>R4-2317221</w:t>
      </w:r>
      <w:r w:rsidRPr="00AF0031">
        <w:rPr>
          <w:lang w:eastAsia="zh-CN"/>
        </w:rPr>
        <w:t>.</w:t>
      </w:r>
    </w:p>
    <w:p w14:paraId="12B32954" w14:textId="77777777" w:rsidR="00B46421" w:rsidRDefault="00B46421" w:rsidP="00B46421">
      <w:pPr>
        <w:spacing w:after="120"/>
        <w:rPr>
          <w:lang w:eastAsia="zh-CN"/>
        </w:rPr>
      </w:pPr>
      <w:r w:rsidRPr="00165E0D">
        <w:rPr>
          <w:lang w:eastAsia="zh-CN"/>
        </w:rPr>
        <w:t>R4-2315642</w:t>
      </w:r>
      <w:r>
        <w:rPr>
          <w:lang w:eastAsia="zh-CN"/>
        </w:rPr>
        <w:t xml:space="preserve">- </w:t>
      </w:r>
      <w:r w:rsidRPr="0025695E">
        <w:rPr>
          <w:lang w:eastAsia="zh-CN"/>
        </w:rPr>
        <w:t>Draft CR on RRM requirements for mobile IAB</w:t>
      </w:r>
      <w:r>
        <w:rPr>
          <w:lang w:eastAsia="zh-CN"/>
        </w:rPr>
        <w:t xml:space="preserve"> was endorsed.</w:t>
      </w:r>
    </w:p>
    <w:p w14:paraId="7E453894" w14:textId="77777777" w:rsidR="00B46421" w:rsidRPr="004551DA" w:rsidRDefault="00B46421" w:rsidP="00B46421">
      <w:pPr>
        <w:spacing w:after="120"/>
        <w:rPr>
          <w:lang w:eastAsia="zh-CN"/>
        </w:rPr>
      </w:pPr>
      <w:r w:rsidRPr="004551DA">
        <w:rPr>
          <w:lang w:eastAsia="zh-CN"/>
        </w:rPr>
        <w:t>R4-2317373- Draft Big CR to TS 38.174 on RRM core requirements for NR Mobile IAB</w:t>
      </w:r>
      <w:r>
        <w:rPr>
          <w:lang w:eastAsia="zh-CN"/>
        </w:rPr>
        <w:t xml:space="preserve"> was endorsed post-meeting. </w:t>
      </w:r>
    </w:p>
    <w:p w14:paraId="40988764" w14:textId="77777777" w:rsidR="00B46421" w:rsidRPr="0038178E" w:rsidRDefault="00B46421" w:rsidP="00B46421">
      <w:pPr>
        <w:rPr>
          <w:b/>
          <w:bCs/>
          <w:color w:val="FF0000"/>
          <w:highlight w:val="yellow"/>
        </w:rPr>
      </w:pPr>
      <w:r w:rsidRPr="0038178E">
        <w:rPr>
          <w:b/>
          <w:bCs/>
          <w:color w:val="FF0000"/>
          <w:highlight w:val="yellow"/>
        </w:rPr>
        <w:t>R4#10</w:t>
      </w:r>
      <w:r>
        <w:rPr>
          <w:b/>
          <w:bCs/>
          <w:color w:val="FF0000"/>
          <w:highlight w:val="yellow"/>
        </w:rPr>
        <w:t>9</w:t>
      </w:r>
    </w:p>
    <w:p w14:paraId="368EEA76" w14:textId="77777777" w:rsidR="00B46421" w:rsidRPr="00404BCC" w:rsidRDefault="00B46421" w:rsidP="00B46421">
      <w:pPr>
        <w:rPr>
          <w:b/>
          <w:bCs/>
          <w:lang w:eastAsia="zh-CN"/>
        </w:rPr>
      </w:pPr>
      <w:r w:rsidRPr="00404BCC">
        <w:rPr>
          <w:b/>
          <w:bCs/>
          <w:lang w:eastAsia="zh-CN"/>
        </w:rPr>
        <w:t>RF Core Requirements:</w:t>
      </w:r>
    </w:p>
    <w:p w14:paraId="23C57042" w14:textId="77777777" w:rsidR="00B46421" w:rsidRPr="00887F76" w:rsidRDefault="00B46421" w:rsidP="00B46421">
      <w:pPr>
        <w:rPr>
          <w:rFonts w:eastAsia="Yu Mincho"/>
        </w:rPr>
      </w:pPr>
      <w:r w:rsidRPr="00887F76">
        <w:rPr>
          <w:rFonts w:eastAsia="Yu Mincho"/>
        </w:rPr>
        <w:t xml:space="preserve">The discussion was organized based on the moderator summary in </w:t>
      </w:r>
      <w:r w:rsidRPr="00591189">
        <w:rPr>
          <w:rFonts w:eastAsia="Yu Mincho"/>
        </w:rPr>
        <w:t>R4-2318205</w:t>
      </w:r>
      <w:r>
        <w:rPr>
          <w:rFonts w:eastAsia="Yu Mincho"/>
        </w:rPr>
        <w:t>.</w:t>
      </w:r>
    </w:p>
    <w:p w14:paraId="68706113" w14:textId="77777777" w:rsidR="00B46421" w:rsidRPr="00887F76" w:rsidRDefault="00B46421" w:rsidP="00B46421">
      <w:pPr>
        <w:rPr>
          <w:rFonts w:eastAsia="Yu Mincho"/>
        </w:rPr>
      </w:pPr>
      <w:r w:rsidRPr="00887F76">
        <w:rPr>
          <w:rFonts w:eastAsia="Yu Mincho"/>
        </w:rPr>
        <w:t>The agreements on RF requirements impact were all captured in the WF listed below:</w:t>
      </w:r>
    </w:p>
    <w:p w14:paraId="3A491295" w14:textId="77777777" w:rsidR="00B46421" w:rsidRDefault="00B46421" w:rsidP="00B46421">
      <w:pPr>
        <w:rPr>
          <w:rFonts w:eastAsia="Yu Mincho"/>
        </w:rPr>
      </w:pPr>
      <w:r w:rsidRPr="00887F76">
        <w:rPr>
          <w:rFonts w:eastAsia="Yu Mincho"/>
        </w:rPr>
        <w:t xml:space="preserve">WF for mobile IAB RF requirements and conformance </w:t>
      </w:r>
      <w:r>
        <w:rPr>
          <w:rFonts w:eastAsia="Yu Mincho"/>
        </w:rPr>
        <w:t xml:space="preserve">- </w:t>
      </w:r>
      <w:r w:rsidRPr="0079510C">
        <w:rPr>
          <w:rFonts w:eastAsia="Yu Mincho"/>
        </w:rPr>
        <w:t>R4-2313901</w:t>
      </w:r>
      <w:r>
        <w:rPr>
          <w:rFonts w:eastAsia="Yu Mincho"/>
        </w:rPr>
        <w:t>.</w:t>
      </w:r>
    </w:p>
    <w:p w14:paraId="205AC190" w14:textId="77777777" w:rsidR="00B46421" w:rsidRPr="00AA390F" w:rsidRDefault="00B46421" w:rsidP="00B46421">
      <w:pPr>
        <w:rPr>
          <w:rFonts w:eastAsia="Yu Mincho"/>
          <w:u w:val="single"/>
        </w:rPr>
      </w:pPr>
      <w:r w:rsidRPr="00AA390F">
        <w:rPr>
          <w:rFonts w:eastAsia="Yu Mincho"/>
          <w:u w:val="single"/>
        </w:rPr>
        <w:t>CRs to TS 38.174</w:t>
      </w:r>
    </w:p>
    <w:p w14:paraId="54C06636" w14:textId="77777777" w:rsidR="00B46421" w:rsidRPr="004E3396" w:rsidRDefault="00B46421" w:rsidP="00B46421">
      <w:pPr>
        <w:spacing w:after="120"/>
        <w:rPr>
          <w:szCs w:val="24"/>
          <w:lang w:eastAsia="zh-CN"/>
        </w:rPr>
      </w:pPr>
      <w:r w:rsidRPr="004E3396">
        <w:rPr>
          <w:szCs w:val="24"/>
          <w:lang w:eastAsia="zh-CN"/>
        </w:rPr>
        <w:t>Merge the above</w:t>
      </w:r>
      <w:r>
        <w:rPr>
          <w:szCs w:val="24"/>
          <w:lang w:eastAsia="zh-CN"/>
        </w:rPr>
        <w:t xml:space="preserve"> endorsed</w:t>
      </w:r>
      <w:r w:rsidRPr="004E3396">
        <w:rPr>
          <w:szCs w:val="24"/>
          <w:lang w:eastAsia="zh-CN"/>
        </w:rPr>
        <w:t xml:space="preserve"> CRs into the Big CR (R4-2319785</w:t>
      </w:r>
      <w:r>
        <w:rPr>
          <w:szCs w:val="24"/>
          <w:lang w:eastAsia="zh-CN"/>
        </w:rPr>
        <w:t>, that is endorsed)</w:t>
      </w:r>
      <w:r w:rsidRPr="004E3396">
        <w:rPr>
          <w:szCs w:val="24"/>
          <w:lang w:eastAsia="zh-CN"/>
        </w:rPr>
        <w:t xml:space="preserve"> entailing the following corrections:</w:t>
      </w:r>
    </w:p>
    <w:p w14:paraId="741E0898" w14:textId="77777777" w:rsidR="00B46421" w:rsidRPr="004E3396" w:rsidRDefault="00B46421" w:rsidP="00B46421">
      <w:pPr>
        <w:pStyle w:val="ListParagraph"/>
        <w:widowControl/>
        <w:numPr>
          <w:ilvl w:val="0"/>
          <w:numId w:val="6"/>
        </w:numPr>
        <w:spacing w:after="120"/>
        <w:ind w:leftChars="0" w:left="648"/>
        <w:jc w:val="left"/>
        <w:rPr>
          <w:rFonts w:ascii="Times New Roman" w:eastAsia="SimSun" w:hAnsi="Times New Roman"/>
          <w:sz w:val="20"/>
          <w:szCs w:val="24"/>
          <w:lang w:eastAsia="zh-CN"/>
        </w:rPr>
      </w:pPr>
      <w:r w:rsidRPr="004E3396">
        <w:rPr>
          <w:rFonts w:ascii="Times New Roman" w:eastAsia="SimSun" w:hAnsi="Times New Roman"/>
          <w:sz w:val="20"/>
          <w:szCs w:val="24"/>
          <w:lang w:eastAsia="zh-CN"/>
        </w:rPr>
        <w:t>Remove the text which says suffix A is used at 2nd level clause. Add a note to state subclause 5.3A is not dedicated to mobile IAB-node (NEC - R4-2320156)</w:t>
      </w:r>
    </w:p>
    <w:p w14:paraId="3F3CAD66" w14:textId="77777777" w:rsidR="00B46421" w:rsidRPr="004E3396" w:rsidRDefault="00B46421" w:rsidP="00B46421">
      <w:pPr>
        <w:pStyle w:val="ListParagraph"/>
        <w:widowControl/>
        <w:numPr>
          <w:ilvl w:val="0"/>
          <w:numId w:val="6"/>
        </w:numPr>
        <w:spacing w:after="120"/>
        <w:ind w:leftChars="0" w:left="648"/>
        <w:jc w:val="left"/>
        <w:rPr>
          <w:rFonts w:ascii="Times New Roman" w:eastAsia="SimSun" w:hAnsi="Times New Roman"/>
          <w:sz w:val="20"/>
          <w:szCs w:val="24"/>
          <w:lang w:eastAsia="zh-CN"/>
        </w:rPr>
      </w:pPr>
      <w:r w:rsidRPr="004E3396">
        <w:rPr>
          <w:rFonts w:ascii="Times New Roman" w:eastAsia="SimSun" w:hAnsi="Times New Roman"/>
          <w:sz w:val="20"/>
          <w:szCs w:val="24"/>
          <w:lang w:eastAsia="zh-CN"/>
        </w:rPr>
        <w:t>Correct the subclause number. (NEC R4-2320156 and Nokia R4-2320256)</w:t>
      </w:r>
    </w:p>
    <w:p w14:paraId="15D4F767" w14:textId="77777777" w:rsidR="00B46421" w:rsidRPr="004E3396" w:rsidRDefault="00B46421" w:rsidP="00B46421">
      <w:pPr>
        <w:pStyle w:val="ListParagraph"/>
        <w:widowControl/>
        <w:numPr>
          <w:ilvl w:val="0"/>
          <w:numId w:val="6"/>
        </w:numPr>
        <w:spacing w:after="120"/>
        <w:ind w:leftChars="0" w:left="648"/>
        <w:jc w:val="left"/>
        <w:rPr>
          <w:rFonts w:ascii="Times New Roman" w:eastAsia="SimSun" w:hAnsi="Times New Roman"/>
          <w:sz w:val="20"/>
          <w:szCs w:val="24"/>
          <w:lang w:eastAsia="zh-CN"/>
        </w:rPr>
      </w:pPr>
      <w:r w:rsidRPr="004E3396">
        <w:rPr>
          <w:rFonts w:ascii="Times New Roman" w:eastAsia="SimSun" w:hAnsi="Times New Roman"/>
          <w:sz w:val="20"/>
          <w:szCs w:val="24"/>
          <w:lang w:eastAsia="zh-CN"/>
        </w:rPr>
        <w:t xml:space="preserve">Addition of </w:t>
      </w:r>
      <w:proofErr w:type="spellStart"/>
      <w:r w:rsidRPr="004E3396">
        <w:rPr>
          <w:rFonts w:ascii="Times New Roman" w:eastAsia="SimSun" w:hAnsi="Times New Roman"/>
          <w:sz w:val="20"/>
          <w:szCs w:val="24"/>
          <w:lang w:eastAsia="zh-CN"/>
        </w:rPr>
        <w:t>mIAB</w:t>
      </w:r>
      <w:proofErr w:type="spellEnd"/>
      <w:r w:rsidRPr="004E3396">
        <w:rPr>
          <w:rFonts w:ascii="Times New Roman" w:eastAsia="SimSun" w:hAnsi="Times New Roman"/>
          <w:sz w:val="20"/>
          <w:szCs w:val="24"/>
          <w:lang w:eastAsia="zh-CN"/>
        </w:rPr>
        <w:t xml:space="preserve"> in clauses: definitions in clause 3.1, clause number correction in 4.13, typos in 6.2.1A and 9.3.1A (Nokia R4-2320256)</w:t>
      </w:r>
    </w:p>
    <w:p w14:paraId="2623D9A0" w14:textId="77777777" w:rsidR="00B46421" w:rsidRPr="004E3396" w:rsidRDefault="00B46421" w:rsidP="00B46421">
      <w:pPr>
        <w:pStyle w:val="ListParagraph"/>
        <w:widowControl/>
        <w:numPr>
          <w:ilvl w:val="0"/>
          <w:numId w:val="6"/>
        </w:numPr>
        <w:spacing w:after="120"/>
        <w:ind w:leftChars="0" w:left="648"/>
        <w:jc w:val="left"/>
        <w:rPr>
          <w:rFonts w:ascii="Times New Roman" w:eastAsia="SimSun" w:hAnsi="Times New Roman"/>
          <w:sz w:val="20"/>
          <w:szCs w:val="24"/>
          <w:lang w:eastAsia="zh-CN"/>
        </w:rPr>
      </w:pPr>
      <w:r w:rsidRPr="004E3396">
        <w:rPr>
          <w:rFonts w:ascii="Times New Roman" w:eastAsia="SimSun" w:hAnsi="Times New Roman"/>
          <w:sz w:val="20"/>
          <w:szCs w:val="24"/>
          <w:lang w:eastAsia="zh-CN"/>
        </w:rPr>
        <w:t xml:space="preserve">Adding </w:t>
      </w:r>
      <w:r>
        <w:rPr>
          <w:rFonts w:ascii="Times New Roman" w:eastAsia="SimSun" w:hAnsi="Times New Roman"/>
          <w:sz w:val="20"/>
          <w:szCs w:val="24"/>
          <w:lang w:eastAsia="zh-CN"/>
        </w:rPr>
        <w:t>c</w:t>
      </w:r>
      <w:r w:rsidRPr="004E3396">
        <w:rPr>
          <w:rFonts w:ascii="Times New Roman" w:eastAsia="SimSun" w:hAnsi="Times New Roman"/>
          <w:sz w:val="20"/>
          <w:szCs w:val="24"/>
          <w:lang w:eastAsia="zh-CN"/>
        </w:rPr>
        <w:t>larification on mobile IAB only apply LA IAB-MT (Ericsson R4-2320531)</w:t>
      </w:r>
    </w:p>
    <w:p w14:paraId="4860933C" w14:textId="77777777" w:rsidR="00B46421" w:rsidRPr="00E00A23" w:rsidRDefault="00B46421" w:rsidP="00B46421">
      <w:pPr>
        <w:spacing w:after="120"/>
        <w:rPr>
          <w:rFonts w:eastAsia="SimSun"/>
          <w:kern w:val="2"/>
          <w:szCs w:val="24"/>
          <w:lang w:val="en-US" w:eastAsia="zh-CN"/>
        </w:rPr>
      </w:pPr>
      <w:r w:rsidRPr="00E00A23">
        <w:rPr>
          <w:rFonts w:eastAsia="SimSun"/>
          <w:kern w:val="2"/>
          <w:szCs w:val="24"/>
          <w:lang w:val="en-US" w:eastAsia="zh-CN"/>
        </w:rPr>
        <w:t>General RF conformance requirements</w:t>
      </w:r>
    </w:p>
    <w:p w14:paraId="3BFD42E8" w14:textId="77777777" w:rsidR="00B46421" w:rsidRPr="00E00A23" w:rsidRDefault="00B46421" w:rsidP="00B46421">
      <w:pPr>
        <w:pStyle w:val="ListParagraph"/>
        <w:widowControl/>
        <w:numPr>
          <w:ilvl w:val="0"/>
          <w:numId w:val="6"/>
        </w:numPr>
        <w:spacing w:after="120"/>
        <w:ind w:leftChars="0" w:left="648"/>
        <w:jc w:val="left"/>
        <w:rPr>
          <w:rFonts w:ascii="Times New Roman" w:eastAsia="SimSun" w:hAnsi="Times New Roman"/>
          <w:sz w:val="20"/>
          <w:szCs w:val="24"/>
          <w:lang w:eastAsia="zh-CN"/>
        </w:rPr>
      </w:pPr>
      <w:r w:rsidRPr="00E00A23">
        <w:rPr>
          <w:rFonts w:ascii="Times New Roman" w:eastAsia="SimSun" w:hAnsi="Times New Roman"/>
          <w:sz w:val="20"/>
          <w:szCs w:val="24"/>
          <w:lang w:eastAsia="zh-CN"/>
        </w:rPr>
        <w:t>Both IAB conducted (TS 38.176-1) and radiated (TS 38.176-2) test specifications require introduction of mobile IAB.</w:t>
      </w:r>
    </w:p>
    <w:p w14:paraId="7DFC9D83" w14:textId="77777777" w:rsidR="00B46421" w:rsidRPr="00E00A23" w:rsidRDefault="00B46421" w:rsidP="00B46421">
      <w:pPr>
        <w:pStyle w:val="ListParagraph"/>
        <w:widowControl/>
        <w:numPr>
          <w:ilvl w:val="0"/>
          <w:numId w:val="6"/>
        </w:numPr>
        <w:spacing w:after="120"/>
        <w:ind w:leftChars="0" w:left="648"/>
        <w:jc w:val="left"/>
        <w:rPr>
          <w:rFonts w:ascii="Times New Roman" w:eastAsia="SimSun" w:hAnsi="Times New Roman"/>
          <w:sz w:val="20"/>
          <w:szCs w:val="24"/>
          <w:lang w:eastAsia="zh-CN"/>
        </w:rPr>
      </w:pPr>
      <w:r w:rsidRPr="00E00A23">
        <w:rPr>
          <w:rFonts w:ascii="Times New Roman" w:eastAsia="SimSun" w:hAnsi="Times New Roman"/>
          <w:sz w:val="20"/>
          <w:szCs w:val="24"/>
          <w:lang w:eastAsia="zh-CN"/>
        </w:rPr>
        <w:t xml:space="preserve">At least updates to following conformance test are needed: output power and relative power tolerance for </w:t>
      </w:r>
      <w:proofErr w:type="spellStart"/>
      <w:r w:rsidRPr="00E00A23">
        <w:rPr>
          <w:rFonts w:ascii="Times New Roman" w:eastAsia="SimSun" w:hAnsi="Times New Roman"/>
          <w:sz w:val="20"/>
          <w:szCs w:val="24"/>
          <w:lang w:eastAsia="zh-CN"/>
        </w:rPr>
        <w:t>mIAB</w:t>
      </w:r>
      <w:proofErr w:type="spellEnd"/>
      <w:r w:rsidRPr="00E00A23">
        <w:rPr>
          <w:rFonts w:ascii="Times New Roman" w:eastAsia="SimSun" w:hAnsi="Times New Roman"/>
          <w:sz w:val="20"/>
          <w:szCs w:val="24"/>
          <w:lang w:eastAsia="zh-CN"/>
        </w:rPr>
        <w:t>-MT type 1-</w:t>
      </w:r>
      <w:proofErr w:type="gramStart"/>
      <w:r w:rsidRPr="00E00A23">
        <w:rPr>
          <w:rFonts w:ascii="Times New Roman" w:eastAsia="SimSun" w:hAnsi="Times New Roman"/>
          <w:sz w:val="20"/>
          <w:szCs w:val="24"/>
          <w:lang w:eastAsia="zh-CN"/>
        </w:rPr>
        <w:t>H,  OTA</w:t>
      </w:r>
      <w:proofErr w:type="gramEnd"/>
      <w:r w:rsidRPr="00E00A23">
        <w:rPr>
          <w:rFonts w:ascii="Times New Roman" w:eastAsia="SimSun" w:hAnsi="Times New Roman"/>
          <w:sz w:val="20"/>
          <w:szCs w:val="24"/>
          <w:lang w:eastAsia="zh-CN"/>
        </w:rPr>
        <w:t xml:space="preserve"> output power and relative EIRP tolerance for IAB-MT type 1-O and type 2-O. </w:t>
      </w:r>
    </w:p>
    <w:p w14:paraId="5F33A59F" w14:textId="77777777" w:rsidR="00B46421" w:rsidRDefault="00B46421" w:rsidP="00B46421">
      <w:pPr>
        <w:spacing w:after="120"/>
        <w:rPr>
          <w:rFonts w:eastAsia="SimSun"/>
          <w:kern w:val="2"/>
          <w:szCs w:val="24"/>
          <w:lang w:val="en-US" w:eastAsia="zh-CN"/>
        </w:rPr>
      </w:pPr>
      <w:r w:rsidRPr="00E00A23">
        <w:rPr>
          <w:rFonts w:eastAsia="SimSun"/>
          <w:kern w:val="2"/>
          <w:szCs w:val="24"/>
          <w:lang w:val="en-US" w:eastAsia="zh-CN"/>
        </w:rPr>
        <w:t>Dynamic range test requirements:</w:t>
      </w:r>
    </w:p>
    <w:p w14:paraId="5B65A87D" w14:textId="77777777" w:rsidR="00B46421" w:rsidRPr="00E00A23" w:rsidRDefault="00B46421" w:rsidP="00B46421">
      <w:pPr>
        <w:pStyle w:val="ListParagraph"/>
        <w:numPr>
          <w:ilvl w:val="0"/>
          <w:numId w:val="21"/>
        </w:numPr>
        <w:spacing w:after="120"/>
        <w:ind w:leftChars="0"/>
        <w:rPr>
          <w:rFonts w:ascii="Times New Roman" w:eastAsia="SimSun" w:hAnsi="Times New Roman"/>
          <w:sz w:val="20"/>
          <w:szCs w:val="24"/>
          <w:lang w:eastAsia="zh-CN"/>
        </w:rPr>
      </w:pPr>
      <w:r w:rsidRPr="00E00A23">
        <w:rPr>
          <w:rFonts w:ascii="Times New Roman" w:eastAsia="SimSun" w:hAnsi="Times New Roman"/>
          <w:sz w:val="20"/>
          <w:szCs w:val="24"/>
          <w:lang w:eastAsia="zh-CN"/>
        </w:rPr>
        <w:t xml:space="preserve">The test procedures for local-area IAB-MT can be reused for </w:t>
      </w:r>
      <w:proofErr w:type="spellStart"/>
      <w:r w:rsidRPr="00E00A23">
        <w:rPr>
          <w:rFonts w:ascii="Times New Roman" w:eastAsia="SimSun" w:hAnsi="Times New Roman"/>
          <w:sz w:val="20"/>
          <w:szCs w:val="24"/>
          <w:lang w:eastAsia="zh-CN"/>
        </w:rPr>
        <w:t>mIAB</w:t>
      </w:r>
      <w:proofErr w:type="spellEnd"/>
      <w:r w:rsidRPr="00E00A23">
        <w:rPr>
          <w:rFonts w:ascii="Times New Roman" w:eastAsia="SimSun" w:hAnsi="Times New Roman"/>
          <w:sz w:val="20"/>
          <w:szCs w:val="24"/>
          <w:lang w:eastAsia="zh-CN"/>
        </w:rPr>
        <w:t xml:space="preserve">-MT, while the test requirements should take into consideration the recently agreed </w:t>
      </w:r>
      <w:proofErr w:type="spellStart"/>
      <w:r w:rsidRPr="00E00A23">
        <w:rPr>
          <w:rFonts w:ascii="Times New Roman" w:eastAsia="SimSun" w:hAnsi="Times New Roman"/>
          <w:sz w:val="20"/>
          <w:szCs w:val="24"/>
          <w:lang w:eastAsia="zh-CN"/>
        </w:rPr>
        <w:t>mIAB</w:t>
      </w:r>
      <w:proofErr w:type="spellEnd"/>
      <w:r w:rsidRPr="00E00A23">
        <w:rPr>
          <w:rFonts w:ascii="Times New Roman" w:eastAsia="SimSun" w:hAnsi="Times New Roman"/>
          <w:sz w:val="20"/>
          <w:szCs w:val="24"/>
          <w:lang w:eastAsia="zh-CN"/>
        </w:rPr>
        <w:t>-MT dynamic range mechanism.</w:t>
      </w:r>
    </w:p>
    <w:p w14:paraId="65FDBA8B" w14:textId="77777777" w:rsidR="00B46421" w:rsidRPr="00E00A23" w:rsidRDefault="00B46421" w:rsidP="00B46421">
      <w:pPr>
        <w:spacing w:after="120"/>
        <w:rPr>
          <w:rFonts w:eastAsia="SimSun"/>
          <w:kern w:val="2"/>
          <w:szCs w:val="24"/>
          <w:lang w:val="en-US" w:eastAsia="zh-CN"/>
        </w:rPr>
      </w:pPr>
      <w:r w:rsidRPr="00E00A23">
        <w:rPr>
          <w:rFonts w:eastAsia="SimSun"/>
          <w:kern w:val="2"/>
          <w:szCs w:val="24"/>
          <w:lang w:val="en-US" w:eastAsia="zh-CN"/>
        </w:rPr>
        <w:t>Relative power tolerance:</w:t>
      </w:r>
    </w:p>
    <w:p w14:paraId="51EA5F5B" w14:textId="77777777" w:rsidR="00B46421" w:rsidRDefault="00B46421" w:rsidP="00B46421">
      <w:pPr>
        <w:rPr>
          <w:rFonts w:eastAsia="SimSun"/>
          <w:kern w:val="2"/>
          <w:szCs w:val="24"/>
          <w:lang w:val="en-US" w:eastAsia="zh-CN"/>
        </w:rPr>
      </w:pPr>
      <w:r w:rsidRPr="00E00A23">
        <w:rPr>
          <w:rFonts w:eastAsia="SimSun"/>
          <w:kern w:val="2"/>
          <w:szCs w:val="24"/>
          <w:lang w:val="en-US" w:eastAsia="zh-CN"/>
        </w:rPr>
        <w:t xml:space="preserve">RAN4 to not specify test requirements for Relative power tolerance for </w:t>
      </w:r>
      <w:proofErr w:type="spellStart"/>
      <w:r w:rsidRPr="00E00A23">
        <w:rPr>
          <w:rFonts w:eastAsia="SimSun"/>
          <w:kern w:val="2"/>
          <w:szCs w:val="24"/>
          <w:lang w:val="en-US" w:eastAsia="zh-CN"/>
        </w:rPr>
        <w:t>mIAB</w:t>
      </w:r>
      <w:proofErr w:type="spellEnd"/>
      <w:r w:rsidRPr="00E00A23">
        <w:rPr>
          <w:rFonts w:eastAsia="SimSun"/>
          <w:kern w:val="2"/>
          <w:szCs w:val="24"/>
          <w:lang w:val="en-US" w:eastAsia="zh-CN"/>
        </w:rPr>
        <w:t>-MT, following legacy IAB-MT in TS 38.176-1 and TS 38.176-2.</w:t>
      </w:r>
    </w:p>
    <w:p w14:paraId="2758FF60" w14:textId="77777777" w:rsidR="00B46421" w:rsidRDefault="00B46421" w:rsidP="00B46421">
      <w:pPr>
        <w:rPr>
          <w:b/>
          <w:bCs/>
          <w:lang w:eastAsia="zh-CN"/>
        </w:rPr>
      </w:pPr>
      <w:r>
        <w:rPr>
          <w:b/>
          <w:bCs/>
          <w:lang w:eastAsia="zh-CN"/>
        </w:rPr>
        <w:t>RRM core requirements</w:t>
      </w:r>
    </w:p>
    <w:p w14:paraId="1C49CD22" w14:textId="77777777" w:rsidR="00B46421" w:rsidRPr="00AF0031" w:rsidRDefault="00B46421" w:rsidP="00B46421">
      <w:pPr>
        <w:spacing w:after="120"/>
        <w:rPr>
          <w:lang w:eastAsia="zh-CN"/>
        </w:rPr>
      </w:pPr>
      <w:r w:rsidRPr="00AF0031">
        <w:rPr>
          <w:lang w:eastAsia="zh-CN"/>
        </w:rPr>
        <w:t xml:space="preserve">The discussion was organized based on the moderator summary in </w:t>
      </w:r>
      <w:r w:rsidRPr="0018470F">
        <w:rPr>
          <w:lang w:eastAsia="zh-CN"/>
        </w:rPr>
        <w:t>R4-2318189</w:t>
      </w:r>
      <w:r w:rsidRPr="00AF0031">
        <w:rPr>
          <w:lang w:eastAsia="zh-CN"/>
        </w:rPr>
        <w:t>.</w:t>
      </w:r>
    </w:p>
    <w:p w14:paraId="564F6139" w14:textId="77777777" w:rsidR="00B46421" w:rsidRPr="00887F76" w:rsidRDefault="00B46421" w:rsidP="00B46421">
      <w:pPr>
        <w:rPr>
          <w:rFonts w:eastAsia="Yu Mincho"/>
        </w:rPr>
      </w:pPr>
      <w:r w:rsidRPr="00887F76">
        <w:rPr>
          <w:rFonts w:eastAsia="Yu Mincho"/>
        </w:rPr>
        <w:t>The agreements on RF requirements impact were all captured in the WF listed below:</w:t>
      </w:r>
    </w:p>
    <w:p w14:paraId="3E51B9AC" w14:textId="77777777" w:rsidR="00B46421" w:rsidRDefault="00B46421" w:rsidP="00B46421">
      <w:pPr>
        <w:rPr>
          <w:rFonts w:eastAsia="Yu Mincho"/>
        </w:rPr>
      </w:pPr>
      <w:r w:rsidRPr="000C6EFC">
        <w:rPr>
          <w:rFonts w:eastAsia="Yu Mincho"/>
        </w:rPr>
        <w:t xml:space="preserve">WF on </w:t>
      </w:r>
      <w:proofErr w:type="spellStart"/>
      <w:r w:rsidRPr="000C6EFC">
        <w:rPr>
          <w:rFonts w:eastAsia="Yu Mincho"/>
        </w:rPr>
        <w:t>NR_mobile_IAB</w:t>
      </w:r>
      <w:proofErr w:type="spellEnd"/>
      <w:r w:rsidRPr="00887F76">
        <w:rPr>
          <w:rFonts w:eastAsia="Yu Mincho"/>
        </w:rPr>
        <w:t xml:space="preserve"> </w:t>
      </w:r>
      <w:r>
        <w:rPr>
          <w:rFonts w:eastAsia="Yu Mincho"/>
        </w:rPr>
        <w:t xml:space="preserve">- </w:t>
      </w:r>
      <w:hyperlink r:id="rId54" w:history="1">
        <w:r w:rsidRPr="000C6EFC">
          <w:rPr>
            <w:rFonts w:eastAsia="Yu Mincho"/>
          </w:rPr>
          <w:t>R4-2321534</w:t>
        </w:r>
      </w:hyperlink>
      <w:r>
        <w:rPr>
          <w:rFonts w:eastAsia="Yu Mincho"/>
        </w:rPr>
        <w:t>.</w:t>
      </w:r>
    </w:p>
    <w:p w14:paraId="604CDFE3" w14:textId="77777777" w:rsidR="00B46421" w:rsidRPr="00AB3624" w:rsidRDefault="00B46421" w:rsidP="00B46421">
      <w:pPr>
        <w:rPr>
          <w:rFonts w:eastAsia="Yu Mincho"/>
          <w:b/>
          <w:u w:val="single"/>
          <w:lang w:eastAsia="ja-JP"/>
        </w:rPr>
      </w:pPr>
      <w:r w:rsidRPr="00AB3624">
        <w:rPr>
          <w:rFonts w:eastAsia="Yu Mincho"/>
          <w:b/>
          <w:u w:val="single"/>
          <w:lang w:eastAsia="ja-JP"/>
        </w:rPr>
        <w:t>Work plan for performance part</w:t>
      </w:r>
    </w:p>
    <w:p w14:paraId="0035F098" w14:textId="77777777" w:rsidR="00B46421" w:rsidRPr="00AB3624" w:rsidRDefault="00B46421" w:rsidP="00B46421">
      <w:pPr>
        <w:rPr>
          <w:lang w:eastAsia="zh-CN"/>
        </w:rPr>
      </w:pPr>
      <w:r w:rsidRPr="00AB3624">
        <w:rPr>
          <w:lang w:eastAsia="zh-CN"/>
        </w:rPr>
        <w:t>Agreement:</w:t>
      </w:r>
    </w:p>
    <w:p w14:paraId="305BA4A0" w14:textId="77777777" w:rsidR="00B46421" w:rsidRPr="00AB3624" w:rsidRDefault="00B46421" w:rsidP="00B46421">
      <w:pPr>
        <w:ind w:leftChars="600" w:left="1200"/>
        <w:jc w:val="both"/>
        <w:rPr>
          <w:lang w:val="en-US" w:eastAsia="ja-JP"/>
        </w:rPr>
      </w:pPr>
      <w:r w:rsidRPr="00AB3624">
        <w:rPr>
          <w:lang w:val="en-US" w:eastAsia="ja-JP"/>
        </w:rPr>
        <w:t xml:space="preserve">RAN4#109 (November 2023) </w:t>
      </w:r>
    </w:p>
    <w:p w14:paraId="46C76AD0"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t xml:space="preserve">Approve the work </w:t>
      </w:r>
      <w:proofErr w:type="gramStart"/>
      <w:r w:rsidRPr="00AB3624">
        <w:rPr>
          <w:rFonts w:ascii="Times New Roman" w:hAnsi="Times New Roman"/>
          <w:sz w:val="20"/>
          <w:szCs w:val="20"/>
        </w:rPr>
        <w:t>plan</w:t>
      </w:r>
      <w:proofErr w:type="gramEnd"/>
    </w:p>
    <w:p w14:paraId="6B5989DF"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t>Discuss scope of the work on a high level</w:t>
      </w:r>
    </w:p>
    <w:p w14:paraId="650B27D2" w14:textId="77777777" w:rsidR="00B46421" w:rsidRPr="00AB3624" w:rsidRDefault="00B46421" w:rsidP="00B46421">
      <w:pPr>
        <w:ind w:leftChars="600" w:left="1200"/>
        <w:jc w:val="both"/>
        <w:rPr>
          <w:lang w:val="en-US" w:eastAsia="ja-JP"/>
        </w:rPr>
      </w:pPr>
      <w:r w:rsidRPr="00AB3624">
        <w:rPr>
          <w:lang w:val="en-US" w:eastAsia="ja-JP"/>
        </w:rPr>
        <w:t>RAN4#110 (February 2024)</w:t>
      </w:r>
    </w:p>
    <w:p w14:paraId="78038E35"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t xml:space="preserve">Discuss the RRM performance </w:t>
      </w:r>
      <w:proofErr w:type="gramStart"/>
      <w:r w:rsidRPr="00AB3624">
        <w:rPr>
          <w:rFonts w:ascii="Times New Roman" w:hAnsi="Times New Roman"/>
          <w:sz w:val="20"/>
          <w:szCs w:val="20"/>
        </w:rPr>
        <w:t>requirements</w:t>
      </w:r>
      <w:proofErr w:type="gramEnd"/>
    </w:p>
    <w:p w14:paraId="3B738F2D"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t xml:space="preserve">Agree on CR </w:t>
      </w:r>
      <w:proofErr w:type="gramStart"/>
      <w:r w:rsidRPr="00AB3624">
        <w:rPr>
          <w:rFonts w:ascii="Times New Roman" w:hAnsi="Times New Roman"/>
          <w:sz w:val="20"/>
          <w:szCs w:val="20"/>
        </w:rPr>
        <w:t>split</w:t>
      </w:r>
      <w:proofErr w:type="gramEnd"/>
    </w:p>
    <w:p w14:paraId="5B487801" w14:textId="77777777" w:rsidR="00B46421" w:rsidRPr="00AB3624" w:rsidRDefault="00B46421" w:rsidP="00B46421">
      <w:pPr>
        <w:ind w:leftChars="600" w:left="1200"/>
        <w:jc w:val="both"/>
        <w:rPr>
          <w:lang w:val="en-US" w:eastAsia="ja-JP"/>
        </w:rPr>
      </w:pPr>
      <w:r w:rsidRPr="00AB3624">
        <w:rPr>
          <w:lang w:val="en-US" w:eastAsia="ja-JP"/>
        </w:rPr>
        <w:t>RAN4#110bis (April 2024)</w:t>
      </w:r>
    </w:p>
    <w:p w14:paraId="0630A338"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lastRenderedPageBreak/>
        <w:t>Further discuss the RRM performance requirements</w:t>
      </w:r>
    </w:p>
    <w:p w14:paraId="12F2618E"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t>Initial discussion on draft CRs</w:t>
      </w:r>
    </w:p>
    <w:p w14:paraId="77953FA0" w14:textId="77777777" w:rsidR="00B46421" w:rsidRPr="00AB3624" w:rsidRDefault="00B46421" w:rsidP="00B46421">
      <w:pPr>
        <w:ind w:leftChars="600" w:left="1200"/>
        <w:jc w:val="both"/>
        <w:rPr>
          <w:lang w:val="en-US" w:eastAsia="ja-JP"/>
        </w:rPr>
      </w:pPr>
      <w:r w:rsidRPr="00AB3624">
        <w:rPr>
          <w:lang w:val="en-US" w:eastAsia="ja-JP"/>
        </w:rPr>
        <w:t>RAN4#111 (May 2024)</w:t>
      </w:r>
    </w:p>
    <w:p w14:paraId="33B6E26C"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t xml:space="preserve">Finalize the discussion on the RRM </w:t>
      </w:r>
      <w:proofErr w:type="gramStart"/>
      <w:r w:rsidRPr="00AB3624">
        <w:rPr>
          <w:rFonts w:ascii="Times New Roman" w:hAnsi="Times New Roman"/>
          <w:sz w:val="20"/>
          <w:szCs w:val="20"/>
        </w:rPr>
        <w:t>requirements</w:t>
      </w:r>
      <w:proofErr w:type="gramEnd"/>
    </w:p>
    <w:p w14:paraId="0A192879" w14:textId="77777777" w:rsidR="00B46421" w:rsidRPr="00AB3624" w:rsidRDefault="00B46421" w:rsidP="00B46421">
      <w:pPr>
        <w:pStyle w:val="ListParagraph"/>
        <w:widowControl/>
        <w:numPr>
          <w:ilvl w:val="0"/>
          <w:numId w:val="22"/>
        </w:numPr>
        <w:overflowPunct w:val="0"/>
        <w:autoSpaceDE w:val="0"/>
        <w:autoSpaceDN w:val="0"/>
        <w:adjustRightInd w:val="0"/>
        <w:spacing w:after="180"/>
        <w:ind w:leftChars="885" w:left="2130"/>
        <w:contextualSpacing/>
        <w:textAlignment w:val="baseline"/>
        <w:rPr>
          <w:rFonts w:ascii="Times New Roman" w:hAnsi="Times New Roman"/>
          <w:sz w:val="20"/>
          <w:szCs w:val="20"/>
        </w:rPr>
      </w:pPr>
      <w:r w:rsidRPr="00AB3624">
        <w:rPr>
          <w:rFonts w:ascii="Times New Roman" w:hAnsi="Times New Roman"/>
          <w:sz w:val="20"/>
          <w:szCs w:val="20"/>
        </w:rPr>
        <w:t xml:space="preserve">Approve the final </w:t>
      </w:r>
      <w:proofErr w:type="gramStart"/>
      <w:r w:rsidRPr="00AB3624">
        <w:rPr>
          <w:rFonts w:ascii="Times New Roman" w:hAnsi="Times New Roman"/>
          <w:sz w:val="20"/>
          <w:szCs w:val="20"/>
        </w:rPr>
        <w:t>CRs</w:t>
      </w:r>
      <w:proofErr w:type="gramEnd"/>
      <w:r w:rsidRPr="00AB3624">
        <w:rPr>
          <w:rFonts w:ascii="Times New Roman" w:hAnsi="Times New Roman"/>
          <w:sz w:val="20"/>
          <w:szCs w:val="20"/>
        </w:rPr>
        <w:t xml:space="preserve"> </w:t>
      </w:r>
    </w:p>
    <w:p w14:paraId="02325844" w14:textId="77777777" w:rsidR="00B46421" w:rsidRPr="00AB3624" w:rsidRDefault="00B46421" w:rsidP="00B46421">
      <w:pPr>
        <w:rPr>
          <w:rFonts w:eastAsia="Malgun Gothic"/>
          <w:b/>
          <w:color w:val="0070C0"/>
          <w:u w:val="single"/>
          <w:lang w:eastAsia="ko-KR"/>
        </w:rPr>
      </w:pPr>
    </w:p>
    <w:p w14:paraId="6070E5EB" w14:textId="77777777" w:rsidR="00B46421" w:rsidRPr="00AB3624" w:rsidRDefault="00B46421" w:rsidP="00B46421">
      <w:pPr>
        <w:rPr>
          <w:b/>
          <w:u w:val="single"/>
        </w:rPr>
      </w:pPr>
      <w:r w:rsidRPr="00AB3624">
        <w:rPr>
          <w:b/>
          <w:u w:val="single"/>
        </w:rPr>
        <w:t xml:space="preserve">RRM Tests to be </w:t>
      </w:r>
      <w:proofErr w:type="gramStart"/>
      <w:r w:rsidRPr="00AB3624">
        <w:rPr>
          <w:b/>
          <w:u w:val="single"/>
        </w:rPr>
        <w:t>Defined</w:t>
      </w:r>
      <w:proofErr w:type="gramEnd"/>
    </w:p>
    <w:p w14:paraId="66315192" w14:textId="77777777" w:rsidR="00B46421" w:rsidRPr="00AB3624" w:rsidRDefault="00B46421" w:rsidP="00B46421">
      <w:pPr>
        <w:rPr>
          <w:rFonts w:eastAsia="DengXian"/>
          <w:lang w:eastAsia="zh-CN"/>
        </w:rPr>
      </w:pPr>
      <w:r w:rsidRPr="00AB3624">
        <w:rPr>
          <w:rFonts w:eastAsia="DengXian"/>
          <w:lang w:eastAsia="zh-CN"/>
        </w:rPr>
        <w:t>Agreement:</w:t>
      </w:r>
    </w:p>
    <w:p w14:paraId="0D133FC9" w14:textId="77777777" w:rsidR="00B46421" w:rsidRPr="00AB3624" w:rsidRDefault="00B46421" w:rsidP="00B46421">
      <w:pPr>
        <w:pStyle w:val="ListParagraph"/>
        <w:widowControl/>
        <w:numPr>
          <w:ilvl w:val="1"/>
          <w:numId w:val="6"/>
        </w:numPr>
        <w:overflowPunct w:val="0"/>
        <w:autoSpaceDE w:val="0"/>
        <w:autoSpaceDN w:val="0"/>
        <w:adjustRightInd w:val="0"/>
        <w:spacing w:after="120"/>
        <w:ind w:leftChars="0" w:left="1656"/>
        <w:jc w:val="left"/>
        <w:textAlignment w:val="baseline"/>
        <w:rPr>
          <w:rFonts w:ascii="Times New Roman" w:hAnsi="Times New Roman"/>
          <w:sz w:val="20"/>
          <w:szCs w:val="20"/>
        </w:rPr>
      </w:pPr>
      <w:r w:rsidRPr="00AB3624">
        <w:rPr>
          <w:rFonts w:ascii="Times New Roman" w:hAnsi="Times New Roman"/>
          <w:sz w:val="20"/>
          <w:szCs w:val="20"/>
        </w:rPr>
        <w:t>As starting point, RAN4 to define test cases for Rel-18 Mobile IAB to verify following requirements.</w:t>
      </w:r>
    </w:p>
    <w:p w14:paraId="3682AB28" w14:textId="77777777" w:rsidR="00B46421" w:rsidRPr="00AB3624" w:rsidRDefault="00B46421" w:rsidP="00B46421">
      <w:pPr>
        <w:pStyle w:val="ListParagraph"/>
        <w:widowControl/>
        <w:numPr>
          <w:ilvl w:val="2"/>
          <w:numId w:val="6"/>
        </w:numPr>
        <w:overflowPunct w:val="0"/>
        <w:autoSpaceDE w:val="0"/>
        <w:autoSpaceDN w:val="0"/>
        <w:adjustRightInd w:val="0"/>
        <w:spacing w:after="120"/>
        <w:ind w:leftChars="0" w:left="2376"/>
        <w:jc w:val="left"/>
        <w:textAlignment w:val="baseline"/>
        <w:rPr>
          <w:rFonts w:ascii="Times New Roman" w:hAnsi="Times New Roman"/>
          <w:sz w:val="20"/>
          <w:szCs w:val="20"/>
        </w:rPr>
      </w:pPr>
      <w:r w:rsidRPr="00AB3624">
        <w:rPr>
          <w:rFonts w:ascii="Times New Roman" w:hAnsi="Times New Roman"/>
          <w:sz w:val="20"/>
          <w:szCs w:val="20"/>
        </w:rPr>
        <w:t>Intra-frequency HO</w:t>
      </w:r>
    </w:p>
    <w:p w14:paraId="4DECECA8" w14:textId="77777777" w:rsidR="00B46421" w:rsidRPr="00AB3624" w:rsidRDefault="00B46421" w:rsidP="00B46421">
      <w:pPr>
        <w:pStyle w:val="ListParagraph"/>
        <w:widowControl/>
        <w:numPr>
          <w:ilvl w:val="2"/>
          <w:numId w:val="6"/>
        </w:numPr>
        <w:overflowPunct w:val="0"/>
        <w:autoSpaceDE w:val="0"/>
        <w:autoSpaceDN w:val="0"/>
        <w:adjustRightInd w:val="0"/>
        <w:spacing w:after="120"/>
        <w:ind w:leftChars="0" w:left="2376"/>
        <w:jc w:val="left"/>
        <w:textAlignment w:val="baseline"/>
        <w:rPr>
          <w:rFonts w:ascii="Times New Roman" w:hAnsi="Times New Roman"/>
          <w:sz w:val="20"/>
          <w:szCs w:val="20"/>
        </w:rPr>
      </w:pPr>
      <w:r w:rsidRPr="00AB3624">
        <w:rPr>
          <w:rFonts w:ascii="Times New Roman" w:hAnsi="Times New Roman"/>
          <w:sz w:val="20"/>
          <w:szCs w:val="20"/>
        </w:rPr>
        <w:t xml:space="preserve">Intra-frequency RRC re-establishment </w:t>
      </w:r>
    </w:p>
    <w:p w14:paraId="153FBBAE" w14:textId="77777777" w:rsidR="00B46421" w:rsidRPr="00AB3624" w:rsidRDefault="00B46421" w:rsidP="00B46421">
      <w:pPr>
        <w:pStyle w:val="ListParagraph"/>
        <w:widowControl/>
        <w:numPr>
          <w:ilvl w:val="2"/>
          <w:numId w:val="6"/>
        </w:numPr>
        <w:overflowPunct w:val="0"/>
        <w:autoSpaceDE w:val="0"/>
        <w:autoSpaceDN w:val="0"/>
        <w:adjustRightInd w:val="0"/>
        <w:spacing w:after="120"/>
        <w:ind w:leftChars="0" w:left="2376"/>
        <w:jc w:val="left"/>
        <w:textAlignment w:val="baseline"/>
        <w:rPr>
          <w:rFonts w:ascii="Times New Roman" w:hAnsi="Times New Roman"/>
          <w:sz w:val="20"/>
          <w:szCs w:val="20"/>
        </w:rPr>
      </w:pPr>
      <w:r w:rsidRPr="00AB3624">
        <w:rPr>
          <w:rFonts w:ascii="Times New Roman" w:hAnsi="Times New Roman"/>
          <w:sz w:val="20"/>
          <w:szCs w:val="20"/>
        </w:rPr>
        <w:t>Active TCI state switching</w:t>
      </w:r>
    </w:p>
    <w:p w14:paraId="490FC319" w14:textId="77777777" w:rsidR="00B46421" w:rsidRPr="00AB3624" w:rsidRDefault="00B46421" w:rsidP="00B46421">
      <w:pPr>
        <w:pStyle w:val="ListParagraph"/>
        <w:widowControl/>
        <w:numPr>
          <w:ilvl w:val="2"/>
          <w:numId w:val="6"/>
        </w:numPr>
        <w:overflowPunct w:val="0"/>
        <w:autoSpaceDE w:val="0"/>
        <w:autoSpaceDN w:val="0"/>
        <w:adjustRightInd w:val="0"/>
        <w:spacing w:after="120"/>
        <w:ind w:leftChars="0" w:left="2376"/>
        <w:jc w:val="left"/>
        <w:textAlignment w:val="baseline"/>
        <w:rPr>
          <w:rFonts w:ascii="Times New Roman" w:hAnsi="Times New Roman"/>
          <w:sz w:val="20"/>
          <w:szCs w:val="20"/>
        </w:rPr>
      </w:pPr>
      <w:r w:rsidRPr="00AB3624">
        <w:rPr>
          <w:rFonts w:ascii="Times New Roman" w:hAnsi="Times New Roman"/>
          <w:sz w:val="20"/>
          <w:szCs w:val="20"/>
        </w:rPr>
        <w:t>RLM</w:t>
      </w:r>
    </w:p>
    <w:p w14:paraId="7CBC7B75" w14:textId="77777777" w:rsidR="00B46421" w:rsidRPr="00AB3624" w:rsidRDefault="00B46421" w:rsidP="00B46421">
      <w:pPr>
        <w:pStyle w:val="ListParagraph"/>
        <w:widowControl/>
        <w:numPr>
          <w:ilvl w:val="2"/>
          <w:numId w:val="6"/>
        </w:numPr>
        <w:overflowPunct w:val="0"/>
        <w:autoSpaceDE w:val="0"/>
        <w:autoSpaceDN w:val="0"/>
        <w:adjustRightInd w:val="0"/>
        <w:spacing w:after="120"/>
        <w:ind w:leftChars="0" w:left="2376"/>
        <w:jc w:val="left"/>
        <w:textAlignment w:val="baseline"/>
        <w:rPr>
          <w:rFonts w:ascii="Times New Roman" w:hAnsi="Times New Roman"/>
          <w:sz w:val="20"/>
          <w:szCs w:val="20"/>
        </w:rPr>
      </w:pPr>
      <w:r w:rsidRPr="00AB3624">
        <w:rPr>
          <w:rFonts w:ascii="Times New Roman" w:hAnsi="Times New Roman"/>
          <w:sz w:val="20"/>
          <w:szCs w:val="20"/>
        </w:rPr>
        <w:t>Link recovery procedure</w:t>
      </w:r>
    </w:p>
    <w:p w14:paraId="65D92E7D" w14:textId="77777777" w:rsidR="00B46421" w:rsidRPr="00AB3624" w:rsidRDefault="00B46421" w:rsidP="00B46421">
      <w:pPr>
        <w:pStyle w:val="ListParagraph"/>
        <w:widowControl/>
        <w:numPr>
          <w:ilvl w:val="2"/>
          <w:numId w:val="6"/>
        </w:numPr>
        <w:overflowPunct w:val="0"/>
        <w:autoSpaceDE w:val="0"/>
        <w:autoSpaceDN w:val="0"/>
        <w:adjustRightInd w:val="0"/>
        <w:spacing w:after="120"/>
        <w:ind w:leftChars="0" w:left="2376"/>
        <w:jc w:val="left"/>
        <w:textAlignment w:val="baseline"/>
        <w:rPr>
          <w:rFonts w:ascii="Times New Roman" w:hAnsi="Times New Roman"/>
          <w:sz w:val="20"/>
          <w:szCs w:val="20"/>
        </w:rPr>
      </w:pPr>
      <w:r w:rsidRPr="00AB3624">
        <w:rPr>
          <w:rFonts w:ascii="Times New Roman" w:hAnsi="Times New Roman"/>
          <w:sz w:val="20"/>
          <w:szCs w:val="20"/>
        </w:rPr>
        <w:t>L1-RSRP</w:t>
      </w:r>
    </w:p>
    <w:p w14:paraId="57D95C55" w14:textId="77777777" w:rsidR="00B46421" w:rsidRPr="00AB3624" w:rsidRDefault="00B46421" w:rsidP="00B46421">
      <w:pPr>
        <w:pStyle w:val="ListParagraph"/>
        <w:widowControl/>
        <w:numPr>
          <w:ilvl w:val="2"/>
          <w:numId w:val="6"/>
        </w:numPr>
        <w:overflowPunct w:val="0"/>
        <w:autoSpaceDE w:val="0"/>
        <w:autoSpaceDN w:val="0"/>
        <w:adjustRightInd w:val="0"/>
        <w:spacing w:after="120"/>
        <w:ind w:leftChars="0" w:left="2376"/>
        <w:jc w:val="left"/>
        <w:textAlignment w:val="baseline"/>
        <w:rPr>
          <w:rFonts w:ascii="Times New Roman" w:hAnsi="Times New Roman"/>
          <w:sz w:val="20"/>
          <w:szCs w:val="20"/>
        </w:rPr>
      </w:pPr>
      <w:r w:rsidRPr="00AB3624">
        <w:rPr>
          <w:rFonts w:ascii="Times New Roman" w:hAnsi="Times New Roman"/>
          <w:sz w:val="20"/>
          <w:szCs w:val="20"/>
        </w:rPr>
        <w:t>Intra-frequency measurement requirement</w:t>
      </w:r>
    </w:p>
    <w:p w14:paraId="48B80A6F" w14:textId="77777777" w:rsidR="00B46421" w:rsidRPr="00AB3624" w:rsidRDefault="00B46421" w:rsidP="00B46421">
      <w:pPr>
        <w:pStyle w:val="ListParagraph"/>
        <w:widowControl/>
        <w:numPr>
          <w:ilvl w:val="1"/>
          <w:numId w:val="6"/>
        </w:numPr>
        <w:overflowPunct w:val="0"/>
        <w:autoSpaceDE w:val="0"/>
        <w:autoSpaceDN w:val="0"/>
        <w:adjustRightInd w:val="0"/>
        <w:spacing w:after="120"/>
        <w:ind w:leftChars="0" w:left="1656"/>
        <w:jc w:val="left"/>
        <w:textAlignment w:val="baseline"/>
        <w:rPr>
          <w:rFonts w:ascii="Times New Roman" w:hAnsi="Times New Roman"/>
          <w:sz w:val="20"/>
          <w:szCs w:val="20"/>
        </w:rPr>
      </w:pPr>
      <w:r w:rsidRPr="00AB3624">
        <w:rPr>
          <w:rFonts w:ascii="Times New Roman" w:hAnsi="Times New Roman"/>
          <w:sz w:val="20"/>
          <w:szCs w:val="20"/>
        </w:rPr>
        <w:t>As baseline, use the same test principle as Rel-16/17 IAB</w:t>
      </w:r>
    </w:p>
    <w:p w14:paraId="57753132" w14:textId="77777777" w:rsidR="00B46421" w:rsidRPr="00AB3624" w:rsidRDefault="00B46421" w:rsidP="00B46421">
      <w:pPr>
        <w:pStyle w:val="ListParagraph"/>
        <w:widowControl/>
        <w:numPr>
          <w:ilvl w:val="1"/>
          <w:numId w:val="6"/>
        </w:numPr>
        <w:overflowPunct w:val="0"/>
        <w:autoSpaceDE w:val="0"/>
        <w:autoSpaceDN w:val="0"/>
        <w:adjustRightInd w:val="0"/>
        <w:spacing w:after="120"/>
        <w:ind w:leftChars="0" w:left="1656"/>
        <w:jc w:val="left"/>
        <w:textAlignment w:val="baseline"/>
        <w:rPr>
          <w:rFonts w:ascii="Times New Roman" w:hAnsi="Times New Roman"/>
          <w:sz w:val="20"/>
          <w:szCs w:val="20"/>
        </w:rPr>
      </w:pPr>
      <w:r w:rsidRPr="00AB3624">
        <w:rPr>
          <w:rFonts w:ascii="Times New Roman" w:hAnsi="Times New Roman"/>
          <w:sz w:val="20"/>
          <w:szCs w:val="20"/>
        </w:rPr>
        <w:t>Other proposals can also be considered.</w:t>
      </w:r>
    </w:p>
    <w:p w14:paraId="45ED2215" w14:textId="77777777" w:rsidR="00B46421" w:rsidRPr="00AB3624" w:rsidRDefault="00B46421" w:rsidP="00B46421">
      <w:pPr>
        <w:rPr>
          <w:rFonts w:eastAsia="Malgun Gothic"/>
          <w:b/>
          <w:color w:val="0070C0"/>
          <w:u w:val="single"/>
          <w:lang w:eastAsia="ko-KR"/>
        </w:rPr>
      </w:pPr>
    </w:p>
    <w:p w14:paraId="35414E14" w14:textId="77777777" w:rsidR="00B46421" w:rsidRPr="00AB3624" w:rsidRDefault="00B46421" w:rsidP="00B46421">
      <w:pPr>
        <w:rPr>
          <w:b/>
          <w:u w:val="single"/>
        </w:rPr>
      </w:pPr>
      <w:r w:rsidRPr="00AB3624">
        <w:rPr>
          <w:b/>
          <w:u w:val="single"/>
        </w:rPr>
        <w:t>Measurement accuracy requirements</w:t>
      </w:r>
    </w:p>
    <w:p w14:paraId="255D35ED" w14:textId="77777777" w:rsidR="00B46421" w:rsidRPr="00AB3624" w:rsidRDefault="00B46421" w:rsidP="00B46421">
      <w:pPr>
        <w:rPr>
          <w:rFonts w:eastAsia="DengXian"/>
          <w:lang w:eastAsia="zh-CN"/>
        </w:rPr>
      </w:pPr>
      <w:r w:rsidRPr="00AB3624">
        <w:rPr>
          <w:rFonts w:eastAsia="DengXian"/>
          <w:lang w:eastAsia="zh-CN"/>
        </w:rPr>
        <w:t>Agreement:</w:t>
      </w:r>
    </w:p>
    <w:p w14:paraId="03EA84B7" w14:textId="77777777" w:rsidR="00B46421" w:rsidRPr="00AB3624" w:rsidRDefault="00B46421" w:rsidP="00B46421">
      <w:pPr>
        <w:pStyle w:val="ListParagraph"/>
        <w:widowControl/>
        <w:numPr>
          <w:ilvl w:val="1"/>
          <w:numId w:val="6"/>
        </w:numPr>
        <w:spacing w:after="120"/>
        <w:ind w:leftChars="0" w:left="1440"/>
        <w:jc w:val="left"/>
        <w:rPr>
          <w:rFonts w:ascii="Times New Roman" w:hAnsi="Times New Roman"/>
          <w:i/>
          <w:iCs/>
          <w:sz w:val="20"/>
          <w:szCs w:val="20"/>
        </w:rPr>
      </w:pPr>
      <w:r w:rsidRPr="00AB3624">
        <w:rPr>
          <w:rFonts w:ascii="Times New Roman" w:hAnsi="Times New Roman"/>
          <w:sz w:val="20"/>
          <w:szCs w:val="20"/>
        </w:rPr>
        <w:t>RAN4 to introduce intra-frequency and L1-RSRP absolute and relative measurement accuracy requirements for mobile IAB-MT by reusing the corresponding UE requirements from 38.133 as follows: for SS-RSRP/RSRQ/SINR and CSI-RS RSRP/RSRQ/SINR, SSB/CSI-RS L1-RSRP in FR1 and FR2-1.</w:t>
      </w:r>
    </w:p>
    <w:p w14:paraId="56F21C1F" w14:textId="77777777" w:rsidR="00B46421" w:rsidRPr="00AB3624" w:rsidRDefault="00B46421" w:rsidP="00B46421">
      <w:pPr>
        <w:rPr>
          <w:rFonts w:eastAsia="DengXian"/>
          <w:lang w:val="en-US" w:eastAsia="zh-CN"/>
        </w:rPr>
      </w:pPr>
    </w:p>
    <w:p w14:paraId="212DC195" w14:textId="77777777" w:rsidR="00B46421" w:rsidRPr="00AB3624" w:rsidRDefault="00B46421" w:rsidP="00B46421">
      <w:pPr>
        <w:rPr>
          <w:b/>
          <w:u w:val="single"/>
        </w:rPr>
      </w:pPr>
      <w:r w:rsidRPr="00AB3624">
        <w:rPr>
          <w:b/>
          <w:u w:val="single"/>
        </w:rPr>
        <w:t xml:space="preserve">Handover tests for </w:t>
      </w:r>
      <w:proofErr w:type="spellStart"/>
      <w:r w:rsidRPr="00AB3624">
        <w:rPr>
          <w:b/>
          <w:u w:val="single"/>
        </w:rPr>
        <w:t>mIAB</w:t>
      </w:r>
      <w:proofErr w:type="spellEnd"/>
      <w:r w:rsidRPr="00AB3624">
        <w:rPr>
          <w:b/>
          <w:u w:val="single"/>
        </w:rPr>
        <w:t>-MT</w:t>
      </w:r>
    </w:p>
    <w:p w14:paraId="73682F51" w14:textId="77777777" w:rsidR="00B46421" w:rsidRPr="00AB3624" w:rsidRDefault="00B46421" w:rsidP="00B46421">
      <w:pPr>
        <w:rPr>
          <w:rFonts w:eastAsia="DengXian"/>
          <w:lang w:eastAsia="zh-CN"/>
        </w:rPr>
      </w:pPr>
      <w:r w:rsidRPr="00AB3624">
        <w:rPr>
          <w:rFonts w:eastAsia="DengXian"/>
          <w:lang w:eastAsia="zh-CN"/>
        </w:rPr>
        <w:t>Agreement:</w:t>
      </w:r>
    </w:p>
    <w:p w14:paraId="7EEC2D7C" w14:textId="77777777" w:rsidR="00B46421" w:rsidRPr="00AB3624" w:rsidRDefault="00B46421" w:rsidP="00B46421">
      <w:pPr>
        <w:pStyle w:val="ListParagraph"/>
        <w:widowControl/>
        <w:numPr>
          <w:ilvl w:val="0"/>
          <w:numId w:val="6"/>
        </w:numPr>
        <w:spacing w:before="120"/>
        <w:ind w:leftChars="0" w:left="936"/>
        <w:jc w:val="left"/>
        <w:rPr>
          <w:rFonts w:ascii="Times New Roman" w:hAnsi="Times New Roman"/>
          <w:sz w:val="20"/>
          <w:szCs w:val="20"/>
        </w:rPr>
      </w:pPr>
      <w:r w:rsidRPr="00AB3624">
        <w:rPr>
          <w:rFonts w:ascii="Times New Roman" w:hAnsi="Times New Roman"/>
          <w:sz w:val="20"/>
          <w:szCs w:val="20"/>
        </w:rPr>
        <w:t>A.6.3.1.1</w:t>
      </w:r>
      <w:r w:rsidRPr="00AB3624">
        <w:rPr>
          <w:rFonts w:ascii="Times New Roman" w:hAnsi="Times New Roman"/>
          <w:sz w:val="20"/>
          <w:szCs w:val="20"/>
        </w:rPr>
        <w:tab/>
        <w:t>Intra-frequency handover from FR1 to FR1; known target cell</w:t>
      </w:r>
    </w:p>
    <w:p w14:paraId="4599E003" w14:textId="77777777" w:rsidR="00B46421" w:rsidRPr="00AB3624" w:rsidRDefault="00B46421" w:rsidP="00B46421">
      <w:pPr>
        <w:pStyle w:val="ListParagraph"/>
        <w:widowControl/>
        <w:numPr>
          <w:ilvl w:val="0"/>
          <w:numId w:val="6"/>
        </w:numPr>
        <w:spacing w:before="120"/>
        <w:ind w:leftChars="0" w:left="936"/>
        <w:jc w:val="left"/>
        <w:rPr>
          <w:rFonts w:ascii="Times New Roman" w:hAnsi="Times New Roman"/>
          <w:sz w:val="20"/>
          <w:szCs w:val="20"/>
        </w:rPr>
      </w:pPr>
      <w:r w:rsidRPr="00AB3624">
        <w:rPr>
          <w:rFonts w:ascii="Times New Roman" w:hAnsi="Times New Roman"/>
          <w:sz w:val="20"/>
          <w:szCs w:val="20"/>
        </w:rPr>
        <w:t>A.6.3.1.2</w:t>
      </w:r>
      <w:r w:rsidRPr="00AB3624">
        <w:rPr>
          <w:rFonts w:ascii="Times New Roman" w:hAnsi="Times New Roman"/>
          <w:sz w:val="20"/>
          <w:szCs w:val="20"/>
        </w:rPr>
        <w:tab/>
        <w:t>Intra-frequency handover from FR1 to FR1; unknown target cell</w:t>
      </w:r>
    </w:p>
    <w:p w14:paraId="3B33B792" w14:textId="77777777" w:rsidR="00B46421" w:rsidRPr="00AB3624" w:rsidRDefault="00B46421" w:rsidP="00B46421">
      <w:pPr>
        <w:pStyle w:val="ListParagraph"/>
        <w:widowControl/>
        <w:numPr>
          <w:ilvl w:val="0"/>
          <w:numId w:val="6"/>
        </w:numPr>
        <w:spacing w:before="120"/>
        <w:ind w:leftChars="0" w:left="936"/>
        <w:jc w:val="left"/>
        <w:rPr>
          <w:rFonts w:ascii="Times New Roman" w:hAnsi="Times New Roman"/>
          <w:sz w:val="20"/>
          <w:szCs w:val="20"/>
        </w:rPr>
      </w:pPr>
      <w:r w:rsidRPr="00AB3624">
        <w:rPr>
          <w:rFonts w:ascii="Times New Roman" w:hAnsi="Times New Roman"/>
          <w:sz w:val="20"/>
          <w:szCs w:val="20"/>
        </w:rPr>
        <w:t>A.7.3.1.2</w:t>
      </w:r>
      <w:r w:rsidRPr="00AB3624">
        <w:rPr>
          <w:rFonts w:ascii="Times New Roman" w:hAnsi="Times New Roman"/>
          <w:sz w:val="20"/>
          <w:szCs w:val="20"/>
        </w:rPr>
        <w:tab/>
        <w:t>Intra-frequency handover from FR2 to FR2; known target cell</w:t>
      </w:r>
    </w:p>
    <w:p w14:paraId="4A1625C5" w14:textId="77777777" w:rsidR="00B46421" w:rsidRPr="00AB3624" w:rsidRDefault="00B46421" w:rsidP="00B46421">
      <w:pPr>
        <w:pStyle w:val="ListParagraph"/>
        <w:widowControl/>
        <w:numPr>
          <w:ilvl w:val="0"/>
          <w:numId w:val="6"/>
        </w:numPr>
        <w:spacing w:before="120"/>
        <w:ind w:leftChars="0" w:left="936"/>
        <w:jc w:val="left"/>
        <w:rPr>
          <w:rFonts w:ascii="Times New Roman" w:hAnsi="Times New Roman"/>
          <w:sz w:val="20"/>
          <w:szCs w:val="20"/>
        </w:rPr>
      </w:pPr>
      <w:r w:rsidRPr="00AB3624">
        <w:rPr>
          <w:rFonts w:ascii="Times New Roman" w:hAnsi="Times New Roman"/>
          <w:sz w:val="20"/>
          <w:szCs w:val="20"/>
        </w:rPr>
        <w:t>A.7.3.1.3</w:t>
      </w:r>
      <w:r w:rsidRPr="00AB3624">
        <w:rPr>
          <w:rFonts w:ascii="Times New Roman" w:hAnsi="Times New Roman"/>
          <w:sz w:val="20"/>
          <w:szCs w:val="20"/>
        </w:rPr>
        <w:tab/>
        <w:t>Inter-frequency handover from FR2 to FR2; unknown target cell</w:t>
      </w:r>
    </w:p>
    <w:p w14:paraId="4EB3C637" w14:textId="77777777" w:rsidR="00B46421" w:rsidRPr="00AB3624" w:rsidRDefault="00B46421" w:rsidP="00B46421">
      <w:pPr>
        <w:rPr>
          <w:rFonts w:eastAsia="DengXian"/>
          <w:lang w:val="en-US" w:eastAsia="zh-CN"/>
        </w:rPr>
      </w:pPr>
    </w:p>
    <w:p w14:paraId="61C8090A" w14:textId="77777777" w:rsidR="00B46421" w:rsidRPr="00AB3624" w:rsidRDefault="00B46421" w:rsidP="00B46421">
      <w:pPr>
        <w:rPr>
          <w:rFonts w:eastAsia="Malgun Gothic"/>
          <w:b/>
          <w:color w:val="0070C0"/>
          <w:u w:val="single"/>
          <w:lang w:eastAsia="ko-KR"/>
        </w:rPr>
      </w:pPr>
      <w:r w:rsidRPr="00AB3624">
        <w:rPr>
          <w:b/>
          <w:u w:val="single"/>
        </w:rPr>
        <w:t>Active TCI switch tests</w:t>
      </w:r>
    </w:p>
    <w:p w14:paraId="520FB566" w14:textId="77777777" w:rsidR="00B46421" w:rsidRPr="00AB3624" w:rsidRDefault="00B46421" w:rsidP="00B46421">
      <w:pPr>
        <w:rPr>
          <w:rFonts w:eastAsia="DengXian"/>
          <w:lang w:eastAsia="zh-CN"/>
        </w:rPr>
      </w:pPr>
      <w:r w:rsidRPr="00AB3624">
        <w:rPr>
          <w:rFonts w:eastAsia="DengXian"/>
          <w:lang w:eastAsia="zh-CN"/>
        </w:rPr>
        <w:t>Agreement:</w:t>
      </w:r>
    </w:p>
    <w:p w14:paraId="3FAEF20E" w14:textId="77777777" w:rsidR="00B46421" w:rsidRPr="00AB3624" w:rsidRDefault="00B46421" w:rsidP="00B46421">
      <w:pPr>
        <w:pStyle w:val="ListParagraph"/>
        <w:widowControl/>
        <w:numPr>
          <w:ilvl w:val="0"/>
          <w:numId w:val="6"/>
        </w:numPr>
        <w:spacing w:after="120"/>
        <w:ind w:leftChars="0" w:left="936"/>
        <w:jc w:val="left"/>
        <w:rPr>
          <w:rFonts w:ascii="Times New Roman" w:hAnsi="Times New Roman"/>
          <w:i/>
          <w:iCs/>
          <w:sz w:val="20"/>
          <w:szCs w:val="20"/>
        </w:rPr>
      </w:pPr>
      <w:r w:rsidRPr="00AB3624">
        <w:rPr>
          <w:rFonts w:ascii="Times New Roman" w:hAnsi="Times New Roman"/>
          <w:sz w:val="20"/>
          <w:szCs w:val="20"/>
        </w:rPr>
        <w:t xml:space="preserve">Introduce the following tests based on the UE tests in </w:t>
      </w:r>
      <w:proofErr w:type="gramStart"/>
      <w:r w:rsidRPr="00AB3624">
        <w:rPr>
          <w:rFonts w:ascii="Times New Roman" w:hAnsi="Times New Roman"/>
          <w:sz w:val="20"/>
          <w:szCs w:val="20"/>
        </w:rPr>
        <w:t>38.133</w:t>
      </w:r>
      <w:proofErr w:type="gramEnd"/>
    </w:p>
    <w:p w14:paraId="3588E16C" w14:textId="77777777" w:rsidR="00B46421" w:rsidRPr="00AB3624" w:rsidRDefault="00B46421" w:rsidP="00B46421">
      <w:pPr>
        <w:pStyle w:val="ListParagraph"/>
        <w:widowControl/>
        <w:numPr>
          <w:ilvl w:val="1"/>
          <w:numId w:val="6"/>
        </w:numPr>
        <w:spacing w:before="120"/>
        <w:ind w:leftChars="0" w:left="1656"/>
        <w:jc w:val="left"/>
        <w:rPr>
          <w:rFonts w:ascii="Times New Roman" w:hAnsi="Times New Roman"/>
          <w:sz w:val="20"/>
          <w:szCs w:val="20"/>
        </w:rPr>
      </w:pPr>
      <w:r w:rsidRPr="00AB3624">
        <w:rPr>
          <w:rFonts w:ascii="Times New Roman" w:hAnsi="Times New Roman"/>
          <w:sz w:val="20"/>
          <w:szCs w:val="20"/>
        </w:rPr>
        <w:t>A.7.5.8.1</w:t>
      </w:r>
      <w:r w:rsidRPr="00AB3624">
        <w:rPr>
          <w:rFonts w:ascii="Times New Roman" w:hAnsi="Times New Roman"/>
          <w:sz w:val="20"/>
          <w:szCs w:val="20"/>
        </w:rPr>
        <w:tab/>
        <w:t>MAC-CE based active TCI state switch</w:t>
      </w:r>
    </w:p>
    <w:p w14:paraId="5F3CBA02" w14:textId="77777777" w:rsidR="00B46421" w:rsidRPr="00AB3624" w:rsidRDefault="00B46421" w:rsidP="00B46421">
      <w:pPr>
        <w:pStyle w:val="ListParagraph"/>
        <w:widowControl/>
        <w:numPr>
          <w:ilvl w:val="1"/>
          <w:numId w:val="6"/>
        </w:numPr>
        <w:spacing w:before="120"/>
        <w:ind w:leftChars="0" w:left="1656"/>
        <w:jc w:val="left"/>
        <w:rPr>
          <w:rFonts w:ascii="Times New Roman" w:hAnsi="Times New Roman"/>
          <w:sz w:val="20"/>
          <w:szCs w:val="20"/>
        </w:rPr>
      </w:pPr>
      <w:r w:rsidRPr="00AB3624">
        <w:rPr>
          <w:rFonts w:ascii="Times New Roman" w:hAnsi="Times New Roman"/>
          <w:sz w:val="20"/>
          <w:szCs w:val="20"/>
        </w:rPr>
        <w:t>A.7.5.8.2</w:t>
      </w:r>
      <w:r w:rsidRPr="00AB3624">
        <w:rPr>
          <w:rFonts w:ascii="Times New Roman" w:hAnsi="Times New Roman"/>
          <w:sz w:val="20"/>
          <w:szCs w:val="20"/>
        </w:rPr>
        <w:tab/>
        <w:t>RRC based active TCI state switch</w:t>
      </w:r>
    </w:p>
    <w:p w14:paraId="37B8CD65" w14:textId="77777777" w:rsidR="00B46421" w:rsidRPr="00AB3624" w:rsidRDefault="00B46421" w:rsidP="00B46421">
      <w:pPr>
        <w:rPr>
          <w:rFonts w:eastAsiaTheme="minorEastAsia"/>
          <w:b/>
          <w:u w:val="single"/>
          <w:lang w:val="en-US"/>
        </w:rPr>
      </w:pPr>
    </w:p>
    <w:p w14:paraId="47AC8065" w14:textId="77777777" w:rsidR="00B46421" w:rsidRPr="00AB3624" w:rsidRDefault="00B46421" w:rsidP="00B46421">
      <w:pPr>
        <w:rPr>
          <w:b/>
          <w:u w:val="single"/>
        </w:rPr>
      </w:pPr>
      <w:r w:rsidRPr="00AB3624">
        <w:rPr>
          <w:b/>
          <w:u w:val="single"/>
        </w:rPr>
        <w:t>intra-frequency measurement test</w:t>
      </w:r>
    </w:p>
    <w:p w14:paraId="3FC68154" w14:textId="77777777" w:rsidR="00B46421" w:rsidRPr="00AB3624" w:rsidRDefault="00B46421" w:rsidP="00B46421">
      <w:pPr>
        <w:rPr>
          <w:rFonts w:eastAsia="DengXian"/>
          <w:b/>
          <w:u w:val="single"/>
          <w:lang w:eastAsia="zh-CN"/>
        </w:rPr>
      </w:pPr>
      <w:r w:rsidRPr="00AB3624">
        <w:rPr>
          <w:rFonts w:eastAsia="DengXian"/>
          <w:b/>
          <w:u w:val="single"/>
          <w:lang w:eastAsia="zh-CN"/>
        </w:rPr>
        <w:t>Agreement:</w:t>
      </w:r>
    </w:p>
    <w:p w14:paraId="3D5C36CD" w14:textId="77777777" w:rsidR="00B46421" w:rsidRPr="00AB3624" w:rsidRDefault="00B46421" w:rsidP="00B46421">
      <w:pPr>
        <w:pStyle w:val="ListParagraph"/>
        <w:widowControl/>
        <w:numPr>
          <w:ilvl w:val="0"/>
          <w:numId w:val="6"/>
        </w:numPr>
        <w:spacing w:after="120"/>
        <w:ind w:leftChars="0" w:left="936"/>
        <w:jc w:val="left"/>
        <w:rPr>
          <w:rFonts w:ascii="Times New Roman" w:hAnsi="Times New Roman"/>
          <w:i/>
          <w:iCs/>
          <w:sz w:val="20"/>
          <w:szCs w:val="20"/>
        </w:rPr>
      </w:pPr>
      <w:r w:rsidRPr="00AB3624">
        <w:rPr>
          <w:rFonts w:ascii="Times New Roman" w:hAnsi="Times New Roman"/>
          <w:sz w:val="20"/>
          <w:szCs w:val="20"/>
        </w:rPr>
        <w:t xml:space="preserve">Introduce the following tests based on the UE tests in </w:t>
      </w:r>
      <w:proofErr w:type="gramStart"/>
      <w:r w:rsidRPr="00AB3624">
        <w:rPr>
          <w:rFonts w:ascii="Times New Roman" w:hAnsi="Times New Roman"/>
          <w:sz w:val="20"/>
          <w:szCs w:val="20"/>
        </w:rPr>
        <w:t>38.133</w:t>
      </w:r>
      <w:proofErr w:type="gramEnd"/>
    </w:p>
    <w:p w14:paraId="15AF34A9" w14:textId="77777777" w:rsidR="00B46421" w:rsidRPr="00AB3624" w:rsidRDefault="00B46421" w:rsidP="00B46421">
      <w:pPr>
        <w:pStyle w:val="ListParagraph"/>
        <w:widowControl/>
        <w:numPr>
          <w:ilvl w:val="1"/>
          <w:numId w:val="6"/>
        </w:numPr>
        <w:spacing w:before="120"/>
        <w:ind w:leftChars="0" w:left="1656"/>
        <w:jc w:val="left"/>
        <w:rPr>
          <w:rFonts w:ascii="Times New Roman" w:hAnsi="Times New Roman"/>
          <w:sz w:val="20"/>
          <w:szCs w:val="20"/>
        </w:rPr>
      </w:pPr>
      <w:r w:rsidRPr="00AB3624">
        <w:rPr>
          <w:rFonts w:ascii="Times New Roman" w:hAnsi="Times New Roman"/>
          <w:sz w:val="20"/>
          <w:szCs w:val="20"/>
        </w:rPr>
        <w:lastRenderedPageBreak/>
        <w:t>A.6.6.1.1</w:t>
      </w:r>
      <w:r w:rsidRPr="00AB3624">
        <w:rPr>
          <w:rFonts w:ascii="Times New Roman" w:hAnsi="Times New Roman"/>
          <w:sz w:val="20"/>
          <w:szCs w:val="20"/>
        </w:rPr>
        <w:tab/>
        <w:t>SA event triggered reporting tests without gap under non-DRX</w:t>
      </w:r>
    </w:p>
    <w:p w14:paraId="7D83F73B" w14:textId="77777777" w:rsidR="00B46421" w:rsidRPr="00AB3624" w:rsidRDefault="00B46421" w:rsidP="00B46421">
      <w:pPr>
        <w:pStyle w:val="ListParagraph"/>
        <w:widowControl/>
        <w:numPr>
          <w:ilvl w:val="1"/>
          <w:numId w:val="6"/>
        </w:numPr>
        <w:spacing w:before="120"/>
        <w:ind w:leftChars="0" w:left="1656"/>
        <w:jc w:val="left"/>
        <w:rPr>
          <w:rFonts w:ascii="Times New Roman" w:hAnsi="Times New Roman"/>
          <w:sz w:val="20"/>
          <w:szCs w:val="20"/>
        </w:rPr>
      </w:pPr>
      <w:r w:rsidRPr="00AB3624">
        <w:rPr>
          <w:rFonts w:ascii="Times New Roman" w:hAnsi="Times New Roman"/>
          <w:sz w:val="20"/>
          <w:szCs w:val="20"/>
        </w:rPr>
        <w:t>A.7.6.1.1</w:t>
      </w:r>
      <w:r w:rsidRPr="00AB3624">
        <w:rPr>
          <w:rFonts w:ascii="Times New Roman" w:hAnsi="Times New Roman"/>
          <w:sz w:val="20"/>
          <w:szCs w:val="20"/>
        </w:rPr>
        <w:tab/>
        <w:t>SA event triggered reporting test without gap under non-DRX</w:t>
      </w:r>
    </w:p>
    <w:p w14:paraId="4AB08958" w14:textId="77777777" w:rsidR="00B46421" w:rsidRPr="00AB3624" w:rsidRDefault="00B46421" w:rsidP="00B46421">
      <w:pPr>
        <w:pStyle w:val="ListParagraph"/>
        <w:widowControl/>
        <w:numPr>
          <w:ilvl w:val="1"/>
          <w:numId w:val="6"/>
        </w:numPr>
        <w:spacing w:before="120"/>
        <w:ind w:leftChars="0" w:left="1656"/>
        <w:jc w:val="left"/>
        <w:rPr>
          <w:rFonts w:ascii="Times New Roman" w:hAnsi="Times New Roman"/>
          <w:sz w:val="20"/>
          <w:szCs w:val="20"/>
        </w:rPr>
      </w:pPr>
      <w:r w:rsidRPr="00AB3624">
        <w:rPr>
          <w:rFonts w:ascii="Times New Roman" w:hAnsi="Times New Roman"/>
          <w:sz w:val="20"/>
          <w:szCs w:val="20"/>
        </w:rPr>
        <w:t>A.7.6.3.1</w:t>
      </w:r>
      <w:r w:rsidRPr="00AB3624">
        <w:rPr>
          <w:rFonts w:ascii="Times New Roman" w:hAnsi="Times New Roman"/>
          <w:sz w:val="20"/>
          <w:szCs w:val="20"/>
        </w:rPr>
        <w:tab/>
        <w:t>SSB based L1-RSRP measurement when DRX is not used</w:t>
      </w:r>
    </w:p>
    <w:p w14:paraId="7191D8FF" w14:textId="77777777" w:rsidR="00B46421" w:rsidRPr="00AB3624" w:rsidRDefault="00B46421" w:rsidP="00B46421">
      <w:pPr>
        <w:pStyle w:val="ListParagraph"/>
        <w:widowControl/>
        <w:numPr>
          <w:ilvl w:val="1"/>
          <w:numId w:val="6"/>
        </w:numPr>
        <w:spacing w:before="120"/>
        <w:ind w:leftChars="0" w:left="1656"/>
        <w:jc w:val="left"/>
        <w:rPr>
          <w:rFonts w:ascii="Times New Roman" w:hAnsi="Times New Roman"/>
          <w:sz w:val="20"/>
          <w:szCs w:val="20"/>
        </w:rPr>
      </w:pPr>
      <w:r w:rsidRPr="00AB3624">
        <w:rPr>
          <w:rFonts w:ascii="Times New Roman" w:hAnsi="Times New Roman"/>
          <w:sz w:val="20"/>
          <w:szCs w:val="20"/>
        </w:rPr>
        <w:t>A.6.6.4.3</w:t>
      </w:r>
      <w:r w:rsidRPr="00AB3624">
        <w:rPr>
          <w:rFonts w:ascii="Times New Roman" w:hAnsi="Times New Roman"/>
          <w:sz w:val="20"/>
          <w:szCs w:val="20"/>
        </w:rPr>
        <w:tab/>
        <w:t>CSI-RS based L1-RSRP measurement when DRX is not used</w:t>
      </w:r>
    </w:p>
    <w:p w14:paraId="033E9B49" w14:textId="77777777" w:rsidR="00B46421" w:rsidRPr="00AB3624" w:rsidRDefault="00B46421" w:rsidP="00B46421">
      <w:pPr>
        <w:rPr>
          <w:rFonts w:eastAsia="Malgun Gothic"/>
          <w:b/>
          <w:color w:val="0070C0"/>
          <w:u w:val="single"/>
          <w:lang w:eastAsia="ko-KR"/>
        </w:rPr>
      </w:pPr>
    </w:p>
    <w:p w14:paraId="13D801AF" w14:textId="77777777" w:rsidR="00B46421" w:rsidRPr="00AB3624" w:rsidRDefault="00B46421" w:rsidP="00B46421">
      <w:pPr>
        <w:rPr>
          <w:b/>
          <w:u w:val="single"/>
        </w:rPr>
      </w:pPr>
      <w:r w:rsidRPr="00AB3624">
        <w:rPr>
          <w:b/>
          <w:u w:val="single"/>
        </w:rPr>
        <w:t xml:space="preserve">Transmit timing </w:t>
      </w:r>
      <w:proofErr w:type="gramStart"/>
      <w:r w:rsidRPr="00AB3624">
        <w:rPr>
          <w:b/>
          <w:u w:val="single"/>
        </w:rPr>
        <w:t>tests</w:t>
      </w:r>
      <w:proofErr w:type="gramEnd"/>
    </w:p>
    <w:p w14:paraId="60C558F6" w14:textId="77777777" w:rsidR="00B46421" w:rsidRPr="00AB3624" w:rsidRDefault="00B46421" w:rsidP="00B46421">
      <w:pPr>
        <w:rPr>
          <w:rFonts w:eastAsia="DengXian"/>
          <w:b/>
          <w:u w:val="single"/>
          <w:lang w:eastAsia="zh-CN"/>
        </w:rPr>
      </w:pPr>
      <w:r w:rsidRPr="00AB3624">
        <w:rPr>
          <w:rFonts w:eastAsia="DengXian"/>
          <w:b/>
          <w:u w:val="single"/>
          <w:lang w:eastAsia="zh-CN"/>
        </w:rPr>
        <w:t>Agreement:</w:t>
      </w:r>
    </w:p>
    <w:p w14:paraId="0DF2C3AA" w14:textId="77777777" w:rsidR="00B46421" w:rsidRPr="00AB3624" w:rsidRDefault="00B46421" w:rsidP="00B46421">
      <w:pPr>
        <w:pStyle w:val="ListParagraph"/>
        <w:widowControl/>
        <w:numPr>
          <w:ilvl w:val="0"/>
          <w:numId w:val="6"/>
        </w:numPr>
        <w:spacing w:after="120"/>
        <w:ind w:leftChars="0" w:left="936"/>
        <w:jc w:val="left"/>
        <w:rPr>
          <w:rFonts w:ascii="Times New Roman" w:hAnsi="Times New Roman"/>
          <w:i/>
          <w:iCs/>
          <w:sz w:val="20"/>
          <w:szCs w:val="20"/>
        </w:rPr>
      </w:pPr>
      <w:r w:rsidRPr="00AB3624">
        <w:rPr>
          <w:rFonts w:ascii="Times New Roman" w:hAnsi="Times New Roman"/>
          <w:sz w:val="20"/>
          <w:szCs w:val="20"/>
        </w:rPr>
        <w:t>Introduce the following tests based on the UE tests in 38.133:</w:t>
      </w:r>
    </w:p>
    <w:p w14:paraId="3549129F" w14:textId="77777777" w:rsidR="00B46421" w:rsidRPr="00AB3624" w:rsidRDefault="00B46421" w:rsidP="00B46421">
      <w:pPr>
        <w:spacing w:after="120"/>
        <w:ind w:leftChars="400" w:left="800"/>
        <w:rPr>
          <w:i/>
          <w:iCs/>
        </w:rPr>
      </w:pPr>
      <w:r w:rsidRPr="00AB3624">
        <w:t>UE timer accuracy and Timing advance adjustment accuracy tests by reusing the corresponding UE tests from TS 38.133, Clause A.6.4 for FR1 and Clause A.7.4 for FR2-1.</w:t>
      </w:r>
    </w:p>
    <w:p w14:paraId="4F5C2AA3" w14:textId="77777777" w:rsidR="00B46421" w:rsidRPr="00AB3624" w:rsidRDefault="00B46421" w:rsidP="00B46421">
      <w:pPr>
        <w:rPr>
          <w:rFonts w:eastAsiaTheme="minorEastAsia"/>
          <w:b/>
          <w:u w:val="single"/>
        </w:rPr>
      </w:pPr>
    </w:p>
    <w:p w14:paraId="1DDC96FE" w14:textId="77777777" w:rsidR="00B46421" w:rsidRPr="00AB3624" w:rsidRDefault="00B46421" w:rsidP="00B46421">
      <w:pPr>
        <w:rPr>
          <w:b/>
          <w:u w:val="single"/>
        </w:rPr>
      </w:pPr>
      <w:proofErr w:type="spellStart"/>
      <w:r w:rsidRPr="00AB3624">
        <w:rPr>
          <w:b/>
          <w:u w:val="single"/>
        </w:rPr>
        <w:t>Signaling</w:t>
      </w:r>
      <w:proofErr w:type="spellEnd"/>
      <w:r w:rsidRPr="00AB3624">
        <w:rPr>
          <w:b/>
          <w:u w:val="single"/>
        </w:rPr>
        <w:t xml:space="preserve"> characteristics tests</w:t>
      </w:r>
    </w:p>
    <w:p w14:paraId="329957B4" w14:textId="77777777" w:rsidR="00B46421" w:rsidRPr="00AB3624" w:rsidRDefault="00B46421" w:rsidP="00B46421">
      <w:pPr>
        <w:rPr>
          <w:rFonts w:eastAsia="DengXian"/>
          <w:b/>
          <w:u w:val="single"/>
          <w:lang w:eastAsia="zh-CN"/>
        </w:rPr>
      </w:pPr>
      <w:r w:rsidRPr="00AB3624">
        <w:rPr>
          <w:rFonts w:eastAsia="DengXian"/>
          <w:b/>
          <w:u w:val="single"/>
          <w:lang w:eastAsia="zh-CN"/>
        </w:rPr>
        <w:t>Agreement:</w:t>
      </w:r>
    </w:p>
    <w:p w14:paraId="3FC66E88" w14:textId="77777777" w:rsidR="00B46421" w:rsidRPr="00AB3624" w:rsidRDefault="00B46421" w:rsidP="00B46421">
      <w:pPr>
        <w:pStyle w:val="ListParagraph"/>
        <w:widowControl/>
        <w:numPr>
          <w:ilvl w:val="0"/>
          <w:numId w:val="6"/>
        </w:numPr>
        <w:spacing w:after="120"/>
        <w:ind w:leftChars="0" w:left="936"/>
        <w:jc w:val="left"/>
        <w:rPr>
          <w:rFonts w:ascii="Times New Roman" w:hAnsi="Times New Roman"/>
          <w:i/>
          <w:iCs/>
          <w:sz w:val="20"/>
          <w:szCs w:val="20"/>
        </w:rPr>
      </w:pPr>
      <w:r w:rsidRPr="00AB3624">
        <w:rPr>
          <w:rFonts w:ascii="Times New Roman" w:hAnsi="Times New Roman"/>
          <w:sz w:val="20"/>
          <w:szCs w:val="20"/>
        </w:rPr>
        <w:t>Introduce the following tests based on the UE tests in 38.133 Clause A.6.5 for FR1 and Clause A.7.5 for FR2-1</w:t>
      </w:r>
    </w:p>
    <w:p w14:paraId="3A8B1E97" w14:textId="77777777" w:rsidR="00B46421" w:rsidRPr="00AB3624" w:rsidRDefault="00B46421" w:rsidP="00B46421">
      <w:pPr>
        <w:pStyle w:val="RAN4proposal"/>
        <w:numPr>
          <w:ilvl w:val="1"/>
          <w:numId w:val="24"/>
        </w:numPr>
        <w:tabs>
          <w:tab w:val="clear" w:pos="720"/>
        </w:tabs>
        <w:rPr>
          <w:b w:val="0"/>
          <w:bCs/>
          <w:szCs w:val="20"/>
        </w:rPr>
      </w:pPr>
      <w:r w:rsidRPr="00AB3624">
        <w:rPr>
          <w:b w:val="0"/>
          <w:bCs/>
          <w:szCs w:val="20"/>
        </w:rPr>
        <w:t xml:space="preserve">Radio Link Monitoring Out-of-sync Test for FR1/FR2 </w:t>
      </w:r>
      <w:proofErr w:type="spellStart"/>
      <w:r w:rsidRPr="00AB3624">
        <w:rPr>
          <w:b w:val="0"/>
          <w:bCs/>
          <w:szCs w:val="20"/>
        </w:rPr>
        <w:t>PCell</w:t>
      </w:r>
      <w:proofErr w:type="spellEnd"/>
      <w:r w:rsidRPr="00AB3624">
        <w:rPr>
          <w:b w:val="0"/>
          <w:bCs/>
          <w:szCs w:val="20"/>
        </w:rPr>
        <w:t xml:space="preserve"> configured with SSB/CSI-RS-based RLM RS in non-DRX mode</w:t>
      </w:r>
    </w:p>
    <w:p w14:paraId="06214FC4" w14:textId="77777777" w:rsidR="00B46421" w:rsidRPr="00AB3624" w:rsidRDefault="00B46421" w:rsidP="00B46421">
      <w:pPr>
        <w:pStyle w:val="RAN4proposal"/>
        <w:numPr>
          <w:ilvl w:val="1"/>
          <w:numId w:val="24"/>
        </w:numPr>
        <w:tabs>
          <w:tab w:val="clear" w:pos="720"/>
        </w:tabs>
        <w:rPr>
          <w:b w:val="0"/>
          <w:bCs/>
          <w:szCs w:val="20"/>
        </w:rPr>
      </w:pPr>
      <w:r w:rsidRPr="00AB3624">
        <w:rPr>
          <w:b w:val="0"/>
          <w:bCs/>
          <w:szCs w:val="20"/>
        </w:rPr>
        <w:t xml:space="preserve">Radio Link Monitoring In-sync Test for FR1/FR2 </w:t>
      </w:r>
      <w:proofErr w:type="spellStart"/>
      <w:r w:rsidRPr="00AB3624">
        <w:rPr>
          <w:b w:val="0"/>
          <w:bCs/>
          <w:szCs w:val="20"/>
        </w:rPr>
        <w:t>PCell</w:t>
      </w:r>
      <w:proofErr w:type="spellEnd"/>
      <w:r w:rsidRPr="00AB3624">
        <w:rPr>
          <w:b w:val="0"/>
          <w:bCs/>
          <w:szCs w:val="20"/>
        </w:rPr>
        <w:t xml:space="preserve"> configured with SSB/CSI-RS-based RLM RS in non-DRX mode</w:t>
      </w:r>
    </w:p>
    <w:p w14:paraId="46FDBB90" w14:textId="77777777" w:rsidR="00B46421" w:rsidRPr="00AB3624" w:rsidRDefault="00B46421" w:rsidP="00B46421">
      <w:pPr>
        <w:pStyle w:val="RAN4proposal"/>
        <w:numPr>
          <w:ilvl w:val="1"/>
          <w:numId w:val="24"/>
        </w:numPr>
        <w:tabs>
          <w:tab w:val="clear" w:pos="720"/>
        </w:tabs>
        <w:rPr>
          <w:b w:val="0"/>
          <w:bCs/>
          <w:szCs w:val="20"/>
        </w:rPr>
      </w:pPr>
      <w:r w:rsidRPr="00AB3624">
        <w:rPr>
          <w:b w:val="0"/>
          <w:bCs/>
          <w:szCs w:val="20"/>
        </w:rPr>
        <w:t xml:space="preserve">Beam Failure Detection and Link Recovery Test for FR1/FR2 </w:t>
      </w:r>
      <w:proofErr w:type="spellStart"/>
      <w:r w:rsidRPr="00AB3624">
        <w:rPr>
          <w:b w:val="0"/>
          <w:bCs/>
          <w:szCs w:val="20"/>
        </w:rPr>
        <w:t>PCell</w:t>
      </w:r>
      <w:proofErr w:type="spellEnd"/>
      <w:r w:rsidRPr="00AB3624">
        <w:rPr>
          <w:b w:val="0"/>
          <w:bCs/>
          <w:szCs w:val="20"/>
        </w:rPr>
        <w:t xml:space="preserve"> configured with SSB/CSI-RS-based BFD and LR in non-DRX mode</w:t>
      </w:r>
    </w:p>
    <w:p w14:paraId="0F116758" w14:textId="77777777" w:rsidR="00B46421" w:rsidRPr="00AB3624" w:rsidRDefault="00B46421" w:rsidP="00B46421">
      <w:pPr>
        <w:pStyle w:val="ListParagraph"/>
        <w:widowControl/>
        <w:numPr>
          <w:ilvl w:val="1"/>
          <w:numId w:val="24"/>
        </w:numPr>
        <w:overflowPunct w:val="0"/>
        <w:autoSpaceDE w:val="0"/>
        <w:autoSpaceDN w:val="0"/>
        <w:adjustRightInd w:val="0"/>
        <w:spacing w:after="180"/>
        <w:ind w:leftChars="0"/>
        <w:jc w:val="left"/>
        <w:textAlignment w:val="baseline"/>
        <w:rPr>
          <w:rFonts w:ascii="Times New Roman" w:hAnsi="Times New Roman"/>
          <w:bCs/>
          <w:sz w:val="20"/>
          <w:szCs w:val="20"/>
        </w:rPr>
      </w:pPr>
      <w:r w:rsidRPr="00AB3624">
        <w:rPr>
          <w:rFonts w:ascii="Times New Roman" w:hAnsi="Times New Roman"/>
          <w:bCs/>
          <w:sz w:val="20"/>
          <w:szCs w:val="20"/>
        </w:rPr>
        <w:t>FFS Uplink spatial relation switch delay for FR2-1</w:t>
      </w:r>
    </w:p>
    <w:p w14:paraId="29B66141" w14:textId="77777777" w:rsidR="00B46421" w:rsidRPr="00AB3624" w:rsidRDefault="00B46421" w:rsidP="00B46421">
      <w:pPr>
        <w:rPr>
          <w:rFonts w:eastAsiaTheme="minorEastAsia"/>
          <w:b/>
          <w:u w:val="single"/>
        </w:rPr>
      </w:pPr>
    </w:p>
    <w:p w14:paraId="54BDBCA0" w14:textId="77777777" w:rsidR="00B46421" w:rsidRPr="00AB3624" w:rsidRDefault="00B46421" w:rsidP="00B46421">
      <w:pPr>
        <w:rPr>
          <w:b/>
          <w:u w:val="single"/>
        </w:rPr>
      </w:pPr>
      <w:r w:rsidRPr="00AB3624">
        <w:rPr>
          <w:b/>
          <w:u w:val="single"/>
        </w:rPr>
        <w:t>Other test cases</w:t>
      </w:r>
    </w:p>
    <w:p w14:paraId="0DFA20F1" w14:textId="77777777" w:rsidR="00B46421" w:rsidRPr="00AB3624" w:rsidRDefault="00B46421" w:rsidP="00B46421">
      <w:pPr>
        <w:spacing w:after="120"/>
        <w:rPr>
          <w:lang w:eastAsia="zh-CN"/>
        </w:rPr>
      </w:pPr>
      <w:r w:rsidRPr="00AB3624">
        <w:rPr>
          <w:lang w:eastAsia="zh-CN"/>
        </w:rPr>
        <w:t>Agreement:</w:t>
      </w:r>
    </w:p>
    <w:p w14:paraId="4FCE76B8" w14:textId="77777777" w:rsidR="00B46421" w:rsidRPr="00AB3624" w:rsidRDefault="00B46421" w:rsidP="00B46421">
      <w:pPr>
        <w:spacing w:after="120"/>
        <w:rPr>
          <w:lang w:eastAsia="zh-CN"/>
        </w:rPr>
      </w:pPr>
      <w:r w:rsidRPr="00AB3624">
        <w:rPr>
          <w:lang w:eastAsia="zh-CN"/>
        </w:rPr>
        <w:t xml:space="preserve">FFS: </w:t>
      </w:r>
      <w:r w:rsidRPr="00AB3624">
        <w:t>Introduce the following tests based on the UE tests in 38.133</w:t>
      </w:r>
    </w:p>
    <w:p w14:paraId="3EAD6163" w14:textId="77777777" w:rsidR="00B46421" w:rsidRPr="00AB3624" w:rsidRDefault="00B46421" w:rsidP="00B46421">
      <w:pPr>
        <w:pStyle w:val="ListParagraph"/>
        <w:widowControl/>
        <w:numPr>
          <w:ilvl w:val="0"/>
          <w:numId w:val="6"/>
        </w:numPr>
        <w:overflowPunct w:val="0"/>
        <w:autoSpaceDE w:val="0"/>
        <w:autoSpaceDN w:val="0"/>
        <w:adjustRightInd w:val="0"/>
        <w:spacing w:after="180"/>
        <w:ind w:leftChars="0" w:left="936"/>
        <w:jc w:val="left"/>
        <w:textAlignment w:val="baseline"/>
        <w:rPr>
          <w:rFonts w:ascii="Times New Roman" w:hAnsi="Times New Roman"/>
          <w:sz w:val="20"/>
          <w:szCs w:val="20"/>
        </w:rPr>
      </w:pPr>
      <w:r w:rsidRPr="00AB3624">
        <w:rPr>
          <w:rFonts w:ascii="Times New Roman" w:hAnsi="Times New Roman"/>
          <w:sz w:val="20"/>
          <w:szCs w:val="20"/>
        </w:rPr>
        <w:t>4-step and 2-step RA type contention and non-</w:t>
      </w:r>
      <w:proofErr w:type="gramStart"/>
      <w:r w:rsidRPr="00AB3624">
        <w:rPr>
          <w:rFonts w:ascii="Times New Roman" w:hAnsi="Times New Roman"/>
          <w:sz w:val="20"/>
          <w:szCs w:val="20"/>
        </w:rPr>
        <w:t>contention based</w:t>
      </w:r>
      <w:proofErr w:type="gramEnd"/>
      <w:r w:rsidRPr="00AB3624">
        <w:rPr>
          <w:rFonts w:ascii="Times New Roman" w:hAnsi="Times New Roman"/>
          <w:sz w:val="20"/>
          <w:szCs w:val="20"/>
        </w:rPr>
        <w:t xml:space="preserve"> RA tests for FR1/FR2-1 for NR standalone</w:t>
      </w:r>
    </w:p>
    <w:p w14:paraId="24EFB826" w14:textId="77777777" w:rsidR="00B46421" w:rsidRDefault="00B46421" w:rsidP="00B46421">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785675" w14:textId="39D70C14" w:rsidR="00B46421" w:rsidRDefault="00B46421" w:rsidP="00B46421">
      <w:pPr>
        <w:rPr>
          <w:rFonts w:ascii="Arial" w:hAnsi="Arial" w:cs="Arial"/>
          <w:lang w:eastAsia="ja-JP"/>
        </w:rPr>
      </w:pPr>
      <w:r w:rsidRPr="00EF1988">
        <w:rPr>
          <w:rFonts w:ascii="Arial" w:hAnsi="Arial" w:cs="Arial"/>
          <w:highlight w:val="green"/>
        </w:rPr>
        <w:t>100%</w:t>
      </w:r>
      <w:r w:rsidRPr="00CC7FB8">
        <w:rPr>
          <w:rFonts w:ascii="Arial" w:hAnsi="Arial" w:cs="Arial"/>
        </w:rPr>
        <w:t xml:space="preserve"> of the items defined in the RAN</w:t>
      </w:r>
      <w:r>
        <w:rPr>
          <w:rFonts w:ascii="Arial" w:hAnsi="Arial" w:cs="Arial"/>
        </w:rPr>
        <w:t>4</w:t>
      </w:r>
      <w:r w:rsidRPr="00CC7FB8">
        <w:rPr>
          <w:rFonts w:ascii="Arial" w:hAnsi="Arial" w:cs="Arial"/>
        </w:rPr>
        <w:t xml:space="preserve"> WID objectives have been accomplished.</w:t>
      </w:r>
      <w:r w:rsidRPr="00CC7FB8">
        <w:rPr>
          <w:rFonts w:ascii="Arial" w:hAnsi="Arial" w:cs="Arial"/>
          <w:lang w:eastAsia="ja-JP"/>
        </w:rPr>
        <w:t xml:space="preserve"> </w:t>
      </w:r>
      <w:r>
        <w:rPr>
          <w:rFonts w:ascii="Arial" w:hAnsi="Arial" w:cs="Arial"/>
        </w:rPr>
        <w:t xml:space="preserve">Performance-related work has started in RAN4#109. </w:t>
      </w:r>
    </w:p>
    <w:p w14:paraId="6D6F2AF3" w14:textId="77777777" w:rsidR="00B46421" w:rsidRPr="00ED7396" w:rsidRDefault="00B46421" w:rsidP="00B46421">
      <w:pPr>
        <w:rPr>
          <w:rFonts w:ascii="Arial" w:hAnsi="Arial" w:cs="Arial"/>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A0E3324"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CCC6E3" w14:textId="6CD21466" w:rsidR="008340B9" w:rsidRPr="003A2E2F" w:rsidRDefault="008340B9" w:rsidP="00C108DB">
      <w:pPr>
        <w:pStyle w:val="NO"/>
        <w:ind w:left="851"/>
        <w:rPr>
          <w:rFonts w:ascii="Arial" w:hAnsi="Arial" w:cs="Arial"/>
          <w:b/>
          <w:bCs/>
          <w:iCs/>
          <w:lang w:val="de-DE"/>
        </w:rPr>
      </w:pPr>
      <w:r w:rsidRPr="003A2E2F">
        <w:rPr>
          <w:rFonts w:ascii="Arial" w:hAnsi="Arial" w:cs="Arial"/>
          <w:b/>
          <w:bCs/>
          <w:iCs/>
          <w:lang w:val="de-DE"/>
        </w:rPr>
        <w:t>RAN2#1</w:t>
      </w:r>
      <w:r w:rsidR="00245B16" w:rsidRPr="003A2E2F">
        <w:rPr>
          <w:rFonts w:ascii="Arial" w:hAnsi="Arial" w:cs="Arial"/>
          <w:b/>
          <w:bCs/>
          <w:iCs/>
          <w:lang w:val="de-DE"/>
        </w:rPr>
        <w:t>2</w:t>
      </w:r>
      <w:r w:rsidR="003A2E2F" w:rsidRPr="003A2E2F">
        <w:rPr>
          <w:rFonts w:ascii="Arial" w:hAnsi="Arial" w:cs="Arial"/>
          <w:b/>
          <w:bCs/>
          <w:iCs/>
          <w:lang w:val="de-DE"/>
        </w:rPr>
        <w:t>3</w:t>
      </w:r>
      <w:r w:rsidR="00007BFF">
        <w:rPr>
          <w:rFonts w:ascii="Arial" w:hAnsi="Arial" w:cs="Arial"/>
          <w:b/>
          <w:bCs/>
          <w:iCs/>
          <w:lang w:val="de-DE"/>
        </w:rPr>
        <w:t>bis</w:t>
      </w:r>
    </w:p>
    <w:tbl>
      <w:tblPr>
        <w:tblW w:w="10080" w:type="dxa"/>
        <w:tblLook w:val="04A0" w:firstRow="1" w:lastRow="0" w:firstColumn="1" w:lastColumn="0" w:noHBand="0" w:noVBand="1"/>
      </w:tblPr>
      <w:tblGrid>
        <w:gridCol w:w="1360"/>
        <w:gridCol w:w="6700"/>
        <w:gridCol w:w="2020"/>
      </w:tblGrid>
      <w:tr w:rsidR="004445BC" w:rsidRPr="004445BC" w14:paraId="60CFCD08" w14:textId="77777777" w:rsidTr="004445BC">
        <w:trPr>
          <w:trHeight w:val="900"/>
        </w:trPr>
        <w:tc>
          <w:tcPr>
            <w:tcW w:w="1360" w:type="dxa"/>
            <w:tcBorders>
              <w:top w:val="single" w:sz="4" w:space="0" w:color="FFFFFF"/>
              <w:left w:val="single" w:sz="4" w:space="0" w:color="FFFFFF"/>
              <w:bottom w:val="single" w:sz="4" w:space="0" w:color="FFFFFF"/>
              <w:right w:val="single" w:sz="4" w:space="0" w:color="FFFFFF"/>
            </w:tcBorders>
            <w:shd w:val="clear" w:color="000000" w:fill="75B91A"/>
            <w:hideMark/>
          </w:tcPr>
          <w:p w14:paraId="3E771597" w14:textId="77777777" w:rsidR="004445BC" w:rsidRPr="004445BC" w:rsidRDefault="004445BC" w:rsidP="004445BC">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4445BC">
              <w:rPr>
                <w:rFonts w:ascii="Arial" w:hAnsi="Arial" w:cs="Arial"/>
                <w:b/>
                <w:bCs/>
                <w:color w:val="FFFFFF"/>
                <w:sz w:val="18"/>
                <w:szCs w:val="18"/>
                <w:lang w:val="en-US" w:eastAsia="zh-CN"/>
              </w:rPr>
              <w:t>TDoc</w:t>
            </w:r>
            <w:proofErr w:type="spellEnd"/>
          </w:p>
        </w:tc>
        <w:tc>
          <w:tcPr>
            <w:tcW w:w="6700" w:type="dxa"/>
            <w:tcBorders>
              <w:top w:val="single" w:sz="4" w:space="0" w:color="FFFFFF"/>
              <w:left w:val="nil"/>
              <w:bottom w:val="single" w:sz="4" w:space="0" w:color="FFFFFF"/>
              <w:right w:val="single" w:sz="4" w:space="0" w:color="FFFFFF"/>
            </w:tcBorders>
            <w:shd w:val="clear" w:color="000000" w:fill="75B91A"/>
            <w:hideMark/>
          </w:tcPr>
          <w:p w14:paraId="798421B0" w14:textId="77777777" w:rsidR="004445BC" w:rsidRPr="004445BC" w:rsidRDefault="004445BC" w:rsidP="004445BC">
            <w:pPr>
              <w:overflowPunct/>
              <w:autoSpaceDE/>
              <w:autoSpaceDN/>
              <w:adjustRightInd/>
              <w:spacing w:after="0"/>
              <w:jc w:val="center"/>
              <w:textAlignment w:val="auto"/>
              <w:rPr>
                <w:rFonts w:ascii="Arial" w:hAnsi="Arial" w:cs="Arial"/>
                <w:b/>
                <w:bCs/>
                <w:color w:val="FFFFFF"/>
                <w:sz w:val="18"/>
                <w:szCs w:val="18"/>
                <w:lang w:val="en-US" w:eastAsia="zh-CN"/>
              </w:rPr>
            </w:pPr>
            <w:r w:rsidRPr="004445BC">
              <w:rPr>
                <w:rFonts w:ascii="Arial" w:hAnsi="Arial" w:cs="Arial"/>
                <w:b/>
                <w:bCs/>
                <w:color w:val="FFFFFF"/>
                <w:sz w:val="18"/>
                <w:szCs w:val="18"/>
                <w:lang w:val="en-US" w:eastAsia="zh-CN"/>
              </w:rPr>
              <w:t>Title</w:t>
            </w:r>
          </w:p>
        </w:tc>
        <w:tc>
          <w:tcPr>
            <w:tcW w:w="2020" w:type="dxa"/>
            <w:tcBorders>
              <w:top w:val="single" w:sz="4" w:space="0" w:color="FFFFFF"/>
              <w:left w:val="nil"/>
              <w:bottom w:val="single" w:sz="4" w:space="0" w:color="FFFFFF"/>
              <w:right w:val="single" w:sz="4" w:space="0" w:color="FFFFFF"/>
            </w:tcBorders>
            <w:shd w:val="clear" w:color="000000" w:fill="75B91A"/>
            <w:hideMark/>
          </w:tcPr>
          <w:p w14:paraId="5D0D42FD" w14:textId="77777777" w:rsidR="004445BC" w:rsidRPr="004445BC" w:rsidRDefault="004445BC" w:rsidP="004445BC">
            <w:pPr>
              <w:overflowPunct/>
              <w:autoSpaceDE/>
              <w:autoSpaceDN/>
              <w:adjustRightInd/>
              <w:spacing w:after="0"/>
              <w:jc w:val="center"/>
              <w:textAlignment w:val="auto"/>
              <w:rPr>
                <w:rFonts w:ascii="Arial" w:hAnsi="Arial" w:cs="Arial"/>
                <w:b/>
                <w:bCs/>
                <w:color w:val="FFFFFF"/>
                <w:sz w:val="18"/>
                <w:szCs w:val="18"/>
                <w:lang w:val="en-US" w:eastAsia="zh-CN"/>
              </w:rPr>
            </w:pPr>
            <w:r w:rsidRPr="004445BC">
              <w:rPr>
                <w:rFonts w:ascii="Arial" w:hAnsi="Arial" w:cs="Arial"/>
                <w:b/>
                <w:bCs/>
                <w:color w:val="FFFFFF"/>
                <w:sz w:val="18"/>
                <w:szCs w:val="18"/>
                <w:lang w:val="en-US" w:eastAsia="zh-CN"/>
              </w:rPr>
              <w:t>Source</w:t>
            </w:r>
          </w:p>
        </w:tc>
      </w:tr>
      <w:tr w:rsidR="004445BC" w:rsidRPr="004445BC" w14:paraId="1F7217BA"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EF9A60B"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4445BC" w:rsidRPr="004445BC">
                <w:rPr>
                  <w:rFonts w:ascii="Arial" w:hAnsi="Arial" w:cs="Arial"/>
                  <w:b/>
                  <w:bCs/>
                  <w:color w:val="0000FF"/>
                  <w:sz w:val="16"/>
                  <w:szCs w:val="16"/>
                  <w:u w:val="single"/>
                  <w:lang w:val="en-US" w:eastAsia="zh-CN"/>
                </w:rPr>
                <w:t>R2-2309475</w:t>
              </w:r>
            </w:hyperlink>
          </w:p>
        </w:tc>
        <w:tc>
          <w:tcPr>
            <w:tcW w:w="6700" w:type="dxa"/>
            <w:tcBorders>
              <w:top w:val="nil"/>
              <w:left w:val="nil"/>
              <w:bottom w:val="single" w:sz="4" w:space="0" w:color="A6A6A6"/>
              <w:right w:val="single" w:sz="4" w:space="0" w:color="A6A6A6"/>
            </w:tcBorders>
            <w:shd w:val="clear" w:color="auto" w:fill="auto"/>
            <w:hideMark/>
          </w:tcPr>
          <w:p w14:paraId="6A63AA51"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Reply LS CAG solution for mobile IAB (S2-2309998; contact: Ericsson)</w:t>
            </w:r>
          </w:p>
        </w:tc>
        <w:tc>
          <w:tcPr>
            <w:tcW w:w="2020" w:type="dxa"/>
            <w:tcBorders>
              <w:top w:val="nil"/>
              <w:left w:val="nil"/>
              <w:bottom w:val="single" w:sz="4" w:space="0" w:color="A6A6A6"/>
              <w:right w:val="single" w:sz="4" w:space="0" w:color="A6A6A6"/>
            </w:tcBorders>
            <w:shd w:val="clear" w:color="auto" w:fill="auto"/>
            <w:hideMark/>
          </w:tcPr>
          <w:p w14:paraId="0C89D9B8"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SA2</w:t>
            </w:r>
          </w:p>
        </w:tc>
      </w:tr>
      <w:tr w:rsidR="004445BC" w:rsidRPr="004445BC" w14:paraId="3A9518CD"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704F0AA"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4445BC" w:rsidRPr="004445BC">
                <w:rPr>
                  <w:rFonts w:ascii="Arial" w:hAnsi="Arial" w:cs="Arial"/>
                  <w:b/>
                  <w:bCs/>
                  <w:color w:val="0000FF"/>
                  <w:sz w:val="16"/>
                  <w:szCs w:val="16"/>
                  <w:u w:val="single"/>
                  <w:lang w:val="en-US" w:eastAsia="zh-CN"/>
                </w:rPr>
                <w:t>R2-2309798</w:t>
              </w:r>
            </w:hyperlink>
          </w:p>
        </w:tc>
        <w:tc>
          <w:tcPr>
            <w:tcW w:w="6700" w:type="dxa"/>
            <w:tcBorders>
              <w:top w:val="nil"/>
              <w:left w:val="nil"/>
              <w:bottom w:val="single" w:sz="4" w:space="0" w:color="A6A6A6"/>
              <w:right w:val="single" w:sz="4" w:space="0" w:color="A6A6A6"/>
            </w:tcBorders>
            <w:shd w:val="clear" w:color="auto" w:fill="auto"/>
            <w:hideMark/>
          </w:tcPr>
          <w:p w14:paraId="1391AF8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Remaining issues of mobility enhancements for mobile IAB</w:t>
            </w:r>
          </w:p>
        </w:tc>
        <w:tc>
          <w:tcPr>
            <w:tcW w:w="2020" w:type="dxa"/>
            <w:tcBorders>
              <w:top w:val="nil"/>
              <w:left w:val="nil"/>
              <w:bottom w:val="single" w:sz="4" w:space="0" w:color="A6A6A6"/>
              <w:right w:val="single" w:sz="4" w:space="0" w:color="A6A6A6"/>
            </w:tcBorders>
            <w:shd w:val="clear" w:color="auto" w:fill="auto"/>
            <w:hideMark/>
          </w:tcPr>
          <w:p w14:paraId="5706CA8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proofErr w:type="gramStart"/>
            <w:r w:rsidRPr="004445BC">
              <w:rPr>
                <w:rFonts w:ascii="Arial" w:hAnsi="Arial" w:cs="Arial"/>
                <w:sz w:val="16"/>
                <w:szCs w:val="16"/>
                <w:lang w:val="en-US" w:eastAsia="zh-CN"/>
              </w:rPr>
              <w:t>NEC  Corporation</w:t>
            </w:r>
            <w:proofErr w:type="gramEnd"/>
          </w:p>
        </w:tc>
      </w:tr>
      <w:tr w:rsidR="004445BC" w:rsidRPr="004445BC" w14:paraId="20584FAF" w14:textId="77777777" w:rsidTr="004445BC">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04E5564E"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4445BC" w:rsidRPr="004445BC">
                <w:rPr>
                  <w:rFonts w:ascii="Arial" w:hAnsi="Arial" w:cs="Arial"/>
                  <w:b/>
                  <w:bCs/>
                  <w:color w:val="0000FF"/>
                  <w:sz w:val="16"/>
                  <w:szCs w:val="16"/>
                  <w:u w:val="single"/>
                  <w:lang w:val="en-US" w:eastAsia="zh-CN"/>
                </w:rPr>
                <w:t>R2-2309826</w:t>
              </w:r>
            </w:hyperlink>
          </w:p>
        </w:tc>
        <w:tc>
          <w:tcPr>
            <w:tcW w:w="6700" w:type="dxa"/>
            <w:tcBorders>
              <w:top w:val="nil"/>
              <w:left w:val="nil"/>
              <w:bottom w:val="single" w:sz="4" w:space="0" w:color="A6A6A6"/>
              <w:right w:val="single" w:sz="4" w:space="0" w:color="A6A6A6"/>
            </w:tcBorders>
            <w:shd w:val="clear" w:color="auto" w:fill="auto"/>
            <w:hideMark/>
          </w:tcPr>
          <w:p w14:paraId="6D2C9C0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Running CR for introduction of mobile IAB in TS 38.340 (including open issue list)</w:t>
            </w:r>
          </w:p>
        </w:tc>
        <w:tc>
          <w:tcPr>
            <w:tcW w:w="2020" w:type="dxa"/>
            <w:tcBorders>
              <w:top w:val="nil"/>
              <w:left w:val="nil"/>
              <w:bottom w:val="single" w:sz="4" w:space="0" w:color="A6A6A6"/>
              <w:right w:val="single" w:sz="4" w:space="0" w:color="A6A6A6"/>
            </w:tcBorders>
            <w:shd w:val="clear" w:color="auto" w:fill="auto"/>
            <w:hideMark/>
          </w:tcPr>
          <w:p w14:paraId="636B2431"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Huawei, </w:t>
            </w:r>
            <w:proofErr w:type="spellStart"/>
            <w:r w:rsidRPr="004445BC">
              <w:rPr>
                <w:rFonts w:ascii="Arial" w:hAnsi="Arial" w:cs="Arial"/>
                <w:sz w:val="16"/>
                <w:szCs w:val="16"/>
                <w:lang w:val="en-US" w:eastAsia="zh-CN"/>
              </w:rPr>
              <w:t>HiSilicon</w:t>
            </w:r>
            <w:proofErr w:type="spellEnd"/>
          </w:p>
        </w:tc>
      </w:tr>
      <w:tr w:rsidR="004445BC" w:rsidRPr="004445BC" w14:paraId="6B1DC0E7"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6F5A4EB"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4445BC" w:rsidRPr="004445BC">
                <w:rPr>
                  <w:rFonts w:ascii="Arial" w:hAnsi="Arial" w:cs="Arial"/>
                  <w:b/>
                  <w:bCs/>
                  <w:color w:val="0000FF"/>
                  <w:sz w:val="16"/>
                  <w:szCs w:val="16"/>
                  <w:u w:val="single"/>
                  <w:lang w:val="en-US" w:eastAsia="zh-CN"/>
                </w:rPr>
                <w:t>R2-2309827</w:t>
              </w:r>
            </w:hyperlink>
          </w:p>
        </w:tc>
        <w:tc>
          <w:tcPr>
            <w:tcW w:w="6700" w:type="dxa"/>
            <w:tcBorders>
              <w:top w:val="nil"/>
              <w:left w:val="nil"/>
              <w:bottom w:val="single" w:sz="4" w:space="0" w:color="A6A6A6"/>
              <w:right w:val="single" w:sz="4" w:space="0" w:color="A6A6A6"/>
            </w:tcBorders>
            <w:shd w:val="clear" w:color="auto" w:fill="auto"/>
            <w:hideMark/>
          </w:tcPr>
          <w:p w14:paraId="48C4BBF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Connected mode enhancement for mobile IAB</w:t>
            </w:r>
          </w:p>
        </w:tc>
        <w:tc>
          <w:tcPr>
            <w:tcW w:w="2020" w:type="dxa"/>
            <w:tcBorders>
              <w:top w:val="nil"/>
              <w:left w:val="nil"/>
              <w:bottom w:val="single" w:sz="4" w:space="0" w:color="A6A6A6"/>
              <w:right w:val="single" w:sz="4" w:space="0" w:color="A6A6A6"/>
            </w:tcBorders>
            <w:shd w:val="clear" w:color="auto" w:fill="auto"/>
            <w:hideMark/>
          </w:tcPr>
          <w:p w14:paraId="3E6CB30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Huawei, </w:t>
            </w:r>
            <w:proofErr w:type="spellStart"/>
            <w:r w:rsidRPr="004445BC">
              <w:rPr>
                <w:rFonts w:ascii="Arial" w:hAnsi="Arial" w:cs="Arial"/>
                <w:sz w:val="16"/>
                <w:szCs w:val="16"/>
                <w:lang w:val="en-US" w:eastAsia="zh-CN"/>
              </w:rPr>
              <w:t>HiSilicon</w:t>
            </w:r>
            <w:proofErr w:type="spellEnd"/>
          </w:p>
        </w:tc>
      </w:tr>
      <w:tr w:rsidR="004445BC" w:rsidRPr="004445BC" w14:paraId="49A4C624"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F7E4D2F"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4445BC" w:rsidRPr="004445BC">
                <w:rPr>
                  <w:rFonts w:ascii="Arial" w:hAnsi="Arial" w:cs="Arial"/>
                  <w:b/>
                  <w:bCs/>
                  <w:color w:val="0000FF"/>
                  <w:sz w:val="16"/>
                  <w:szCs w:val="16"/>
                  <w:u w:val="single"/>
                  <w:lang w:val="en-US" w:eastAsia="zh-CN"/>
                </w:rPr>
                <w:t>R2-2309828</w:t>
              </w:r>
            </w:hyperlink>
          </w:p>
        </w:tc>
        <w:tc>
          <w:tcPr>
            <w:tcW w:w="6700" w:type="dxa"/>
            <w:tcBorders>
              <w:top w:val="nil"/>
              <w:left w:val="nil"/>
              <w:bottom w:val="single" w:sz="4" w:space="0" w:color="A6A6A6"/>
              <w:right w:val="single" w:sz="4" w:space="0" w:color="A6A6A6"/>
            </w:tcBorders>
            <w:shd w:val="clear" w:color="auto" w:fill="auto"/>
            <w:hideMark/>
          </w:tcPr>
          <w:p w14:paraId="5B63FA3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Idle/Inactive mode mobility enhancement for mobile IAB</w:t>
            </w:r>
          </w:p>
        </w:tc>
        <w:tc>
          <w:tcPr>
            <w:tcW w:w="2020" w:type="dxa"/>
            <w:tcBorders>
              <w:top w:val="nil"/>
              <w:left w:val="nil"/>
              <w:bottom w:val="single" w:sz="4" w:space="0" w:color="A6A6A6"/>
              <w:right w:val="single" w:sz="4" w:space="0" w:color="A6A6A6"/>
            </w:tcBorders>
            <w:shd w:val="clear" w:color="auto" w:fill="auto"/>
            <w:hideMark/>
          </w:tcPr>
          <w:p w14:paraId="2583BAD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Huawei, </w:t>
            </w:r>
            <w:proofErr w:type="spellStart"/>
            <w:r w:rsidRPr="004445BC">
              <w:rPr>
                <w:rFonts w:ascii="Arial" w:hAnsi="Arial" w:cs="Arial"/>
                <w:sz w:val="16"/>
                <w:szCs w:val="16"/>
                <w:lang w:val="en-US" w:eastAsia="zh-CN"/>
              </w:rPr>
              <w:t>HiSilicon</w:t>
            </w:r>
            <w:proofErr w:type="spellEnd"/>
          </w:p>
        </w:tc>
      </w:tr>
      <w:tr w:rsidR="004445BC" w:rsidRPr="004445BC" w14:paraId="047DD164"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15237B5"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4445BC" w:rsidRPr="004445BC">
                <w:rPr>
                  <w:rFonts w:ascii="Arial" w:hAnsi="Arial" w:cs="Arial"/>
                  <w:b/>
                  <w:bCs/>
                  <w:color w:val="0000FF"/>
                  <w:sz w:val="16"/>
                  <w:szCs w:val="16"/>
                  <w:u w:val="single"/>
                  <w:lang w:val="en-US" w:eastAsia="zh-CN"/>
                </w:rPr>
                <w:t>R2-2309829</w:t>
              </w:r>
            </w:hyperlink>
          </w:p>
        </w:tc>
        <w:tc>
          <w:tcPr>
            <w:tcW w:w="6700" w:type="dxa"/>
            <w:tcBorders>
              <w:top w:val="nil"/>
              <w:left w:val="nil"/>
              <w:bottom w:val="single" w:sz="4" w:space="0" w:color="A6A6A6"/>
              <w:right w:val="single" w:sz="4" w:space="0" w:color="A6A6A6"/>
            </w:tcBorders>
            <w:shd w:val="clear" w:color="auto" w:fill="auto"/>
            <w:hideMark/>
          </w:tcPr>
          <w:p w14:paraId="5A2FF26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Open issues on UE capability and RANU for mobile IAB</w:t>
            </w:r>
          </w:p>
        </w:tc>
        <w:tc>
          <w:tcPr>
            <w:tcW w:w="2020" w:type="dxa"/>
            <w:tcBorders>
              <w:top w:val="nil"/>
              <w:left w:val="nil"/>
              <w:bottom w:val="single" w:sz="4" w:space="0" w:color="A6A6A6"/>
              <w:right w:val="single" w:sz="4" w:space="0" w:color="A6A6A6"/>
            </w:tcBorders>
            <w:shd w:val="clear" w:color="auto" w:fill="auto"/>
            <w:hideMark/>
          </w:tcPr>
          <w:p w14:paraId="7C73E0A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Huawei, </w:t>
            </w:r>
            <w:proofErr w:type="spellStart"/>
            <w:r w:rsidRPr="004445BC">
              <w:rPr>
                <w:rFonts w:ascii="Arial" w:hAnsi="Arial" w:cs="Arial"/>
                <w:sz w:val="16"/>
                <w:szCs w:val="16"/>
                <w:lang w:val="en-US" w:eastAsia="zh-CN"/>
              </w:rPr>
              <w:t>HiSilicon</w:t>
            </w:r>
            <w:proofErr w:type="spellEnd"/>
          </w:p>
        </w:tc>
      </w:tr>
      <w:tr w:rsidR="004445BC" w:rsidRPr="004445BC" w14:paraId="32DBA6B0"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69D6ACB0"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4445BC" w:rsidRPr="004445BC">
                <w:rPr>
                  <w:rFonts w:ascii="Arial" w:hAnsi="Arial" w:cs="Arial"/>
                  <w:b/>
                  <w:bCs/>
                  <w:color w:val="0000FF"/>
                  <w:sz w:val="16"/>
                  <w:szCs w:val="16"/>
                  <w:u w:val="single"/>
                  <w:lang w:val="en-US" w:eastAsia="zh-CN"/>
                </w:rPr>
                <w:t>R2-2309939</w:t>
              </w:r>
            </w:hyperlink>
          </w:p>
        </w:tc>
        <w:tc>
          <w:tcPr>
            <w:tcW w:w="6700" w:type="dxa"/>
            <w:tcBorders>
              <w:top w:val="nil"/>
              <w:left w:val="nil"/>
              <w:bottom w:val="single" w:sz="4" w:space="0" w:color="A6A6A6"/>
              <w:right w:val="single" w:sz="4" w:space="0" w:color="A6A6A6"/>
            </w:tcBorders>
            <w:shd w:val="clear" w:color="auto" w:fill="auto"/>
            <w:hideMark/>
          </w:tcPr>
          <w:p w14:paraId="6BABC117"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Mobility enhancements for mobile IAB-node and its connected UE</w:t>
            </w:r>
          </w:p>
        </w:tc>
        <w:tc>
          <w:tcPr>
            <w:tcW w:w="2020" w:type="dxa"/>
            <w:tcBorders>
              <w:top w:val="nil"/>
              <w:left w:val="nil"/>
              <w:bottom w:val="single" w:sz="4" w:space="0" w:color="A6A6A6"/>
              <w:right w:val="single" w:sz="4" w:space="0" w:color="A6A6A6"/>
            </w:tcBorders>
            <w:shd w:val="clear" w:color="auto" w:fill="auto"/>
            <w:hideMark/>
          </w:tcPr>
          <w:p w14:paraId="371B717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Lenovo</w:t>
            </w:r>
          </w:p>
        </w:tc>
      </w:tr>
      <w:tr w:rsidR="004445BC" w:rsidRPr="004445BC" w14:paraId="578AA75F"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2F966EFA"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4445BC" w:rsidRPr="004445BC">
                <w:rPr>
                  <w:rFonts w:ascii="Arial" w:hAnsi="Arial" w:cs="Arial"/>
                  <w:b/>
                  <w:bCs/>
                  <w:color w:val="0000FF"/>
                  <w:sz w:val="16"/>
                  <w:szCs w:val="16"/>
                  <w:u w:val="single"/>
                  <w:lang w:val="en-US" w:eastAsia="zh-CN"/>
                </w:rPr>
                <w:t>R2-2309940</w:t>
              </w:r>
            </w:hyperlink>
          </w:p>
        </w:tc>
        <w:tc>
          <w:tcPr>
            <w:tcW w:w="6700" w:type="dxa"/>
            <w:tcBorders>
              <w:top w:val="nil"/>
              <w:left w:val="nil"/>
              <w:bottom w:val="single" w:sz="4" w:space="0" w:color="A6A6A6"/>
              <w:right w:val="single" w:sz="4" w:space="0" w:color="A6A6A6"/>
            </w:tcBorders>
            <w:shd w:val="clear" w:color="auto" w:fill="auto"/>
            <w:hideMark/>
          </w:tcPr>
          <w:p w14:paraId="392C39C6"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Mobility enhancement for UE in idle or inactive mode</w:t>
            </w:r>
          </w:p>
        </w:tc>
        <w:tc>
          <w:tcPr>
            <w:tcW w:w="2020" w:type="dxa"/>
            <w:tcBorders>
              <w:top w:val="nil"/>
              <w:left w:val="nil"/>
              <w:bottom w:val="single" w:sz="4" w:space="0" w:color="A6A6A6"/>
              <w:right w:val="single" w:sz="4" w:space="0" w:color="A6A6A6"/>
            </w:tcBorders>
            <w:shd w:val="clear" w:color="auto" w:fill="auto"/>
            <w:hideMark/>
          </w:tcPr>
          <w:p w14:paraId="70B1294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Lenovo</w:t>
            </w:r>
          </w:p>
        </w:tc>
      </w:tr>
      <w:tr w:rsidR="004445BC" w:rsidRPr="004445BC" w14:paraId="6DB77462"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D43C219"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4445BC" w:rsidRPr="004445BC">
                <w:rPr>
                  <w:rFonts w:ascii="Arial" w:hAnsi="Arial" w:cs="Arial"/>
                  <w:b/>
                  <w:bCs/>
                  <w:color w:val="0000FF"/>
                  <w:sz w:val="16"/>
                  <w:szCs w:val="16"/>
                  <w:u w:val="single"/>
                  <w:lang w:val="en-US" w:eastAsia="zh-CN"/>
                </w:rPr>
                <w:t>R2-2309972</w:t>
              </w:r>
            </w:hyperlink>
          </w:p>
        </w:tc>
        <w:tc>
          <w:tcPr>
            <w:tcW w:w="6700" w:type="dxa"/>
            <w:tcBorders>
              <w:top w:val="nil"/>
              <w:left w:val="nil"/>
              <w:bottom w:val="single" w:sz="4" w:space="0" w:color="A6A6A6"/>
              <w:right w:val="single" w:sz="4" w:space="0" w:color="A6A6A6"/>
            </w:tcBorders>
            <w:shd w:val="clear" w:color="auto" w:fill="auto"/>
            <w:hideMark/>
          </w:tcPr>
          <w:p w14:paraId="2B7A2A1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Discussion on mobility enhancement for UE in connected mode</w:t>
            </w:r>
          </w:p>
        </w:tc>
        <w:tc>
          <w:tcPr>
            <w:tcW w:w="2020" w:type="dxa"/>
            <w:tcBorders>
              <w:top w:val="nil"/>
              <w:left w:val="nil"/>
              <w:bottom w:val="single" w:sz="4" w:space="0" w:color="A6A6A6"/>
              <w:right w:val="single" w:sz="4" w:space="0" w:color="A6A6A6"/>
            </w:tcBorders>
            <w:shd w:val="clear" w:color="auto" w:fill="auto"/>
            <w:hideMark/>
          </w:tcPr>
          <w:p w14:paraId="08ACF17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ZTE, </w:t>
            </w:r>
            <w:proofErr w:type="spellStart"/>
            <w:r w:rsidRPr="004445BC">
              <w:rPr>
                <w:rFonts w:ascii="Arial" w:hAnsi="Arial" w:cs="Arial"/>
                <w:sz w:val="16"/>
                <w:szCs w:val="16"/>
                <w:lang w:val="en-US" w:eastAsia="zh-CN"/>
              </w:rPr>
              <w:t>Sanechips</w:t>
            </w:r>
            <w:proofErr w:type="spellEnd"/>
          </w:p>
        </w:tc>
      </w:tr>
      <w:tr w:rsidR="004445BC" w:rsidRPr="004445BC" w14:paraId="7D0CFAE8"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1F8C8DE"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4445BC" w:rsidRPr="004445BC">
                <w:rPr>
                  <w:rFonts w:ascii="Arial" w:hAnsi="Arial" w:cs="Arial"/>
                  <w:b/>
                  <w:bCs/>
                  <w:color w:val="0000FF"/>
                  <w:sz w:val="16"/>
                  <w:szCs w:val="16"/>
                  <w:u w:val="single"/>
                  <w:lang w:val="en-US" w:eastAsia="zh-CN"/>
                </w:rPr>
                <w:t>R2-2309973</w:t>
              </w:r>
            </w:hyperlink>
          </w:p>
        </w:tc>
        <w:tc>
          <w:tcPr>
            <w:tcW w:w="6700" w:type="dxa"/>
            <w:tcBorders>
              <w:top w:val="nil"/>
              <w:left w:val="nil"/>
              <w:bottom w:val="single" w:sz="4" w:space="0" w:color="A6A6A6"/>
              <w:right w:val="single" w:sz="4" w:space="0" w:color="A6A6A6"/>
            </w:tcBorders>
            <w:shd w:val="clear" w:color="auto" w:fill="auto"/>
            <w:hideMark/>
          </w:tcPr>
          <w:p w14:paraId="303EAA77"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Discussion on mobility enhancement for UE in idle or inactive mode</w:t>
            </w:r>
          </w:p>
        </w:tc>
        <w:tc>
          <w:tcPr>
            <w:tcW w:w="2020" w:type="dxa"/>
            <w:tcBorders>
              <w:top w:val="nil"/>
              <w:left w:val="nil"/>
              <w:bottom w:val="single" w:sz="4" w:space="0" w:color="A6A6A6"/>
              <w:right w:val="single" w:sz="4" w:space="0" w:color="A6A6A6"/>
            </w:tcBorders>
            <w:shd w:val="clear" w:color="auto" w:fill="auto"/>
            <w:hideMark/>
          </w:tcPr>
          <w:p w14:paraId="6F1E6B7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ZTE, </w:t>
            </w:r>
            <w:proofErr w:type="spellStart"/>
            <w:r w:rsidRPr="004445BC">
              <w:rPr>
                <w:rFonts w:ascii="Arial" w:hAnsi="Arial" w:cs="Arial"/>
                <w:sz w:val="16"/>
                <w:szCs w:val="16"/>
                <w:lang w:val="en-US" w:eastAsia="zh-CN"/>
              </w:rPr>
              <w:t>Sanechips</w:t>
            </w:r>
            <w:proofErr w:type="spellEnd"/>
          </w:p>
        </w:tc>
      </w:tr>
      <w:tr w:rsidR="004445BC" w:rsidRPr="004445BC" w14:paraId="3F6FDAA6"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6029847"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4445BC" w:rsidRPr="004445BC">
                <w:rPr>
                  <w:rFonts w:ascii="Arial" w:hAnsi="Arial" w:cs="Arial"/>
                  <w:b/>
                  <w:bCs/>
                  <w:color w:val="0000FF"/>
                  <w:sz w:val="16"/>
                  <w:szCs w:val="16"/>
                  <w:u w:val="single"/>
                  <w:lang w:val="en-US" w:eastAsia="zh-CN"/>
                </w:rPr>
                <w:t>R2-2309974</w:t>
              </w:r>
            </w:hyperlink>
          </w:p>
        </w:tc>
        <w:tc>
          <w:tcPr>
            <w:tcW w:w="6700" w:type="dxa"/>
            <w:tcBorders>
              <w:top w:val="nil"/>
              <w:left w:val="nil"/>
              <w:bottom w:val="single" w:sz="4" w:space="0" w:color="A6A6A6"/>
              <w:right w:val="single" w:sz="4" w:space="0" w:color="A6A6A6"/>
            </w:tcBorders>
            <w:shd w:val="clear" w:color="auto" w:fill="auto"/>
            <w:hideMark/>
          </w:tcPr>
          <w:p w14:paraId="5C98E1B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Discussion on remaining issues for mobile IAB</w:t>
            </w:r>
          </w:p>
        </w:tc>
        <w:tc>
          <w:tcPr>
            <w:tcW w:w="2020" w:type="dxa"/>
            <w:tcBorders>
              <w:top w:val="nil"/>
              <w:left w:val="nil"/>
              <w:bottom w:val="single" w:sz="4" w:space="0" w:color="A6A6A6"/>
              <w:right w:val="single" w:sz="4" w:space="0" w:color="A6A6A6"/>
            </w:tcBorders>
            <w:shd w:val="clear" w:color="auto" w:fill="auto"/>
            <w:hideMark/>
          </w:tcPr>
          <w:p w14:paraId="70170D8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ZTE, </w:t>
            </w:r>
            <w:proofErr w:type="spellStart"/>
            <w:r w:rsidRPr="004445BC">
              <w:rPr>
                <w:rFonts w:ascii="Arial" w:hAnsi="Arial" w:cs="Arial"/>
                <w:sz w:val="16"/>
                <w:szCs w:val="16"/>
                <w:lang w:val="en-US" w:eastAsia="zh-CN"/>
              </w:rPr>
              <w:t>Sanechips</w:t>
            </w:r>
            <w:proofErr w:type="spellEnd"/>
          </w:p>
        </w:tc>
      </w:tr>
      <w:tr w:rsidR="004445BC" w:rsidRPr="004445BC" w14:paraId="4222A333"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123F908"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4445BC" w:rsidRPr="004445BC">
                <w:rPr>
                  <w:rFonts w:ascii="Arial" w:hAnsi="Arial" w:cs="Arial"/>
                  <w:b/>
                  <w:bCs/>
                  <w:color w:val="0000FF"/>
                  <w:sz w:val="16"/>
                  <w:szCs w:val="16"/>
                  <w:u w:val="single"/>
                  <w:lang w:val="en-US" w:eastAsia="zh-CN"/>
                </w:rPr>
                <w:t>R2-2310025</w:t>
              </w:r>
            </w:hyperlink>
          </w:p>
        </w:tc>
        <w:tc>
          <w:tcPr>
            <w:tcW w:w="6700" w:type="dxa"/>
            <w:tcBorders>
              <w:top w:val="nil"/>
              <w:left w:val="nil"/>
              <w:bottom w:val="single" w:sz="4" w:space="0" w:color="A6A6A6"/>
              <w:right w:val="single" w:sz="4" w:space="0" w:color="A6A6A6"/>
            </w:tcBorders>
            <w:shd w:val="clear" w:color="auto" w:fill="auto"/>
            <w:hideMark/>
          </w:tcPr>
          <w:p w14:paraId="1C1582D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Mobile IAB general aspects and mobility enhancement for connected UEs</w:t>
            </w:r>
          </w:p>
        </w:tc>
        <w:tc>
          <w:tcPr>
            <w:tcW w:w="2020" w:type="dxa"/>
            <w:tcBorders>
              <w:top w:val="nil"/>
              <w:left w:val="nil"/>
              <w:bottom w:val="single" w:sz="4" w:space="0" w:color="A6A6A6"/>
              <w:right w:val="single" w:sz="4" w:space="0" w:color="A6A6A6"/>
            </w:tcBorders>
            <w:shd w:val="clear" w:color="auto" w:fill="auto"/>
            <w:hideMark/>
          </w:tcPr>
          <w:p w14:paraId="004A6C1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Intel Corporation</w:t>
            </w:r>
          </w:p>
        </w:tc>
      </w:tr>
      <w:tr w:rsidR="004445BC" w:rsidRPr="004445BC" w14:paraId="6A999138"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5DBAF60"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4445BC" w:rsidRPr="004445BC">
                <w:rPr>
                  <w:rFonts w:ascii="Arial" w:hAnsi="Arial" w:cs="Arial"/>
                  <w:b/>
                  <w:bCs/>
                  <w:color w:val="0000FF"/>
                  <w:sz w:val="16"/>
                  <w:szCs w:val="16"/>
                  <w:u w:val="single"/>
                  <w:lang w:val="en-US" w:eastAsia="zh-CN"/>
                </w:rPr>
                <w:t>R2-2310026</w:t>
              </w:r>
            </w:hyperlink>
          </w:p>
        </w:tc>
        <w:tc>
          <w:tcPr>
            <w:tcW w:w="6700" w:type="dxa"/>
            <w:tcBorders>
              <w:top w:val="nil"/>
              <w:left w:val="nil"/>
              <w:bottom w:val="single" w:sz="4" w:space="0" w:color="A6A6A6"/>
              <w:right w:val="single" w:sz="4" w:space="0" w:color="A6A6A6"/>
            </w:tcBorders>
            <w:shd w:val="clear" w:color="auto" w:fill="auto"/>
            <w:hideMark/>
          </w:tcPr>
          <w:p w14:paraId="17E3C18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UE cell (re)selection and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CAG</w:t>
            </w:r>
          </w:p>
        </w:tc>
        <w:tc>
          <w:tcPr>
            <w:tcW w:w="2020" w:type="dxa"/>
            <w:tcBorders>
              <w:top w:val="nil"/>
              <w:left w:val="nil"/>
              <w:bottom w:val="single" w:sz="4" w:space="0" w:color="A6A6A6"/>
              <w:right w:val="single" w:sz="4" w:space="0" w:color="A6A6A6"/>
            </w:tcBorders>
            <w:shd w:val="clear" w:color="auto" w:fill="auto"/>
            <w:hideMark/>
          </w:tcPr>
          <w:p w14:paraId="17852999"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Intel Corporation</w:t>
            </w:r>
          </w:p>
        </w:tc>
      </w:tr>
      <w:tr w:rsidR="004445BC" w:rsidRPr="004445BC" w14:paraId="799823EC"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20650BDB"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4445BC" w:rsidRPr="004445BC">
                <w:rPr>
                  <w:rFonts w:ascii="Arial" w:hAnsi="Arial" w:cs="Arial"/>
                  <w:b/>
                  <w:bCs/>
                  <w:color w:val="0000FF"/>
                  <w:sz w:val="16"/>
                  <w:szCs w:val="16"/>
                  <w:u w:val="single"/>
                  <w:lang w:val="en-US" w:eastAsia="zh-CN"/>
                </w:rPr>
                <w:t>R2-2310027</w:t>
              </w:r>
            </w:hyperlink>
          </w:p>
        </w:tc>
        <w:tc>
          <w:tcPr>
            <w:tcW w:w="6700" w:type="dxa"/>
            <w:tcBorders>
              <w:top w:val="nil"/>
              <w:left w:val="nil"/>
              <w:bottom w:val="single" w:sz="4" w:space="0" w:color="A6A6A6"/>
              <w:right w:val="single" w:sz="4" w:space="0" w:color="A6A6A6"/>
            </w:tcBorders>
            <w:shd w:val="clear" w:color="auto" w:fill="auto"/>
            <w:hideMark/>
          </w:tcPr>
          <w:p w14:paraId="5F84835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Discussion on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-MT UE capability</w:t>
            </w:r>
          </w:p>
        </w:tc>
        <w:tc>
          <w:tcPr>
            <w:tcW w:w="2020" w:type="dxa"/>
            <w:tcBorders>
              <w:top w:val="nil"/>
              <w:left w:val="nil"/>
              <w:bottom w:val="single" w:sz="4" w:space="0" w:color="A6A6A6"/>
              <w:right w:val="single" w:sz="4" w:space="0" w:color="A6A6A6"/>
            </w:tcBorders>
            <w:shd w:val="clear" w:color="auto" w:fill="auto"/>
            <w:hideMark/>
          </w:tcPr>
          <w:p w14:paraId="79B0401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Intel Corporation</w:t>
            </w:r>
          </w:p>
        </w:tc>
      </w:tr>
      <w:tr w:rsidR="004445BC" w:rsidRPr="004445BC" w14:paraId="0A43E5A1"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CA705F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4445BC" w:rsidRPr="004445BC">
                <w:rPr>
                  <w:rFonts w:ascii="Arial" w:hAnsi="Arial" w:cs="Arial"/>
                  <w:b/>
                  <w:bCs/>
                  <w:color w:val="0000FF"/>
                  <w:sz w:val="16"/>
                  <w:szCs w:val="16"/>
                  <w:u w:val="single"/>
                  <w:lang w:val="en-US" w:eastAsia="zh-CN"/>
                </w:rPr>
                <w:t>R2-2310075</w:t>
              </w:r>
            </w:hyperlink>
          </w:p>
        </w:tc>
        <w:tc>
          <w:tcPr>
            <w:tcW w:w="6700" w:type="dxa"/>
            <w:tcBorders>
              <w:top w:val="nil"/>
              <w:left w:val="nil"/>
              <w:bottom w:val="single" w:sz="4" w:space="0" w:color="A6A6A6"/>
              <w:right w:val="single" w:sz="4" w:space="0" w:color="A6A6A6"/>
            </w:tcBorders>
            <w:shd w:val="clear" w:color="auto" w:fill="auto"/>
            <w:hideMark/>
          </w:tcPr>
          <w:p w14:paraId="0E9C26C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Cell reselection prioritization for mobile IAB cells</w:t>
            </w:r>
          </w:p>
        </w:tc>
        <w:tc>
          <w:tcPr>
            <w:tcW w:w="2020" w:type="dxa"/>
            <w:tcBorders>
              <w:top w:val="nil"/>
              <w:left w:val="nil"/>
              <w:bottom w:val="single" w:sz="4" w:space="0" w:color="A6A6A6"/>
              <w:right w:val="single" w:sz="4" w:space="0" w:color="A6A6A6"/>
            </w:tcBorders>
            <w:shd w:val="clear" w:color="auto" w:fill="auto"/>
            <w:hideMark/>
          </w:tcPr>
          <w:p w14:paraId="1789530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Samsung Guangzhou Mobile R&amp;D</w:t>
            </w:r>
          </w:p>
        </w:tc>
      </w:tr>
      <w:tr w:rsidR="004445BC" w:rsidRPr="004445BC" w14:paraId="41F09CC7"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9CD0509"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4445BC" w:rsidRPr="004445BC">
                <w:rPr>
                  <w:rFonts w:ascii="Arial" w:hAnsi="Arial" w:cs="Arial"/>
                  <w:b/>
                  <w:bCs/>
                  <w:color w:val="0000FF"/>
                  <w:sz w:val="16"/>
                  <w:szCs w:val="16"/>
                  <w:u w:val="single"/>
                  <w:lang w:val="en-US" w:eastAsia="zh-CN"/>
                </w:rPr>
                <w:t>R2-2310081</w:t>
              </w:r>
            </w:hyperlink>
          </w:p>
        </w:tc>
        <w:tc>
          <w:tcPr>
            <w:tcW w:w="6700" w:type="dxa"/>
            <w:tcBorders>
              <w:top w:val="nil"/>
              <w:left w:val="nil"/>
              <w:bottom w:val="single" w:sz="4" w:space="0" w:color="A6A6A6"/>
              <w:right w:val="single" w:sz="4" w:space="0" w:color="A6A6A6"/>
            </w:tcBorders>
            <w:shd w:val="clear" w:color="auto" w:fill="auto"/>
            <w:hideMark/>
          </w:tcPr>
          <w:p w14:paraId="79472945"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Idle mode mobility for mobile IAB</w:t>
            </w:r>
          </w:p>
        </w:tc>
        <w:tc>
          <w:tcPr>
            <w:tcW w:w="2020" w:type="dxa"/>
            <w:tcBorders>
              <w:top w:val="nil"/>
              <w:left w:val="nil"/>
              <w:bottom w:val="single" w:sz="4" w:space="0" w:color="A6A6A6"/>
              <w:right w:val="single" w:sz="4" w:space="0" w:color="A6A6A6"/>
            </w:tcBorders>
            <w:shd w:val="clear" w:color="auto" w:fill="auto"/>
            <w:hideMark/>
          </w:tcPr>
          <w:p w14:paraId="3A0737B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CATT</w:t>
            </w:r>
          </w:p>
        </w:tc>
      </w:tr>
      <w:tr w:rsidR="004445BC" w:rsidRPr="004445BC" w14:paraId="2F1B2A54"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6BB5476"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4445BC" w:rsidRPr="004445BC">
                <w:rPr>
                  <w:rFonts w:ascii="Arial" w:hAnsi="Arial" w:cs="Arial"/>
                  <w:b/>
                  <w:bCs/>
                  <w:color w:val="0000FF"/>
                  <w:sz w:val="16"/>
                  <w:szCs w:val="16"/>
                  <w:u w:val="single"/>
                  <w:lang w:val="en-US" w:eastAsia="zh-CN"/>
                </w:rPr>
                <w:t>R2-2310082</w:t>
              </w:r>
            </w:hyperlink>
          </w:p>
        </w:tc>
        <w:tc>
          <w:tcPr>
            <w:tcW w:w="6700" w:type="dxa"/>
            <w:tcBorders>
              <w:top w:val="nil"/>
              <w:left w:val="nil"/>
              <w:bottom w:val="single" w:sz="4" w:space="0" w:color="A6A6A6"/>
              <w:right w:val="single" w:sz="4" w:space="0" w:color="A6A6A6"/>
            </w:tcBorders>
            <w:shd w:val="clear" w:color="auto" w:fill="auto"/>
            <w:hideMark/>
          </w:tcPr>
          <w:p w14:paraId="1BA4085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On impacts to BAP spec</w:t>
            </w:r>
          </w:p>
        </w:tc>
        <w:tc>
          <w:tcPr>
            <w:tcW w:w="2020" w:type="dxa"/>
            <w:tcBorders>
              <w:top w:val="nil"/>
              <w:left w:val="nil"/>
              <w:bottom w:val="single" w:sz="4" w:space="0" w:color="A6A6A6"/>
              <w:right w:val="single" w:sz="4" w:space="0" w:color="A6A6A6"/>
            </w:tcBorders>
            <w:shd w:val="clear" w:color="auto" w:fill="auto"/>
            <w:hideMark/>
          </w:tcPr>
          <w:p w14:paraId="7EE194E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CATT, Apple</w:t>
            </w:r>
          </w:p>
        </w:tc>
      </w:tr>
      <w:tr w:rsidR="004445BC" w:rsidRPr="004445BC" w14:paraId="1FCD1D2B"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033B77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4445BC" w:rsidRPr="004445BC">
                <w:rPr>
                  <w:rFonts w:ascii="Arial" w:hAnsi="Arial" w:cs="Arial"/>
                  <w:b/>
                  <w:bCs/>
                  <w:color w:val="0000FF"/>
                  <w:sz w:val="16"/>
                  <w:szCs w:val="16"/>
                  <w:u w:val="single"/>
                  <w:lang w:val="en-US" w:eastAsia="zh-CN"/>
                </w:rPr>
                <w:t>R2-2310083</w:t>
              </w:r>
            </w:hyperlink>
          </w:p>
        </w:tc>
        <w:tc>
          <w:tcPr>
            <w:tcW w:w="6700" w:type="dxa"/>
            <w:tcBorders>
              <w:top w:val="nil"/>
              <w:left w:val="nil"/>
              <w:bottom w:val="single" w:sz="4" w:space="0" w:color="A6A6A6"/>
              <w:right w:val="single" w:sz="4" w:space="0" w:color="A6A6A6"/>
            </w:tcBorders>
            <w:shd w:val="clear" w:color="auto" w:fill="auto"/>
            <w:hideMark/>
          </w:tcPr>
          <w:p w14:paraId="1B1195F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On UE capabilities for </w:t>
            </w:r>
            <w:proofErr w:type="spellStart"/>
            <w:r w:rsidRPr="004445BC">
              <w:rPr>
                <w:rFonts w:ascii="Arial" w:hAnsi="Arial" w:cs="Arial"/>
                <w:sz w:val="16"/>
                <w:szCs w:val="16"/>
                <w:lang w:val="en-US" w:eastAsia="zh-CN"/>
              </w:rPr>
              <w:t>mIAB</w:t>
            </w:r>
            <w:proofErr w:type="spellEnd"/>
          </w:p>
        </w:tc>
        <w:tc>
          <w:tcPr>
            <w:tcW w:w="2020" w:type="dxa"/>
            <w:tcBorders>
              <w:top w:val="nil"/>
              <w:left w:val="nil"/>
              <w:bottom w:val="single" w:sz="4" w:space="0" w:color="A6A6A6"/>
              <w:right w:val="single" w:sz="4" w:space="0" w:color="A6A6A6"/>
            </w:tcBorders>
            <w:shd w:val="clear" w:color="auto" w:fill="auto"/>
            <w:hideMark/>
          </w:tcPr>
          <w:p w14:paraId="0CB1E5E4"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CATT</w:t>
            </w:r>
          </w:p>
        </w:tc>
      </w:tr>
      <w:tr w:rsidR="004445BC" w:rsidRPr="004445BC" w14:paraId="42E1D2A4"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AE4BD16"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4445BC" w:rsidRPr="004445BC">
                <w:rPr>
                  <w:rFonts w:ascii="Arial" w:hAnsi="Arial" w:cs="Arial"/>
                  <w:b/>
                  <w:bCs/>
                  <w:color w:val="0000FF"/>
                  <w:sz w:val="16"/>
                  <w:szCs w:val="16"/>
                  <w:u w:val="single"/>
                  <w:lang w:val="en-US" w:eastAsia="zh-CN"/>
                </w:rPr>
                <w:t>R2-2310120</w:t>
              </w:r>
            </w:hyperlink>
          </w:p>
        </w:tc>
        <w:tc>
          <w:tcPr>
            <w:tcW w:w="6700" w:type="dxa"/>
            <w:tcBorders>
              <w:top w:val="nil"/>
              <w:left w:val="nil"/>
              <w:bottom w:val="single" w:sz="4" w:space="0" w:color="A6A6A6"/>
              <w:right w:val="single" w:sz="4" w:space="0" w:color="A6A6A6"/>
            </w:tcBorders>
            <w:shd w:val="clear" w:color="auto" w:fill="auto"/>
            <w:hideMark/>
          </w:tcPr>
          <w:p w14:paraId="5436ACE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38.306 running CR for mobile IAB capabilities</w:t>
            </w:r>
          </w:p>
        </w:tc>
        <w:tc>
          <w:tcPr>
            <w:tcW w:w="2020" w:type="dxa"/>
            <w:tcBorders>
              <w:top w:val="nil"/>
              <w:left w:val="nil"/>
              <w:bottom w:val="single" w:sz="4" w:space="0" w:color="A6A6A6"/>
              <w:right w:val="single" w:sz="4" w:space="0" w:color="A6A6A6"/>
            </w:tcBorders>
            <w:shd w:val="clear" w:color="auto" w:fill="auto"/>
            <w:hideMark/>
          </w:tcPr>
          <w:p w14:paraId="50936DA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Nokia, Nokia Shanghai Bell</w:t>
            </w:r>
          </w:p>
        </w:tc>
      </w:tr>
      <w:tr w:rsidR="004445BC" w:rsidRPr="004445BC" w14:paraId="523104E5"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C5AC1E8"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4445BC" w:rsidRPr="004445BC">
                <w:rPr>
                  <w:rFonts w:ascii="Arial" w:hAnsi="Arial" w:cs="Arial"/>
                  <w:b/>
                  <w:bCs/>
                  <w:color w:val="0000FF"/>
                  <w:sz w:val="16"/>
                  <w:szCs w:val="16"/>
                  <w:u w:val="single"/>
                  <w:lang w:val="en-US" w:eastAsia="zh-CN"/>
                </w:rPr>
                <w:t>R2-2310121</w:t>
              </w:r>
            </w:hyperlink>
          </w:p>
        </w:tc>
        <w:tc>
          <w:tcPr>
            <w:tcW w:w="6700" w:type="dxa"/>
            <w:tcBorders>
              <w:top w:val="nil"/>
              <w:left w:val="nil"/>
              <w:bottom w:val="single" w:sz="4" w:space="0" w:color="A6A6A6"/>
              <w:right w:val="single" w:sz="4" w:space="0" w:color="A6A6A6"/>
            </w:tcBorders>
            <w:shd w:val="clear" w:color="auto" w:fill="auto"/>
            <w:hideMark/>
          </w:tcPr>
          <w:p w14:paraId="70CDC36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38.331 running CR for mobile IAB capabilities</w:t>
            </w:r>
          </w:p>
        </w:tc>
        <w:tc>
          <w:tcPr>
            <w:tcW w:w="2020" w:type="dxa"/>
            <w:tcBorders>
              <w:top w:val="nil"/>
              <w:left w:val="nil"/>
              <w:bottom w:val="single" w:sz="4" w:space="0" w:color="A6A6A6"/>
              <w:right w:val="single" w:sz="4" w:space="0" w:color="A6A6A6"/>
            </w:tcBorders>
            <w:shd w:val="clear" w:color="auto" w:fill="auto"/>
            <w:hideMark/>
          </w:tcPr>
          <w:p w14:paraId="20CF77B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Nokia, Nokia Shanghai Bell</w:t>
            </w:r>
          </w:p>
        </w:tc>
      </w:tr>
      <w:tr w:rsidR="004445BC" w:rsidRPr="004445BC" w14:paraId="387B2C9A"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D95955D"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4445BC" w:rsidRPr="004445BC">
                <w:rPr>
                  <w:rFonts w:ascii="Arial" w:hAnsi="Arial" w:cs="Arial"/>
                  <w:b/>
                  <w:bCs/>
                  <w:color w:val="0000FF"/>
                  <w:sz w:val="16"/>
                  <w:szCs w:val="16"/>
                  <w:u w:val="single"/>
                  <w:lang w:val="en-US" w:eastAsia="zh-CN"/>
                </w:rPr>
                <w:t>R2-2310122</w:t>
              </w:r>
            </w:hyperlink>
          </w:p>
        </w:tc>
        <w:tc>
          <w:tcPr>
            <w:tcW w:w="6700" w:type="dxa"/>
            <w:tcBorders>
              <w:top w:val="nil"/>
              <w:left w:val="nil"/>
              <w:bottom w:val="single" w:sz="4" w:space="0" w:color="A6A6A6"/>
              <w:right w:val="single" w:sz="4" w:space="0" w:color="A6A6A6"/>
            </w:tcBorders>
            <w:shd w:val="clear" w:color="auto" w:fill="auto"/>
            <w:hideMark/>
          </w:tcPr>
          <w:p w14:paraId="2E8FF84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Connected mode issues for mobile IAB</w:t>
            </w:r>
          </w:p>
        </w:tc>
        <w:tc>
          <w:tcPr>
            <w:tcW w:w="2020" w:type="dxa"/>
            <w:tcBorders>
              <w:top w:val="nil"/>
              <w:left w:val="nil"/>
              <w:bottom w:val="single" w:sz="4" w:space="0" w:color="A6A6A6"/>
              <w:right w:val="single" w:sz="4" w:space="0" w:color="A6A6A6"/>
            </w:tcBorders>
            <w:shd w:val="clear" w:color="auto" w:fill="auto"/>
            <w:hideMark/>
          </w:tcPr>
          <w:p w14:paraId="6433F64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Nokia, Nokia Shanghai Bell</w:t>
            </w:r>
          </w:p>
        </w:tc>
      </w:tr>
      <w:tr w:rsidR="004445BC" w:rsidRPr="004445BC" w14:paraId="0C638DFC"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86AD5A0"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4445BC" w:rsidRPr="004445BC">
                <w:rPr>
                  <w:rFonts w:ascii="Arial" w:hAnsi="Arial" w:cs="Arial"/>
                  <w:b/>
                  <w:bCs/>
                  <w:color w:val="0000FF"/>
                  <w:sz w:val="16"/>
                  <w:szCs w:val="16"/>
                  <w:u w:val="single"/>
                  <w:lang w:val="en-US" w:eastAsia="zh-CN"/>
                </w:rPr>
                <w:t>R2-2310123</w:t>
              </w:r>
            </w:hyperlink>
          </w:p>
        </w:tc>
        <w:tc>
          <w:tcPr>
            <w:tcW w:w="6700" w:type="dxa"/>
            <w:tcBorders>
              <w:top w:val="nil"/>
              <w:left w:val="nil"/>
              <w:bottom w:val="single" w:sz="4" w:space="0" w:color="A6A6A6"/>
              <w:right w:val="single" w:sz="4" w:space="0" w:color="A6A6A6"/>
            </w:tcBorders>
            <w:shd w:val="clear" w:color="auto" w:fill="auto"/>
            <w:hideMark/>
          </w:tcPr>
          <w:p w14:paraId="6592587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Cell reselection issues for UEs in mobile IAB scenarios</w:t>
            </w:r>
          </w:p>
        </w:tc>
        <w:tc>
          <w:tcPr>
            <w:tcW w:w="2020" w:type="dxa"/>
            <w:tcBorders>
              <w:top w:val="nil"/>
              <w:left w:val="nil"/>
              <w:bottom w:val="single" w:sz="4" w:space="0" w:color="A6A6A6"/>
              <w:right w:val="single" w:sz="4" w:space="0" w:color="A6A6A6"/>
            </w:tcBorders>
            <w:shd w:val="clear" w:color="auto" w:fill="auto"/>
            <w:hideMark/>
          </w:tcPr>
          <w:p w14:paraId="3A593C1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Nokia, Nokia Shanghai Bell</w:t>
            </w:r>
          </w:p>
        </w:tc>
      </w:tr>
      <w:tr w:rsidR="004445BC" w:rsidRPr="004445BC" w14:paraId="1EE1AD95"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24ABC89"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7" w:history="1">
              <w:r w:rsidR="004445BC" w:rsidRPr="004445BC">
                <w:rPr>
                  <w:rFonts w:ascii="Arial" w:hAnsi="Arial" w:cs="Arial"/>
                  <w:b/>
                  <w:bCs/>
                  <w:color w:val="0000FF"/>
                  <w:sz w:val="16"/>
                  <w:szCs w:val="16"/>
                  <w:u w:val="single"/>
                  <w:lang w:val="en-US" w:eastAsia="zh-CN"/>
                </w:rPr>
                <w:t>R2-2310124</w:t>
              </w:r>
            </w:hyperlink>
          </w:p>
        </w:tc>
        <w:tc>
          <w:tcPr>
            <w:tcW w:w="6700" w:type="dxa"/>
            <w:tcBorders>
              <w:top w:val="nil"/>
              <w:left w:val="nil"/>
              <w:bottom w:val="single" w:sz="4" w:space="0" w:color="A6A6A6"/>
              <w:right w:val="single" w:sz="4" w:space="0" w:color="A6A6A6"/>
            </w:tcBorders>
            <w:shd w:val="clear" w:color="auto" w:fill="auto"/>
            <w:hideMark/>
          </w:tcPr>
          <w:p w14:paraId="682FB241"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Summary of [Post123][</w:t>
            </w:r>
            <w:proofErr w:type="gramStart"/>
            <w:r w:rsidRPr="004445BC">
              <w:rPr>
                <w:rFonts w:ascii="Arial" w:hAnsi="Arial" w:cs="Arial"/>
                <w:sz w:val="16"/>
                <w:szCs w:val="16"/>
                <w:lang w:val="en-US" w:eastAsia="zh-CN"/>
              </w:rPr>
              <w:t>051][</w:t>
            </w:r>
            <w:proofErr w:type="spellStart"/>
            <w:proofErr w:type="gramEnd"/>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Running CRs UE caps (Nokia)</w:t>
            </w:r>
          </w:p>
        </w:tc>
        <w:tc>
          <w:tcPr>
            <w:tcW w:w="2020" w:type="dxa"/>
            <w:tcBorders>
              <w:top w:val="nil"/>
              <w:left w:val="nil"/>
              <w:bottom w:val="single" w:sz="4" w:space="0" w:color="A6A6A6"/>
              <w:right w:val="single" w:sz="4" w:space="0" w:color="A6A6A6"/>
            </w:tcBorders>
            <w:shd w:val="clear" w:color="auto" w:fill="auto"/>
            <w:hideMark/>
          </w:tcPr>
          <w:p w14:paraId="08D64354"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Nokia, Nokia Shanghai Bell</w:t>
            </w:r>
          </w:p>
        </w:tc>
      </w:tr>
      <w:tr w:rsidR="004445BC" w:rsidRPr="004445BC" w14:paraId="669C460E"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2CCEC38"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8" w:history="1">
              <w:r w:rsidR="004445BC" w:rsidRPr="004445BC">
                <w:rPr>
                  <w:rFonts w:ascii="Arial" w:hAnsi="Arial" w:cs="Arial"/>
                  <w:b/>
                  <w:bCs/>
                  <w:color w:val="0000FF"/>
                  <w:sz w:val="16"/>
                  <w:szCs w:val="16"/>
                  <w:u w:val="single"/>
                  <w:lang w:val="en-US" w:eastAsia="zh-CN"/>
                </w:rPr>
                <w:t>R2-2310188</w:t>
              </w:r>
            </w:hyperlink>
          </w:p>
        </w:tc>
        <w:tc>
          <w:tcPr>
            <w:tcW w:w="6700" w:type="dxa"/>
            <w:tcBorders>
              <w:top w:val="nil"/>
              <w:left w:val="nil"/>
              <w:bottom w:val="single" w:sz="4" w:space="0" w:color="A6A6A6"/>
              <w:right w:val="single" w:sz="4" w:space="0" w:color="A6A6A6"/>
            </w:tcBorders>
            <w:shd w:val="clear" w:color="auto" w:fill="auto"/>
            <w:hideMark/>
          </w:tcPr>
          <w:p w14:paraId="1A8EF7F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Updated workplan for Rel-18 mobile IAB</w:t>
            </w:r>
          </w:p>
        </w:tc>
        <w:tc>
          <w:tcPr>
            <w:tcW w:w="2020" w:type="dxa"/>
            <w:tcBorders>
              <w:top w:val="nil"/>
              <w:left w:val="nil"/>
              <w:bottom w:val="single" w:sz="4" w:space="0" w:color="A6A6A6"/>
              <w:right w:val="single" w:sz="4" w:space="0" w:color="A6A6A6"/>
            </w:tcBorders>
            <w:shd w:val="clear" w:color="auto" w:fill="auto"/>
            <w:hideMark/>
          </w:tcPr>
          <w:p w14:paraId="79CA729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Qualcomm Inc. (Rapporteur)</w:t>
            </w:r>
          </w:p>
        </w:tc>
      </w:tr>
      <w:tr w:rsidR="004445BC" w:rsidRPr="004445BC" w14:paraId="74587267"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438708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79" w:history="1">
              <w:r w:rsidR="004445BC" w:rsidRPr="004445BC">
                <w:rPr>
                  <w:rFonts w:ascii="Arial" w:hAnsi="Arial" w:cs="Arial"/>
                  <w:b/>
                  <w:bCs/>
                  <w:color w:val="0000FF"/>
                  <w:sz w:val="16"/>
                  <w:szCs w:val="16"/>
                  <w:u w:val="single"/>
                  <w:lang w:val="en-US" w:eastAsia="zh-CN"/>
                </w:rPr>
                <w:t>R2-2310189</w:t>
              </w:r>
            </w:hyperlink>
          </w:p>
        </w:tc>
        <w:tc>
          <w:tcPr>
            <w:tcW w:w="6700" w:type="dxa"/>
            <w:tcBorders>
              <w:top w:val="nil"/>
              <w:left w:val="nil"/>
              <w:bottom w:val="single" w:sz="4" w:space="0" w:color="A6A6A6"/>
              <w:right w:val="single" w:sz="4" w:space="0" w:color="A6A6A6"/>
            </w:tcBorders>
            <w:shd w:val="clear" w:color="auto" w:fill="auto"/>
            <w:hideMark/>
          </w:tcPr>
          <w:p w14:paraId="54411AD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Mobile IAB-node connecting to Rel-16/17 IAB cell</w:t>
            </w:r>
          </w:p>
        </w:tc>
        <w:tc>
          <w:tcPr>
            <w:tcW w:w="2020" w:type="dxa"/>
            <w:tcBorders>
              <w:top w:val="nil"/>
              <w:left w:val="nil"/>
              <w:bottom w:val="single" w:sz="4" w:space="0" w:color="A6A6A6"/>
              <w:right w:val="single" w:sz="4" w:space="0" w:color="A6A6A6"/>
            </w:tcBorders>
            <w:shd w:val="clear" w:color="auto" w:fill="auto"/>
            <w:hideMark/>
          </w:tcPr>
          <w:p w14:paraId="60B0A936"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Qualcomm Inc.</w:t>
            </w:r>
          </w:p>
        </w:tc>
      </w:tr>
      <w:tr w:rsidR="004445BC" w:rsidRPr="004445BC" w14:paraId="3EFC3C21"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029C7F1"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0" w:history="1">
              <w:r w:rsidR="004445BC" w:rsidRPr="004445BC">
                <w:rPr>
                  <w:rFonts w:ascii="Arial" w:hAnsi="Arial" w:cs="Arial"/>
                  <w:b/>
                  <w:bCs/>
                  <w:color w:val="0000FF"/>
                  <w:sz w:val="16"/>
                  <w:szCs w:val="16"/>
                  <w:u w:val="single"/>
                  <w:lang w:val="en-US" w:eastAsia="zh-CN"/>
                </w:rPr>
                <w:t>R2-2310190</w:t>
              </w:r>
            </w:hyperlink>
          </w:p>
        </w:tc>
        <w:tc>
          <w:tcPr>
            <w:tcW w:w="6700" w:type="dxa"/>
            <w:tcBorders>
              <w:top w:val="nil"/>
              <w:left w:val="nil"/>
              <w:bottom w:val="single" w:sz="4" w:space="0" w:color="A6A6A6"/>
              <w:right w:val="single" w:sz="4" w:space="0" w:color="A6A6A6"/>
            </w:tcBorders>
            <w:shd w:val="clear" w:color="auto" w:fill="auto"/>
            <w:hideMark/>
          </w:tcPr>
          <w:p w14:paraId="5DE81907"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Enhancements for mobile IAB connected mode mobility</w:t>
            </w:r>
          </w:p>
        </w:tc>
        <w:tc>
          <w:tcPr>
            <w:tcW w:w="2020" w:type="dxa"/>
            <w:tcBorders>
              <w:top w:val="nil"/>
              <w:left w:val="nil"/>
              <w:bottom w:val="single" w:sz="4" w:space="0" w:color="A6A6A6"/>
              <w:right w:val="single" w:sz="4" w:space="0" w:color="A6A6A6"/>
            </w:tcBorders>
            <w:shd w:val="clear" w:color="auto" w:fill="auto"/>
            <w:hideMark/>
          </w:tcPr>
          <w:p w14:paraId="2C150F64"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Qualcomm Inc.</w:t>
            </w:r>
          </w:p>
        </w:tc>
      </w:tr>
      <w:tr w:rsidR="004445BC" w:rsidRPr="004445BC" w14:paraId="4F4CD578"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D9B9ECB"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1" w:history="1">
              <w:r w:rsidR="004445BC" w:rsidRPr="004445BC">
                <w:rPr>
                  <w:rFonts w:ascii="Arial" w:hAnsi="Arial" w:cs="Arial"/>
                  <w:b/>
                  <w:bCs/>
                  <w:color w:val="0000FF"/>
                  <w:sz w:val="16"/>
                  <w:szCs w:val="16"/>
                  <w:u w:val="single"/>
                  <w:lang w:val="en-US" w:eastAsia="zh-CN"/>
                </w:rPr>
                <w:t>R2-2310191</w:t>
              </w:r>
            </w:hyperlink>
          </w:p>
        </w:tc>
        <w:tc>
          <w:tcPr>
            <w:tcW w:w="6700" w:type="dxa"/>
            <w:tcBorders>
              <w:top w:val="nil"/>
              <w:left w:val="nil"/>
              <w:bottom w:val="single" w:sz="4" w:space="0" w:color="A6A6A6"/>
              <w:right w:val="single" w:sz="4" w:space="0" w:color="A6A6A6"/>
            </w:tcBorders>
            <w:shd w:val="clear" w:color="auto" w:fill="auto"/>
            <w:hideMark/>
          </w:tcPr>
          <w:p w14:paraId="0627C5A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Enhancements for mobile IAB idle and inactive mode mobility</w:t>
            </w:r>
          </w:p>
        </w:tc>
        <w:tc>
          <w:tcPr>
            <w:tcW w:w="2020" w:type="dxa"/>
            <w:tcBorders>
              <w:top w:val="nil"/>
              <w:left w:val="nil"/>
              <w:bottom w:val="single" w:sz="4" w:space="0" w:color="A6A6A6"/>
              <w:right w:val="single" w:sz="4" w:space="0" w:color="A6A6A6"/>
            </w:tcBorders>
            <w:shd w:val="clear" w:color="auto" w:fill="auto"/>
            <w:hideMark/>
          </w:tcPr>
          <w:p w14:paraId="3ED6BE3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Qualcomm Inc.</w:t>
            </w:r>
          </w:p>
        </w:tc>
      </w:tr>
      <w:tr w:rsidR="004445BC" w:rsidRPr="004445BC" w14:paraId="46A622A0"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1A635FC"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2" w:history="1">
              <w:r w:rsidR="004445BC" w:rsidRPr="004445BC">
                <w:rPr>
                  <w:rFonts w:ascii="Arial" w:hAnsi="Arial" w:cs="Arial"/>
                  <w:b/>
                  <w:bCs/>
                  <w:color w:val="0000FF"/>
                  <w:sz w:val="16"/>
                  <w:szCs w:val="16"/>
                  <w:u w:val="single"/>
                  <w:lang w:val="en-US" w:eastAsia="zh-CN"/>
                </w:rPr>
                <w:t>R2-2310302</w:t>
              </w:r>
            </w:hyperlink>
          </w:p>
        </w:tc>
        <w:tc>
          <w:tcPr>
            <w:tcW w:w="6700" w:type="dxa"/>
            <w:tcBorders>
              <w:top w:val="nil"/>
              <w:left w:val="nil"/>
              <w:bottom w:val="single" w:sz="4" w:space="0" w:color="A6A6A6"/>
              <w:right w:val="single" w:sz="4" w:space="0" w:color="A6A6A6"/>
            </w:tcBorders>
            <w:shd w:val="clear" w:color="auto" w:fill="auto"/>
            <w:hideMark/>
          </w:tcPr>
          <w:p w14:paraId="7071D2C5"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Remaining issues on CONNECTED mobility in mobile IAB</w:t>
            </w:r>
          </w:p>
        </w:tc>
        <w:tc>
          <w:tcPr>
            <w:tcW w:w="2020" w:type="dxa"/>
            <w:tcBorders>
              <w:top w:val="nil"/>
              <w:left w:val="nil"/>
              <w:bottom w:val="single" w:sz="4" w:space="0" w:color="A6A6A6"/>
              <w:right w:val="single" w:sz="4" w:space="0" w:color="A6A6A6"/>
            </w:tcBorders>
            <w:shd w:val="clear" w:color="auto" w:fill="auto"/>
            <w:hideMark/>
          </w:tcPr>
          <w:p w14:paraId="59AFC1A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Apple</w:t>
            </w:r>
          </w:p>
        </w:tc>
      </w:tr>
      <w:tr w:rsidR="004445BC" w:rsidRPr="004445BC" w14:paraId="1A248F4A" w14:textId="77777777" w:rsidTr="004445BC">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6E8B3BF9"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3" w:history="1">
              <w:r w:rsidR="004445BC" w:rsidRPr="004445BC">
                <w:rPr>
                  <w:rFonts w:ascii="Arial" w:hAnsi="Arial" w:cs="Arial"/>
                  <w:b/>
                  <w:bCs/>
                  <w:color w:val="0000FF"/>
                  <w:sz w:val="16"/>
                  <w:szCs w:val="16"/>
                  <w:u w:val="single"/>
                  <w:lang w:val="en-US" w:eastAsia="zh-CN"/>
                </w:rPr>
                <w:t>R2-2310303</w:t>
              </w:r>
            </w:hyperlink>
          </w:p>
        </w:tc>
        <w:tc>
          <w:tcPr>
            <w:tcW w:w="6700" w:type="dxa"/>
            <w:tcBorders>
              <w:top w:val="nil"/>
              <w:left w:val="nil"/>
              <w:bottom w:val="single" w:sz="4" w:space="0" w:color="A6A6A6"/>
              <w:right w:val="single" w:sz="4" w:space="0" w:color="A6A6A6"/>
            </w:tcBorders>
            <w:shd w:val="clear" w:color="auto" w:fill="auto"/>
            <w:hideMark/>
          </w:tcPr>
          <w:p w14:paraId="6E88B637"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UE on-board status identification and reporting</w:t>
            </w:r>
          </w:p>
        </w:tc>
        <w:tc>
          <w:tcPr>
            <w:tcW w:w="2020" w:type="dxa"/>
            <w:tcBorders>
              <w:top w:val="nil"/>
              <w:left w:val="nil"/>
              <w:bottom w:val="single" w:sz="4" w:space="0" w:color="A6A6A6"/>
              <w:right w:val="single" w:sz="4" w:space="0" w:color="A6A6A6"/>
            </w:tcBorders>
            <w:shd w:val="clear" w:color="auto" w:fill="auto"/>
            <w:hideMark/>
          </w:tcPr>
          <w:p w14:paraId="0DC35871"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Apple, Huawei, </w:t>
            </w:r>
            <w:proofErr w:type="spellStart"/>
            <w:r w:rsidRPr="004445BC">
              <w:rPr>
                <w:rFonts w:ascii="Arial" w:hAnsi="Arial" w:cs="Arial"/>
                <w:sz w:val="16"/>
                <w:szCs w:val="16"/>
                <w:lang w:val="en-US" w:eastAsia="zh-CN"/>
              </w:rPr>
              <w:t>HiSilicon</w:t>
            </w:r>
            <w:proofErr w:type="spellEnd"/>
            <w:r w:rsidRPr="004445BC">
              <w:rPr>
                <w:rFonts w:ascii="Arial" w:hAnsi="Arial" w:cs="Arial"/>
                <w:sz w:val="16"/>
                <w:szCs w:val="16"/>
                <w:lang w:val="en-US" w:eastAsia="zh-CN"/>
              </w:rPr>
              <w:t xml:space="preserve">, Lenovo, CATT, </w:t>
            </w:r>
            <w:proofErr w:type="spellStart"/>
            <w:r w:rsidRPr="004445BC">
              <w:rPr>
                <w:rFonts w:ascii="Arial" w:hAnsi="Arial" w:cs="Arial"/>
                <w:sz w:val="16"/>
                <w:szCs w:val="16"/>
                <w:lang w:val="en-US" w:eastAsia="zh-CN"/>
              </w:rPr>
              <w:t>InterDigital</w:t>
            </w:r>
            <w:proofErr w:type="spellEnd"/>
            <w:r w:rsidRPr="004445BC">
              <w:rPr>
                <w:rFonts w:ascii="Arial" w:hAnsi="Arial" w:cs="Arial"/>
                <w:sz w:val="16"/>
                <w:szCs w:val="16"/>
                <w:lang w:val="en-US" w:eastAsia="zh-CN"/>
              </w:rPr>
              <w:t xml:space="preserve"> Inc.</w:t>
            </w:r>
          </w:p>
        </w:tc>
      </w:tr>
      <w:tr w:rsidR="004445BC" w:rsidRPr="004445BC" w14:paraId="0C849691"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799D21E"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4" w:history="1">
              <w:r w:rsidR="004445BC" w:rsidRPr="004445BC">
                <w:rPr>
                  <w:rFonts w:ascii="Arial" w:hAnsi="Arial" w:cs="Arial"/>
                  <w:b/>
                  <w:bCs/>
                  <w:color w:val="0000FF"/>
                  <w:sz w:val="16"/>
                  <w:szCs w:val="16"/>
                  <w:u w:val="single"/>
                  <w:lang w:val="en-US" w:eastAsia="zh-CN"/>
                </w:rPr>
                <w:t>R2-2310304</w:t>
              </w:r>
            </w:hyperlink>
          </w:p>
        </w:tc>
        <w:tc>
          <w:tcPr>
            <w:tcW w:w="6700" w:type="dxa"/>
            <w:tcBorders>
              <w:top w:val="nil"/>
              <w:left w:val="nil"/>
              <w:bottom w:val="single" w:sz="4" w:space="0" w:color="A6A6A6"/>
              <w:right w:val="single" w:sz="4" w:space="0" w:color="A6A6A6"/>
            </w:tcBorders>
            <w:shd w:val="clear" w:color="auto" w:fill="auto"/>
            <w:hideMark/>
          </w:tcPr>
          <w:p w14:paraId="331E8046"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Remaining issues on IDLE INACTIVE mobility in mobile IAB</w:t>
            </w:r>
          </w:p>
        </w:tc>
        <w:tc>
          <w:tcPr>
            <w:tcW w:w="2020" w:type="dxa"/>
            <w:tcBorders>
              <w:top w:val="nil"/>
              <w:left w:val="nil"/>
              <w:bottom w:val="single" w:sz="4" w:space="0" w:color="A6A6A6"/>
              <w:right w:val="single" w:sz="4" w:space="0" w:color="A6A6A6"/>
            </w:tcBorders>
            <w:shd w:val="clear" w:color="auto" w:fill="auto"/>
            <w:hideMark/>
          </w:tcPr>
          <w:p w14:paraId="342BB9D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Apple</w:t>
            </w:r>
          </w:p>
        </w:tc>
      </w:tr>
      <w:tr w:rsidR="004445BC" w:rsidRPr="004445BC" w14:paraId="0CF235A8"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590F405"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5" w:history="1">
              <w:r w:rsidR="004445BC" w:rsidRPr="004445BC">
                <w:rPr>
                  <w:rFonts w:ascii="Arial" w:hAnsi="Arial" w:cs="Arial"/>
                  <w:b/>
                  <w:bCs/>
                  <w:color w:val="0000FF"/>
                  <w:sz w:val="16"/>
                  <w:szCs w:val="16"/>
                  <w:u w:val="single"/>
                  <w:lang w:val="en-US" w:eastAsia="zh-CN"/>
                </w:rPr>
                <w:t>R2-2310589</w:t>
              </w:r>
            </w:hyperlink>
          </w:p>
        </w:tc>
        <w:tc>
          <w:tcPr>
            <w:tcW w:w="6700" w:type="dxa"/>
            <w:tcBorders>
              <w:top w:val="nil"/>
              <w:left w:val="nil"/>
              <w:bottom w:val="single" w:sz="4" w:space="0" w:color="A6A6A6"/>
              <w:right w:val="single" w:sz="4" w:space="0" w:color="A6A6A6"/>
            </w:tcBorders>
            <w:shd w:val="clear" w:color="auto" w:fill="auto"/>
            <w:hideMark/>
          </w:tcPr>
          <w:p w14:paraId="34EE384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Discussion on the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access to the network</w:t>
            </w:r>
          </w:p>
        </w:tc>
        <w:tc>
          <w:tcPr>
            <w:tcW w:w="2020" w:type="dxa"/>
            <w:tcBorders>
              <w:top w:val="nil"/>
              <w:left w:val="nil"/>
              <w:bottom w:val="single" w:sz="4" w:space="0" w:color="A6A6A6"/>
              <w:right w:val="single" w:sz="4" w:space="0" w:color="A6A6A6"/>
            </w:tcBorders>
            <w:shd w:val="clear" w:color="auto" w:fill="auto"/>
            <w:hideMark/>
          </w:tcPr>
          <w:p w14:paraId="31F13104"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Xiaomi</w:t>
            </w:r>
          </w:p>
        </w:tc>
      </w:tr>
      <w:tr w:rsidR="004445BC" w:rsidRPr="004445BC" w14:paraId="33A18288"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3012148"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6" w:history="1">
              <w:r w:rsidR="004445BC" w:rsidRPr="004445BC">
                <w:rPr>
                  <w:rFonts w:ascii="Arial" w:hAnsi="Arial" w:cs="Arial"/>
                  <w:b/>
                  <w:bCs/>
                  <w:color w:val="0000FF"/>
                  <w:sz w:val="16"/>
                  <w:szCs w:val="16"/>
                  <w:u w:val="single"/>
                  <w:lang w:val="en-US" w:eastAsia="zh-CN"/>
                </w:rPr>
                <w:t>R2-2310590</w:t>
              </w:r>
            </w:hyperlink>
          </w:p>
        </w:tc>
        <w:tc>
          <w:tcPr>
            <w:tcW w:w="6700" w:type="dxa"/>
            <w:tcBorders>
              <w:top w:val="nil"/>
              <w:left w:val="nil"/>
              <w:bottom w:val="single" w:sz="4" w:space="0" w:color="A6A6A6"/>
              <w:right w:val="single" w:sz="4" w:space="0" w:color="A6A6A6"/>
            </w:tcBorders>
            <w:shd w:val="clear" w:color="auto" w:fill="auto"/>
            <w:hideMark/>
          </w:tcPr>
          <w:p w14:paraId="1D66AA4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Assistance information for prioritizing mobile IAB cell</w:t>
            </w:r>
          </w:p>
        </w:tc>
        <w:tc>
          <w:tcPr>
            <w:tcW w:w="2020" w:type="dxa"/>
            <w:tcBorders>
              <w:top w:val="nil"/>
              <w:left w:val="nil"/>
              <w:bottom w:val="single" w:sz="4" w:space="0" w:color="A6A6A6"/>
              <w:right w:val="single" w:sz="4" w:space="0" w:color="A6A6A6"/>
            </w:tcBorders>
            <w:shd w:val="clear" w:color="auto" w:fill="auto"/>
            <w:hideMark/>
          </w:tcPr>
          <w:p w14:paraId="069F9847"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Xiaomi</w:t>
            </w:r>
          </w:p>
        </w:tc>
      </w:tr>
      <w:tr w:rsidR="004445BC" w:rsidRPr="004445BC" w14:paraId="6430044C"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61971B9"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7" w:history="1">
              <w:r w:rsidR="004445BC" w:rsidRPr="004445BC">
                <w:rPr>
                  <w:rFonts w:ascii="Arial" w:hAnsi="Arial" w:cs="Arial"/>
                  <w:b/>
                  <w:bCs/>
                  <w:color w:val="0000FF"/>
                  <w:sz w:val="16"/>
                  <w:szCs w:val="16"/>
                  <w:u w:val="single"/>
                  <w:lang w:val="en-US" w:eastAsia="zh-CN"/>
                </w:rPr>
                <w:t>R2-2310591</w:t>
              </w:r>
            </w:hyperlink>
          </w:p>
        </w:tc>
        <w:tc>
          <w:tcPr>
            <w:tcW w:w="6700" w:type="dxa"/>
            <w:tcBorders>
              <w:top w:val="nil"/>
              <w:left w:val="nil"/>
              <w:bottom w:val="single" w:sz="4" w:space="0" w:color="A6A6A6"/>
              <w:right w:val="single" w:sz="4" w:space="0" w:color="A6A6A6"/>
            </w:tcBorders>
            <w:shd w:val="clear" w:color="auto" w:fill="auto"/>
            <w:hideMark/>
          </w:tcPr>
          <w:p w14:paraId="292CA9A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Clarification on the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connection to the legacy IAB-donor</w:t>
            </w:r>
          </w:p>
        </w:tc>
        <w:tc>
          <w:tcPr>
            <w:tcW w:w="2020" w:type="dxa"/>
            <w:tcBorders>
              <w:top w:val="nil"/>
              <w:left w:val="nil"/>
              <w:bottom w:val="single" w:sz="4" w:space="0" w:color="A6A6A6"/>
              <w:right w:val="single" w:sz="4" w:space="0" w:color="A6A6A6"/>
            </w:tcBorders>
            <w:shd w:val="clear" w:color="auto" w:fill="auto"/>
            <w:hideMark/>
          </w:tcPr>
          <w:p w14:paraId="3174AD7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Xiaomi</w:t>
            </w:r>
          </w:p>
        </w:tc>
      </w:tr>
      <w:tr w:rsidR="004445BC" w:rsidRPr="004445BC" w14:paraId="33D47D30"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121D5CA"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8" w:history="1">
              <w:r w:rsidR="004445BC" w:rsidRPr="004445BC">
                <w:rPr>
                  <w:rFonts w:ascii="Arial" w:hAnsi="Arial" w:cs="Arial"/>
                  <w:b/>
                  <w:bCs/>
                  <w:color w:val="0000FF"/>
                  <w:sz w:val="16"/>
                  <w:szCs w:val="16"/>
                  <w:u w:val="single"/>
                  <w:lang w:val="en-US" w:eastAsia="zh-CN"/>
                </w:rPr>
                <w:t>R2-2310630</w:t>
              </w:r>
            </w:hyperlink>
          </w:p>
        </w:tc>
        <w:tc>
          <w:tcPr>
            <w:tcW w:w="6700" w:type="dxa"/>
            <w:tcBorders>
              <w:top w:val="nil"/>
              <w:left w:val="nil"/>
              <w:bottom w:val="single" w:sz="4" w:space="0" w:color="A6A6A6"/>
              <w:right w:val="single" w:sz="4" w:space="0" w:color="A6A6A6"/>
            </w:tcBorders>
            <w:shd w:val="clear" w:color="auto" w:fill="auto"/>
            <w:hideMark/>
          </w:tcPr>
          <w:p w14:paraId="2A137BB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Discussion on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connected mode aspects</w:t>
            </w:r>
          </w:p>
        </w:tc>
        <w:tc>
          <w:tcPr>
            <w:tcW w:w="2020" w:type="dxa"/>
            <w:tcBorders>
              <w:top w:val="nil"/>
              <w:left w:val="nil"/>
              <w:bottom w:val="single" w:sz="4" w:space="0" w:color="A6A6A6"/>
              <w:right w:val="single" w:sz="4" w:space="0" w:color="A6A6A6"/>
            </w:tcBorders>
            <w:shd w:val="clear" w:color="auto" w:fill="auto"/>
            <w:hideMark/>
          </w:tcPr>
          <w:p w14:paraId="487E642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Samsung Electronics Polska</w:t>
            </w:r>
          </w:p>
        </w:tc>
      </w:tr>
      <w:tr w:rsidR="004445BC" w:rsidRPr="004445BC" w14:paraId="50ABB46A"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9D3788B"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89" w:history="1">
              <w:r w:rsidR="004445BC" w:rsidRPr="004445BC">
                <w:rPr>
                  <w:rFonts w:ascii="Arial" w:hAnsi="Arial" w:cs="Arial"/>
                  <w:b/>
                  <w:bCs/>
                  <w:color w:val="0000FF"/>
                  <w:sz w:val="16"/>
                  <w:szCs w:val="16"/>
                  <w:u w:val="single"/>
                  <w:lang w:val="en-US" w:eastAsia="zh-CN"/>
                </w:rPr>
                <w:t>R2-2310773</w:t>
              </w:r>
            </w:hyperlink>
          </w:p>
        </w:tc>
        <w:tc>
          <w:tcPr>
            <w:tcW w:w="6700" w:type="dxa"/>
            <w:tcBorders>
              <w:top w:val="nil"/>
              <w:left w:val="nil"/>
              <w:bottom w:val="single" w:sz="4" w:space="0" w:color="A6A6A6"/>
              <w:right w:val="single" w:sz="4" w:space="0" w:color="A6A6A6"/>
            </w:tcBorders>
            <w:shd w:val="clear" w:color="auto" w:fill="auto"/>
            <w:hideMark/>
          </w:tcPr>
          <w:p w14:paraId="40C47218"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Mobile IAB cell indication to UE </w:t>
            </w:r>
            <w:proofErr w:type="spellStart"/>
            <w:r w:rsidRPr="004445BC">
              <w:rPr>
                <w:rFonts w:ascii="Arial" w:hAnsi="Arial" w:cs="Arial"/>
                <w:sz w:val="16"/>
                <w:szCs w:val="16"/>
                <w:lang w:val="en-US" w:eastAsia="zh-CN"/>
              </w:rPr>
              <w:t>behaviour</w:t>
            </w:r>
            <w:proofErr w:type="spellEnd"/>
          </w:p>
        </w:tc>
        <w:tc>
          <w:tcPr>
            <w:tcW w:w="2020" w:type="dxa"/>
            <w:tcBorders>
              <w:top w:val="nil"/>
              <w:left w:val="nil"/>
              <w:bottom w:val="single" w:sz="4" w:space="0" w:color="A6A6A6"/>
              <w:right w:val="single" w:sz="4" w:space="0" w:color="A6A6A6"/>
            </w:tcBorders>
            <w:shd w:val="clear" w:color="auto" w:fill="auto"/>
            <w:hideMark/>
          </w:tcPr>
          <w:p w14:paraId="4B59D776"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Sony</w:t>
            </w:r>
          </w:p>
        </w:tc>
      </w:tr>
      <w:tr w:rsidR="004445BC" w:rsidRPr="004445BC" w14:paraId="1A8E63C2"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6352B96"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0" w:history="1">
              <w:r w:rsidR="004445BC" w:rsidRPr="004445BC">
                <w:rPr>
                  <w:rFonts w:ascii="Arial" w:hAnsi="Arial" w:cs="Arial"/>
                  <w:b/>
                  <w:bCs/>
                  <w:color w:val="0000FF"/>
                  <w:sz w:val="16"/>
                  <w:szCs w:val="16"/>
                  <w:u w:val="single"/>
                  <w:lang w:val="en-US" w:eastAsia="zh-CN"/>
                </w:rPr>
                <w:t>R2-2310774</w:t>
              </w:r>
            </w:hyperlink>
          </w:p>
        </w:tc>
        <w:tc>
          <w:tcPr>
            <w:tcW w:w="6700" w:type="dxa"/>
            <w:tcBorders>
              <w:top w:val="nil"/>
              <w:left w:val="nil"/>
              <w:bottom w:val="single" w:sz="4" w:space="0" w:color="A6A6A6"/>
              <w:right w:val="single" w:sz="4" w:space="0" w:color="A6A6A6"/>
            </w:tcBorders>
            <w:shd w:val="clear" w:color="auto" w:fill="auto"/>
            <w:hideMark/>
          </w:tcPr>
          <w:p w14:paraId="20D5F49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PCI collision in mobile IAB</w:t>
            </w:r>
          </w:p>
        </w:tc>
        <w:tc>
          <w:tcPr>
            <w:tcW w:w="2020" w:type="dxa"/>
            <w:tcBorders>
              <w:top w:val="nil"/>
              <w:left w:val="nil"/>
              <w:bottom w:val="single" w:sz="4" w:space="0" w:color="A6A6A6"/>
              <w:right w:val="single" w:sz="4" w:space="0" w:color="A6A6A6"/>
            </w:tcBorders>
            <w:shd w:val="clear" w:color="auto" w:fill="auto"/>
            <w:hideMark/>
          </w:tcPr>
          <w:p w14:paraId="4B15B35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Sony</w:t>
            </w:r>
          </w:p>
        </w:tc>
      </w:tr>
      <w:tr w:rsidR="004445BC" w:rsidRPr="004445BC" w14:paraId="09F69E2E"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395B7B5"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1" w:history="1">
              <w:r w:rsidR="004445BC" w:rsidRPr="004445BC">
                <w:rPr>
                  <w:rFonts w:ascii="Arial" w:hAnsi="Arial" w:cs="Arial"/>
                  <w:b/>
                  <w:bCs/>
                  <w:color w:val="0000FF"/>
                  <w:sz w:val="16"/>
                  <w:szCs w:val="16"/>
                  <w:u w:val="single"/>
                  <w:lang w:val="en-US" w:eastAsia="zh-CN"/>
                </w:rPr>
                <w:t>R2-2310893</w:t>
              </w:r>
            </w:hyperlink>
          </w:p>
        </w:tc>
        <w:tc>
          <w:tcPr>
            <w:tcW w:w="6700" w:type="dxa"/>
            <w:tcBorders>
              <w:top w:val="nil"/>
              <w:left w:val="nil"/>
              <w:bottom w:val="single" w:sz="4" w:space="0" w:color="A6A6A6"/>
              <w:right w:val="single" w:sz="4" w:space="0" w:color="A6A6A6"/>
            </w:tcBorders>
            <w:shd w:val="clear" w:color="auto" w:fill="auto"/>
            <w:hideMark/>
          </w:tcPr>
          <w:p w14:paraId="01B5775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RRC running CR for mobile IAB</w:t>
            </w:r>
          </w:p>
        </w:tc>
        <w:tc>
          <w:tcPr>
            <w:tcW w:w="2020" w:type="dxa"/>
            <w:tcBorders>
              <w:top w:val="nil"/>
              <w:left w:val="nil"/>
              <w:bottom w:val="single" w:sz="4" w:space="0" w:color="A6A6A6"/>
              <w:right w:val="single" w:sz="4" w:space="0" w:color="A6A6A6"/>
            </w:tcBorders>
            <w:shd w:val="clear" w:color="auto" w:fill="auto"/>
            <w:hideMark/>
          </w:tcPr>
          <w:p w14:paraId="29B1181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Ericsson</w:t>
            </w:r>
          </w:p>
        </w:tc>
      </w:tr>
      <w:tr w:rsidR="004445BC" w:rsidRPr="004445BC" w14:paraId="36C2DF0E"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51EF11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2" w:history="1">
              <w:r w:rsidR="004445BC" w:rsidRPr="004445BC">
                <w:rPr>
                  <w:rFonts w:ascii="Arial" w:hAnsi="Arial" w:cs="Arial"/>
                  <w:b/>
                  <w:bCs/>
                  <w:color w:val="0000FF"/>
                  <w:sz w:val="16"/>
                  <w:szCs w:val="16"/>
                  <w:u w:val="single"/>
                  <w:lang w:val="en-US" w:eastAsia="zh-CN"/>
                </w:rPr>
                <w:t>R2-2310894</w:t>
              </w:r>
            </w:hyperlink>
          </w:p>
        </w:tc>
        <w:tc>
          <w:tcPr>
            <w:tcW w:w="6700" w:type="dxa"/>
            <w:tcBorders>
              <w:top w:val="nil"/>
              <w:left w:val="nil"/>
              <w:bottom w:val="single" w:sz="4" w:space="0" w:color="A6A6A6"/>
              <w:right w:val="single" w:sz="4" w:space="0" w:color="A6A6A6"/>
            </w:tcBorders>
            <w:shd w:val="clear" w:color="auto" w:fill="auto"/>
            <w:hideMark/>
          </w:tcPr>
          <w:p w14:paraId="1F133FB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RRC open issues list for mobile IAB</w:t>
            </w:r>
          </w:p>
        </w:tc>
        <w:tc>
          <w:tcPr>
            <w:tcW w:w="2020" w:type="dxa"/>
            <w:tcBorders>
              <w:top w:val="nil"/>
              <w:left w:val="nil"/>
              <w:bottom w:val="single" w:sz="4" w:space="0" w:color="A6A6A6"/>
              <w:right w:val="single" w:sz="4" w:space="0" w:color="A6A6A6"/>
            </w:tcBorders>
            <w:shd w:val="clear" w:color="auto" w:fill="auto"/>
            <w:hideMark/>
          </w:tcPr>
          <w:p w14:paraId="40812DB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Ericsson</w:t>
            </w:r>
          </w:p>
        </w:tc>
      </w:tr>
      <w:tr w:rsidR="004445BC" w:rsidRPr="004445BC" w14:paraId="5E3781AB"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CF3EA4F"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3" w:history="1">
              <w:r w:rsidR="004445BC" w:rsidRPr="004445BC">
                <w:rPr>
                  <w:rFonts w:ascii="Arial" w:hAnsi="Arial" w:cs="Arial"/>
                  <w:b/>
                  <w:bCs/>
                  <w:color w:val="0000FF"/>
                  <w:sz w:val="16"/>
                  <w:szCs w:val="16"/>
                  <w:u w:val="single"/>
                  <w:lang w:val="en-US" w:eastAsia="zh-CN"/>
                </w:rPr>
                <w:t>R2-2310895</w:t>
              </w:r>
            </w:hyperlink>
          </w:p>
        </w:tc>
        <w:tc>
          <w:tcPr>
            <w:tcW w:w="6700" w:type="dxa"/>
            <w:tcBorders>
              <w:top w:val="nil"/>
              <w:left w:val="nil"/>
              <w:bottom w:val="single" w:sz="4" w:space="0" w:color="A6A6A6"/>
              <w:right w:val="single" w:sz="4" w:space="0" w:color="A6A6A6"/>
            </w:tcBorders>
            <w:shd w:val="clear" w:color="auto" w:fill="auto"/>
            <w:hideMark/>
          </w:tcPr>
          <w:p w14:paraId="6470CAD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Rapporteur resolution proposals for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RRC open issues</w:t>
            </w:r>
          </w:p>
        </w:tc>
        <w:tc>
          <w:tcPr>
            <w:tcW w:w="2020" w:type="dxa"/>
            <w:tcBorders>
              <w:top w:val="nil"/>
              <w:left w:val="nil"/>
              <w:bottom w:val="single" w:sz="4" w:space="0" w:color="A6A6A6"/>
              <w:right w:val="single" w:sz="4" w:space="0" w:color="A6A6A6"/>
            </w:tcBorders>
            <w:shd w:val="clear" w:color="auto" w:fill="auto"/>
            <w:hideMark/>
          </w:tcPr>
          <w:p w14:paraId="56217FF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Ericsson</w:t>
            </w:r>
          </w:p>
        </w:tc>
      </w:tr>
      <w:tr w:rsidR="004445BC" w:rsidRPr="004445BC" w14:paraId="54400CAC"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27673E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4" w:history="1">
              <w:r w:rsidR="004445BC" w:rsidRPr="004445BC">
                <w:rPr>
                  <w:rFonts w:ascii="Arial" w:hAnsi="Arial" w:cs="Arial"/>
                  <w:b/>
                  <w:bCs/>
                  <w:color w:val="0000FF"/>
                  <w:sz w:val="16"/>
                  <w:szCs w:val="16"/>
                  <w:u w:val="single"/>
                  <w:lang w:val="en-US" w:eastAsia="zh-CN"/>
                </w:rPr>
                <w:t>R2-2310896</w:t>
              </w:r>
            </w:hyperlink>
          </w:p>
        </w:tc>
        <w:tc>
          <w:tcPr>
            <w:tcW w:w="6700" w:type="dxa"/>
            <w:tcBorders>
              <w:top w:val="nil"/>
              <w:left w:val="nil"/>
              <w:bottom w:val="single" w:sz="4" w:space="0" w:color="A6A6A6"/>
              <w:right w:val="single" w:sz="4" w:space="0" w:color="A6A6A6"/>
            </w:tcBorders>
            <w:shd w:val="clear" w:color="auto" w:fill="auto"/>
            <w:hideMark/>
          </w:tcPr>
          <w:p w14:paraId="65487B1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Indication of DU-migration to UEs in IDLE and INACTIVE</w:t>
            </w:r>
          </w:p>
        </w:tc>
        <w:tc>
          <w:tcPr>
            <w:tcW w:w="2020" w:type="dxa"/>
            <w:tcBorders>
              <w:top w:val="nil"/>
              <w:left w:val="nil"/>
              <w:bottom w:val="single" w:sz="4" w:space="0" w:color="A6A6A6"/>
              <w:right w:val="single" w:sz="4" w:space="0" w:color="A6A6A6"/>
            </w:tcBorders>
            <w:shd w:val="clear" w:color="auto" w:fill="auto"/>
            <w:hideMark/>
          </w:tcPr>
          <w:p w14:paraId="28A81BD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Ericsson</w:t>
            </w:r>
          </w:p>
        </w:tc>
      </w:tr>
      <w:tr w:rsidR="004445BC" w:rsidRPr="004445BC" w14:paraId="711DF5E7"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83303F8"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5" w:history="1">
              <w:r w:rsidR="004445BC" w:rsidRPr="004445BC">
                <w:rPr>
                  <w:rFonts w:ascii="Arial" w:hAnsi="Arial" w:cs="Arial"/>
                  <w:b/>
                  <w:bCs/>
                  <w:color w:val="0000FF"/>
                  <w:sz w:val="16"/>
                  <w:szCs w:val="16"/>
                  <w:u w:val="single"/>
                  <w:lang w:val="en-US" w:eastAsia="zh-CN"/>
                </w:rPr>
                <w:t>R2-2310897</w:t>
              </w:r>
            </w:hyperlink>
          </w:p>
        </w:tc>
        <w:tc>
          <w:tcPr>
            <w:tcW w:w="6700" w:type="dxa"/>
            <w:tcBorders>
              <w:top w:val="nil"/>
              <w:left w:val="nil"/>
              <w:bottom w:val="single" w:sz="4" w:space="0" w:color="A6A6A6"/>
              <w:right w:val="single" w:sz="4" w:space="0" w:color="A6A6A6"/>
            </w:tcBorders>
            <w:shd w:val="clear" w:color="auto" w:fill="auto"/>
            <w:hideMark/>
          </w:tcPr>
          <w:p w14:paraId="182C00A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Conclusions of CAG feature for mobile IAB</w:t>
            </w:r>
          </w:p>
        </w:tc>
        <w:tc>
          <w:tcPr>
            <w:tcW w:w="2020" w:type="dxa"/>
            <w:tcBorders>
              <w:top w:val="nil"/>
              <w:left w:val="nil"/>
              <w:bottom w:val="single" w:sz="4" w:space="0" w:color="A6A6A6"/>
              <w:right w:val="single" w:sz="4" w:space="0" w:color="A6A6A6"/>
            </w:tcBorders>
            <w:shd w:val="clear" w:color="auto" w:fill="auto"/>
            <w:hideMark/>
          </w:tcPr>
          <w:p w14:paraId="6B2121E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Ericsson</w:t>
            </w:r>
          </w:p>
        </w:tc>
      </w:tr>
      <w:tr w:rsidR="004445BC" w:rsidRPr="004445BC" w14:paraId="039A6DAC"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256F8340"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6" w:history="1">
              <w:r w:rsidR="004445BC" w:rsidRPr="004445BC">
                <w:rPr>
                  <w:rFonts w:ascii="Arial" w:hAnsi="Arial" w:cs="Arial"/>
                  <w:b/>
                  <w:bCs/>
                  <w:color w:val="0000FF"/>
                  <w:sz w:val="16"/>
                  <w:szCs w:val="16"/>
                  <w:u w:val="single"/>
                  <w:lang w:val="en-US" w:eastAsia="zh-CN"/>
                </w:rPr>
                <w:t>R2-2311018</w:t>
              </w:r>
            </w:hyperlink>
          </w:p>
        </w:tc>
        <w:tc>
          <w:tcPr>
            <w:tcW w:w="6700" w:type="dxa"/>
            <w:tcBorders>
              <w:top w:val="nil"/>
              <w:left w:val="nil"/>
              <w:bottom w:val="single" w:sz="4" w:space="0" w:color="A6A6A6"/>
              <w:right w:val="single" w:sz="4" w:space="0" w:color="A6A6A6"/>
            </w:tcBorders>
            <w:shd w:val="clear" w:color="auto" w:fill="auto"/>
            <w:hideMark/>
          </w:tcPr>
          <w:p w14:paraId="420AEA1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UE cell reselection prioritization for mobile IAB</w:t>
            </w:r>
          </w:p>
        </w:tc>
        <w:tc>
          <w:tcPr>
            <w:tcW w:w="2020" w:type="dxa"/>
            <w:tcBorders>
              <w:top w:val="nil"/>
              <w:left w:val="nil"/>
              <w:bottom w:val="single" w:sz="4" w:space="0" w:color="A6A6A6"/>
              <w:right w:val="single" w:sz="4" w:space="0" w:color="A6A6A6"/>
            </w:tcBorders>
            <w:shd w:val="clear" w:color="auto" w:fill="auto"/>
            <w:hideMark/>
          </w:tcPr>
          <w:p w14:paraId="37C45FC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SHARP Corporation</w:t>
            </w:r>
          </w:p>
        </w:tc>
      </w:tr>
      <w:tr w:rsidR="004445BC" w:rsidRPr="004445BC" w14:paraId="4D0044B5"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66E0AF1"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7" w:history="1">
              <w:r w:rsidR="004445BC" w:rsidRPr="004445BC">
                <w:rPr>
                  <w:rFonts w:ascii="Arial" w:hAnsi="Arial" w:cs="Arial"/>
                  <w:b/>
                  <w:bCs/>
                  <w:color w:val="0000FF"/>
                  <w:sz w:val="16"/>
                  <w:szCs w:val="16"/>
                  <w:u w:val="single"/>
                  <w:lang w:val="en-US" w:eastAsia="zh-CN"/>
                </w:rPr>
                <w:t>R2-2311067</w:t>
              </w:r>
            </w:hyperlink>
          </w:p>
        </w:tc>
        <w:tc>
          <w:tcPr>
            <w:tcW w:w="6700" w:type="dxa"/>
            <w:tcBorders>
              <w:top w:val="nil"/>
              <w:left w:val="nil"/>
              <w:bottom w:val="single" w:sz="4" w:space="0" w:color="A6A6A6"/>
              <w:right w:val="single" w:sz="4" w:space="0" w:color="A6A6A6"/>
            </w:tcBorders>
            <w:shd w:val="clear" w:color="auto" w:fill="auto"/>
            <w:hideMark/>
          </w:tcPr>
          <w:p w14:paraId="56A6A6E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IDLE/INACTIVE mode mobility enhancements for mobile IAB</w:t>
            </w:r>
          </w:p>
        </w:tc>
        <w:tc>
          <w:tcPr>
            <w:tcW w:w="2020" w:type="dxa"/>
            <w:tcBorders>
              <w:top w:val="nil"/>
              <w:left w:val="nil"/>
              <w:bottom w:val="single" w:sz="4" w:space="0" w:color="A6A6A6"/>
              <w:right w:val="single" w:sz="4" w:space="0" w:color="A6A6A6"/>
            </w:tcBorders>
            <w:shd w:val="clear" w:color="auto" w:fill="auto"/>
            <w:hideMark/>
          </w:tcPr>
          <w:p w14:paraId="525CCBB8"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Kyocera</w:t>
            </w:r>
          </w:p>
        </w:tc>
      </w:tr>
      <w:tr w:rsidR="004445BC" w:rsidRPr="004445BC" w14:paraId="6A445ED0"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E58BF0E"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8" w:history="1">
              <w:r w:rsidR="004445BC" w:rsidRPr="004445BC">
                <w:rPr>
                  <w:rFonts w:ascii="Arial" w:hAnsi="Arial" w:cs="Arial"/>
                  <w:b/>
                  <w:bCs/>
                  <w:color w:val="0000FF"/>
                  <w:sz w:val="16"/>
                  <w:szCs w:val="16"/>
                  <w:u w:val="single"/>
                  <w:lang w:val="en-US" w:eastAsia="zh-CN"/>
                </w:rPr>
                <w:t>R2-2311075</w:t>
              </w:r>
            </w:hyperlink>
          </w:p>
        </w:tc>
        <w:tc>
          <w:tcPr>
            <w:tcW w:w="6700" w:type="dxa"/>
            <w:tcBorders>
              <w:top w:val="nil"/>
              <w:left w:val="nil"/>
              <w:bottom w:val="single" w:sz="4" w:space="0" w:color="A6A6A6"/>
              <w:right w:val="single" w:sz="4" w:space="0" w:color="A6A6A6"/>
            </w:tcBorders>
            <w:shd w:val="clear" w:color="auto" w:fill="auto"/>
            <w:hideMark/>
          </w:tcPr>
          <w:p w14:paraId="4DA633C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Access restriction for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cell</w:t>
            </w:r>
          </w:p>
        </w:tc>
        <w:tc>
          <w:tcPr>
            <w:tcW w:w="2020" w:type="dxa"/>
            <w:tcBorders>
              <w:top w:val="nil"/>
              <w:left w:val="nil"/>
              <w:bottom w:val="single" w:sz="4" w:space="0" w:color="A6A6A6"/>
              <w:right w:val="single" w:sz="4" w:space="0" w:color="A6A6A6"/>
            </w:tcBorders>
            <w:shd w:val="clear" w:color="auto" w:fill="auto"/>
            <w:hideMark/>
          </w:tcPr>
          <w:p w14:paraId="7C1C71B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LG Electronics</w:t>
            </w:r>
          </w:p>
        </w:tc>
      </w:tr>
      <w:tr w:rsidR="004445BC" w:rsidRPr="004445BC" w14:paraId="2D590629" w14:textId="77777777" w:rsidTr="004445BC">
        <w:trPr>
          <w:trHeight w:val="1125"/>
        </w:trPr>
        <w:tc>
          <w:tcPr>
            <w:tcW w:w="1360" w:type="dxa"/>
            <w:tcBorders>
              <w:top w:val="nil"/>
              <w:left w:val="single" w:sz="4" w:space="0" w:color="A6A6A6"/>
              <w:bottom w:val="single" w:sz="4" w:space="0" w:color="A6A6A6"/>
              <w:right w:val="single" w:sz="4" w:space="0" w:color="A6A6A6"/>
            </w:tcBorders>
            <w:shd w:val="clear" w:color="auto" w:fill="auto"/>
            <w:hideMark/>
          </w:tcPr>
          <w:p w14:paraId="5BF634D7"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99" w:history="1">
              <w:r w:rsidR="004445BC" w:rsidRPr="004445BC">
                <w:rPr>
                  <w:rFonts w:ascii="Arial" w:hAnsi="Arial" w:cs="Arial"/>
                  <w:b/>
                  <w:bCs/>
                  <w:color w:val="0000FF"/>
                  <w:sz w:val="16"/>
                  <w:szCs w:val="16"/>
                  <w:u w:val="single"/>
                  <w:lang w:val="en-US" w:eastAsia="zh-CN"/>
                </w:rPr>
                <w:t>R2-2311076</w:t>
              </w:r>
            </w:hyperlink>
          </w:p>
        </w:tc>
        <w:tc>
          <w:tcPr>
            <w:tcW w:w="6700" w:type="dxa"/>
            <w:tcBorders>
              <w:top w:val="nil"/>
              <w:left w:val="nil"/>
              <w:bottom w:val="single" w:sz="4" w:space="0" w:color="A6A6A6"/>
              <w:right w:val="single" w:sz="4" w:space="0" w:color="A6A6A6"/>
            </w:tcBorders>
            <w:shd w:val="clear" w:color="auto" w:fill="auto"/>
            <w:hideMark/>
          </w:tcPr>
          <w:p w14:paraId="0F560FC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Cell reselection and PCI list of IAB cells</w:t>
            </w:r>
          </w:p>
        </w:tc>
        <w:tc>
          <w:tcPr>
            <w:tcW w:w="2020" w:type="dxa"/>
            <w:tcBorders>
              <w:top w:val="nil"/>
              <w:left w:val="nil"/>
              <w:bottom w:val="single" w:sz="4" w:space="0" w:color="A6A6A6"/>
              <w:right w:val="single" w:sz="4" w:space="0" w:color="A6A6A6"/>
            </w:tcBorders>
            <w:shd w:val="clear" w:color="auto" w:fill="auto"/>
            <w:hideMark/>
          </w:tcPr>
          <w:p w14:paraId="73A8C9F7"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LG Electronics</w:t>
            </w:r>
          </w:p>
        </w:tc>
      </w:tr>
      <w:tr w:rsidR="004445BC" w:rsidRPr="004445BC" w14:paraId="07564293"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B4E2F6E"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0" w:history="1">
              <w:r w:rsidR="004445BC" w:rsidRPr="004445BC">
                <w:rPr>
                  <w:rFonts w:ascii="Arial" w:hAnsi="Arial" w:cs="Arial"/>
                  <w:b/>
                  <w:bCs/>
                  <w:color w:val="0000FF"/>
                  <w:sz w:val="16"/>
                  <w:szCs w:val="16"/>
                  <w:u w:val="single"/>
                  <w:lang w:val="en-US" w:eastAsia="zh-CN"/>
                </w:rPr>
                <w:t>R2-2311077</w:t>
              </w:r>
            </w:hyperlink>
          </w:p>
        </w:tc>
        <w:tc>
          <w:tcPr>
            <w:tcW w:w="6700" w:type="dxa"/>
            <w:tcBorders>
              <w:top w:val="nil"/>
              <w:left w:val="nil"/>
              <w:bottom w:val="single" w:sz="4" w:space="0" w:color="A6A6A6"/>
              <w:right w:val="single" w:sz="4" w:space="0" w:color="A6A6A6"/>
            </w:tcBorders>
            <w:shd w:val="clear" w:color="auto" w:fill="auto"/>
            <w:hideMark/>
          </w:tcPr>
          <w:p w14:paraId="117E7551"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Resolving open issues - CondEventT1 and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indication during connection setup</w:t>
            </w:r>
          </w:p>
        </w:tc>
        <w:tc>
          <w:tcPr>
            <w:tcW w:w="2020" w:type="dxa"/>
            <w:tcBorders>
              <w:top w:val="nil"/>
              <w:left w:val="nil"/>
              <w:bottom w:val="single" w:sz="4" w:space="0" w:color="A6A6A6"/>
              <w:right w:val="single" w:sz="4" w:space="0" w:color="A6A6A6"/>
            </w:tcBorders>
            <w:shd w:val="clear" w:color="auto" w:fill="auto"/>
            <w:hideMark/>
          </w:tcPr>
          <w:p w14:paraId="3B675C8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LG Electronics</w:t>
            </w:r>
          </w:p>
        </w:tc>
      </w:tr>
      <w:tr w:rsidR="004445BC" w:rsidRPr="004445BC" w14:paraId="2F5C2E10"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1344C178"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1" w:history="1">
              <w:r w:rsidR="004445BC" w:rsidRPr="004445BC">
                <w:rPr>
                  <w:rFonts w:ascii="Arial" w:hAnsi="Arial" w:cs="Arial"/>
                  <w:b/>
                  <w:bCs/>
                  <w:color w:val="0000FF"/>
                  <w:sz w:val="16"/>
                  <w:szCs w:val="16"/>
                  <w:u w:val="single"/>
                  <w:lang w:val="en-US" w:eastAsia="zh-CN"/>
                </w:rPr>
                <w:t>R2-2311132</w:t>
              </w:r>
            </w:hyperlink>
          </w:p>
        </w:tc>
        <w:tc>
          <w:tcPr>
            <w:tcW w:w="6700" w:type="dxa"/>
            <w:tcBorders>
              <w:top w:val="nil"/>
              <w:left w:val="nil"/>
              <w:bottom w:val="single" w:sz="4" w:space="0" w:color="A6A6A6"/>
              <w:right w:val="single" w:sz="4" w:space="0" w:color="A6A6A6"/>
            </w:tcBorders>
            <w:shd w:val="clear" w:color="auto" w:fill="auto"/>
            <w:hideMark/>
          </w:tcPr>
          <w:p w14:paraId="4FBED7A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Time-based CHO enhancement for Mobile IAB</w:t>
            </w:r>
          </w:p>
        </w:tc>
        <w:tc>
          <w:tcPr>
            <w:tcW w:w="2020" w:type="dxa"/>
            <w:tcBorders>
              <w:top w:val="nil"/>
              <w:left w:val="nil"/>
              <w:bottom w:val="single" w:sz="4" w:space="0" w:color="A6A6A6"/>
              <w:right w:val="single" w:sz="4" w:space="0" w:color="A6A6A6"/>
            </w:tcBorders>
            <w:shd w:val="clear" w:color="auto" w:fill="auto"/>
            <w:hideMark/>
          </w:tcPr>
          <w:p w14:paraId="67652C2A"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AT&amp;T</w:t>
            </w:r>
          </w:p>
        </w:tc>
      </w:tr>
      <w:tr w:rsidR="004445BC" w:rsidRPr="004445BC" w14:paraId="5E33ADAF" w14:textId="77777777" w:rsidTr="004445BC">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7E5FD761"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2" w:history="1">
              <w:r w:rsidR="004445BC" w:rsidRPr="004445BC">
                <w:rPr>
                  <w:rFonts w:ascii="Arial" w:hAnsi="Arial" w:cs="Arial"/>
                  <w:b/>
                  <w:bCs/>
                  <w:color w:val="0000FF"/>
                  <w:sz w:val="16"/>
                  <w:szCs w:val="16"/>
                  <w:u w:val="single"/>
                  <w:lang w:val="en-US" w:eastAsia="zh-CN"/>
                </w:rPr>
                <w:t>R2-2311133</w:t>
              </w:r>
            </w:hyperlink>
          </w:p>
        </w:tc>
        <w:tc>
          <w:tcPr>
            <w:tcW w:w="6700" w:type="dxa"/>
            <w:tcBorders>
              <w:top w:val="nil"/>
              <w:left w:val="nil"/>
              <w:bottom w:val="single" w:sz="4" w:space="0" w:color="A6A6A6"/>
              <w:right w:val="single" w:sz="4" w:space="0" w:color="A6A6A6"/>
            </w:tcBorders>
            <w:shd w:val="clear" w:color="auto" w:fill="auto"/>
            <w:hideMark/>
          </w:tcPr>
          <w:p w14:paraId="3DD68D97"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Inter-frequency cell reselection enhancements for Mobile IAB</w:t>
            </w:r>
          </w:p>
        </w:tc>
        <w:tc>
          <w:tcPr>
            <w:tcW w:w="2020" w:type="dxa"/>
            <w:tcBorders>
              <w:top w:val="nil"/>
              <w:left w:val="nil"/>
              <w:bottom w:val="single" w:sz="4" w:space="0" w:color="A6A6A6"/>
              <w:right w:val="single" w:sz="4" w:space="0" w:color="A6A6A6"/>
            </w:tcBorders>
            <w:shd w:val="clear" w:color="auto" w:fill="auto"/>
            <w:hideMark/>
          </w:tcPr>
          <w:p w14:paraId="6B029C51"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AT&amp;T</w:t>
            </w:r>
          </w:p>
        </w:tc>
      </w:tr>
      <w:tr w:rsidR="004445BC" w:rsidRPr="007E5183" w14:paraId="09CBDE36" w14:textId="77777777" w:rsidTr="004445BC">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7F9AFFE4"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3" w:history="1">
              <w:r w:rsidR="004445BC" w:rsidRPr="004445BC">
                <w:rPr>
                  <w:rFonts w:ascii="Arial" w:hAnsi="Arial" w:cs="Arial"/>
                  <w:b/>
                  <w:bCs/>
                  <w:color w:val="0000FF"/>
                  <w:sz w:val="16"/>
                  <w:szCs w:val="16"/>
                  <w:u w:val="single"/>
                  <w:lang w:val="en-US" w:eastAsia="zh-CN"/>
                </w:rPr>
                <w:t>R2-2311179</w:t>
              </w:r>
            </w:hyperlink>
          </w:p>
        </w:tc>
        <w:tc>
          <w:tcPr>
            <w:tcW w:w="6700" w:type="dxa"/>
            <w:tcBorders>
              <w:top w:val="nil"/>
              <w:left w:val="nil"/>
              <w:bottom w:val="single" w:sz="4" w:space="0" w:color="A6A6A6"/>
              <w:right w:val="single" w:sz="4" w:space="0" w:color="A6A6A6"/>
            </w:tcBorders>
            <w:shd w:val="clear" w:color="auto" w:fill="auto"/>
            <w:hideMark/>
          </w:tcPr>
          <w:p w14:paraId="7857CE8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IAB MAC rapporteur views on MAC impact of RACH-less HO for </w:t>
            </w:r>
            <w:proofErr w:type="spellStart"/>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xml:space="preserve"> and alignment with NTN</w:t>
            </w:r>
          </w:p>
        </w:tc>
        <w:tc>
          <w:tcPr>
            <w:tcW w:w="2020" w:type="dxa"/>
            <w:tcBorders>
              <w:top w:val="nil"/>
              <w:left w:val="nil"/>
              <w:bottom w:val="single" w:sz="4" w:space="0" w:color="A6A6A6"/>
              <w:right w:val="single" w:sz="4" w:space="0" w:color="A6A6A6"/>
            </w:tcBorders>
            <w:shd w:val="clear" w:color="auto" w:fill="auto"/>
            <w:hideMark/>
          </w:tcPr>
          <w:p w14:paraId="5B9BF9D2" w14:textId="77777777" w:rsidR="004445BC" w:rsidRPr="004445BC" w:rsidRDefault="004445BC" w:rsidP="004445BC">
            <w:pPr>
              <w:overflowPunct/>
              <w:autoSpaceDE/>
              <w:autoSpaceDN/>
              <w:adjustRightInd/>
              <w:spacing w:after="0"/>
              <w:textAlignment w:val="auto"/>
              <w:rPr>
                <w:rFonts w:ascii="Arial" w:hAnsi="Arial" w:cs="Arial"/>
                <w:sz w:val="16"/>
                <w:szCs w:val="16"/>
                <w:lang w:val="de-DE" w:eastAsia="zh-CN"/>
              </w:rPr>
            </w:pPr>
            <w:r w:rsidRPr="004445BC">
              <w:rPr>
                <w:rFonts w:ascii="Arial" w:hAnsi="Arial" w:cs="Arial"/>
                <w:sz w:val="16"/>
                <w:szCs w:val="16"/>
                <w:lang w:val="de-DE" w:eastAsia="zh-CN"/>
              </w:rPr>
              <w:t>Samsung R&amp;D Institute UK</w:t>
            </w:r>
          </w:p>
        </w:tc>
      </w:tr>
      <w:tr w:rsidR="004445BC" w:rsidRPr="007E5183" w14:paraId="22F6252A" w14:textId="77777777" w:rsidTr="004445BC">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6D1866D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4" w:history="1">
              <w:r w:rsidR="004445BC" w:rsidRPr="004445BC">
                <w:rPr>
                  <w:rFonts w:ascii="Arial" w:hAnsi="Arial" w:cs="Arial"/>
                  <w:b/>
                  <w:bCs/>
                  <w:color w:val="0000FF"/>
                  <w:sz w:val="16"/>
                  <w:szCs w:val="16"/>
                  <w:u w:val="single"/>
                  <w:lang w:val="en-US" w:eastAsia="zh-CN"/>
                </w:rPr>
                <w:t>R2-2311181</w:t>
              </w:r>
            </w:hyperlink>
          </w:p>
        </w:tc>
        <w:tc>
          <w:tcPr>
            <w:tcW w:w="6700" w:type="dxa"/>
            <w:tcBorders>
              <w:top w:val="nil"/>
              <w:left w:val="nil"/>
              <w:bottom w:val="single" w:sz="4" w:space="0" w:color="A6A6A6"/>
              <w:right w:val="single" w:sz="4" w:space="0" w:color="A6A6A6"/>
            </w:tcBorders>
            <w:shd w:val="clear" w:color="auto" w:fill="auto"/>
            <w:hideMark/>
          </w:tcPr>
          <w:p w14:paraId="5C2DA91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Mobile IAB node vs IAB node: how to capture the distinction in specifications</w:t>
            </w:r>
          </w:p>
        </w:tc>
        <w:tc>
          <w:tcPr>
            <w:tcW w:w="2020" w:type="dxa"/>
            <w:tcBorders>
              <w:top w:val="nil"/>
              <w:left w:val="nil"/>
              <w:bottom w:val="single" w:sz="4" w:space="0" w:color="A6A6A6"/>
              <w:right w:val="single" w:sz="4" w:space="0" w:color="A6A6A6"/>
            </w:tcBorders>
            <w:shd w:val="clear" w:color="auto" w:fill="auto"/>
            <w:hideMark/>
          </w:tcPr>
          <w:p w14:paraId="5EBD65C5" w14:textId="77777777" w:rsidR="004445BC" w:rsidRPr="004445BC" w:rsidRDefault="004445BC" w:rsidP="004445BC">
            <w:pPr>
              <w:overflowPunct/>
              <w:autoSpaceDE/>
              <w:autoSpaceDN/>
              <w:adjustRightInd/>
              <w:spacing w:after="0"/>
              <w:textAlignment w:val="auto"/>
              <w:rPr>
                <w:rFonts w:ascii="Arial" w:hAnsi="Arial" w:cs="Arial"/>
                <w:sz w:val="16"/>
                <w:szCs w:val="16"/>
                <w:lang w:val="de-DE" w:eastAsia="zh-CN"/>
              </w:rPr>
            </w:pPr>
            <w:r w:rsidRPr="004445BC">
              <w:rPr>
                <w:rFonts w:ascii="Arial" w:hAnsi="Arial" w:cs="Arial"/>
                <w:sz w:val="16"/>
                <w:szCs w:val="16"/>
                <w:lang w:val="de-DE" w:eastAsia="zh-CN"/>
              </w:rPr>
              <w:t>Samsung R&amp;D Institute UK</w:t>
            </w:r>
          </w:p>
        </w:tc>
      </w:tr>
      <w:tr w:rsidR="004445BC" w:rsidRPr="004445BC" w14:paraId="58DA94D1"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7FC73A1"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5" w:history="1">
              <w:r w:rsidR="004445BC" w:rsidRPr="004445BC">
                <w:rPr>
                  <w:rFonts w:ascii="Arial" w:hAnsi="Arial" w:cs="Arial"/>
                  <w:b/>
                  <w:bCs/>
                  <w:color w:val="0000FF"/>
                  <w:sz w:val="16"/>
                  <w:szCs w:val="16"/>
                  <w:u w:val="single"/>
                  <w:lang w:val="en-US" w:eastAsia="zh-CN"/>
                </w:rPr>
                <w:t>R2-2311284</w:t>
              </w:r>
            </w:hyperlink>
          </w:p>
        </w:tc>
        <w:tc>
          <w:tcPr>
            <w:tcW w:w="6700" w:type="dxa"/>
            <w:tcBorders>
              <w:top w:val="nil"/>
              <w:left w:val="nil"/>
              <w:bottom w:val="single" w:sz="4" w:space="0" w:color="A6A6A6"/>
              <w:right w:val="single" w:sz="4" w:space="0" w:color="A6A6A6"/>
            </w:tcBorders>
            <w:shd w:val="clear" w:color="auto" w:fill="auto"/>
            <w:hideMark/>
          </w:tcPr>
          <w:p w14:paraId="0AECCA3F"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Running CR for introduction of mobile IAB in TS 38.340 (including open issue list)</w:t>
            </w:r>
          </w:p>
        </w:tc>
        <w:tc>
          <w:tcPr>
            <w:tcW w:w="2020" w:type="dxa"/>
            <w:tcBorders>
              <w:top w:val="nil"/>
              <w:left w:val="nil"/>
              <w:bottom w:val="single" w:sz="4" w:space="0" w:color="A6A6A6"/>
              <w:right w:val="single" w:sz="4" w:space="0" w:color="A6A6A6"/>
            </w:tcBorders>
            <w:shd w:val="clear" w:color="auto" w:fill="auto"/>
            <w:hideMark/>
          </w:tcPr>
          <w:p w14:paraId="391795C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Huawei, </w:t>
            </w:r>
            <w:proofErr w:type="spellStart"/>
            <w:r w:rsidRPr="004445BC">
              <w:rPr>
                <w:rFonts w:ascii="Arial" w:hAnsi="Arial" w:cs="Arial"/>
                <w:sz w:val="16"/>
                <w:szCs w:val="16"/>
                <w:lang w:val="en-US" w:eastAsia="zh-CN"/>
              </w:rPr>
              <w:t>HiSilicon</w:t>
            </w:r>
            <w:proofErr w:type="spellEnd"/>
          </w:p>
        </w:tc>
      </w:tr>
      <w:tr w:rsidR="004445BC" w:rsidRPr="004445BC" w14:paraId="314F7BD5"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48BEA5E"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6" w:history="1">
              <w:r w:rsidR="004445BC" w:rsidRPr="004445BC">
                <w:rPr>
                  <w:rFonts w:ascii="Arial" w:hAnsi="Arial" w:cs="Arial"/>
                  <w:b/>
                  <w:bCs/>
                  <w:color w:val="0000FF"/>
                  <w:sz w:val="16"/>
                  <w:szCs w:val="16"/>
                  <w:u w:val="single"/>
                  <w:lang w:val="en-US" w:eastAsia="zh-CN"/>
                </w:rPr>
                <w:t>R2-2311286</w:t>
              </w:r>
            </w:hyperlink>
          </w:p>
        </w:tc>
        <w:tc>
          <w:tcPr>
            <w:tcW w:w="6700" w:type="dxa"/>
            <w:tcBorders>
              <w:top w:val="nil"/>
              <w:left w:val="nil"/>
              <w:bottom w:val="single" w:sz="4" w:space="0" w:color="A6A6A6"/>
              <w:right w:val="single" w:sz="4" w:space="0" w:color="A6A6A6"/>
            </w:tcBorders>
            <w:shd w:val="clear" w:color="auto" w:fill="auto"/>
            <w:hideMark/>
          </w:tcPr>
          <w:p w14:paraId="16AB0D3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Report from [AT123bis][</w:t>
            </w:r>
            <w:proofErr w:type="gramStart"/>
            <w:r w:rsidRPr="004445BC">
              <w:rPr>
                <w:rFonts w:ascii="Arial" w:hAnsi="Arial" w:cs="Arial"/>
                <w:sz w:val="16"/>
                <w:szCs w:val="16"/>
                <w:lang w:val="en-US" w:eastAsia="zh-CN"/>
              </w:rPr>
              <w:t>507][</w:t>
            </w:r>
            <w:proofErr w:type="spellStart"/>
            <w:proofErr w:type="gramEnd"/>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Support of RACH-less HO (Samsung)</w:t>
            </w:r>
          </w:p>
        </w:tc>
        <w:tc>
          <w:tcPr>
            <w:tcW w:w="2020" w:type="dxa"/>
            <w:tcBorders>
              <w:top w:val="nil"/>
              <w:left w:val="nil"/>
              <w:bottom w:val="single" w:sz="4" w:space="0" w:color="A6A6A6"/>
              <w:right w:val="single" w:sz="4" w:space="0" w:color="A6A6A6"/>
            </w:tcBorders>
            <w:shd w:val="clear" w:color="auto" w:fill="auto"/>
            <w:hideMark/>
          </w:tcPr>
          <w:p w14:paraId="3B25B9A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Samsung</w:t>
            </w:r>
          </w:p>
        </w:tc>
      </w:tr>
      <w:tr w:rsidR="004445BC" w:rsidRPr="004445BC" w14:paraId="21FFB206"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14E5725"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7" w:history="1">
              <w:r w:rsidR="004445BC" w:rsidRPr="004445BC">
                <w:rPr>
                  <w:rFonts w:ascii="Arial" w:hAnsi="Arial" w:cs="Arial"/>
                  <w:b/>
                  <w:bCs/>
                  <w:color w:val="0000FF"/>
                  <w:sz w:val="16"/>
                  <w:szCs w:val="16"/>
                  <w:u w:val="single"/>
                  <w:lang w:val="en-US" w:eastAsia="zh-CN"/>
                </w:rPr>
                <w:t>R2-2311537</w:t>
              </w:r>
            </w:hyperlink>
          </w:p>
        </w:tc>
        <w:tc>
          <w:tcPr>
            <w:tcW w:w="6700" w:type="dxa"/>
            <w:tcBorders>
              <w:top w:val="nil"/>
              <w:left w:val="nil"/>
              <w:bottom w:val="single" w:sz="4" w:space="0" w:color="A6A6A6"/>
              <w:right w:val="single" w:sz="4" w:space="0" w:color="A6A6A6"/>
            </w:tcBorders>
            <w:shd w:val="clear" w:color="auto" w:fill="auto"/>
            <w:hideMark/>
          </w:tcPr>
          <w:p w14:paraId="45720C32"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Summary of [AT123bis][</w:t>
            </w:r>
            <w:proofErr w:type="gramStart"/>
            <w:r w:rsidRPr="004445BC">
              <w:rPr>
                <w:rFonts w:ascii="Arial" w:hAnsi="Arial" w:cs="Arial"/>
                <w:sz w:val="16"/>
                <w:szCs w:val="16"/>
                <w:lang w:val="en-US" w:eastAsia="zh-CN"/>
              </w:rPr>
              <w:t>506][</w:t>
            </w:r>
            <w:proofErr w:type="spellStart"/>
            <w:proofErr w:type="gramEnd"/>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BAP (HW)</w:t>
            </w:r>
          </w:p>
        </w:tc>
        <w:tc>
          <w:tcPr>
            <w:tcW w:w="2020" w:type="dxa"/>
            <w:tcBorders>
              <w:top w:val="nil"/>
              <w:left w:val="nil"/>
              <w:bottom w:val="single" w:sz="4" w:space="0" w:color="A6A6A6"/>
              <w:right w:val="single" w:sz="4" w:space="0" w:color="A6A6A6"/>
            </w:tcBorders>
            <w:shd w:val="clear" w:color="auto" w:fill="auto"/>
            <w:hideMark/>
          </w:tcPr>
          <w:p w14:paraId="434AA744"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Huawei</w:t>
            </w:r>
          </w:p>
        </w:tc>
      </w:tr>
      <w:tr w:rsidR="004445BC" w:rsidRPr="004445BC" w14:paraId="0B7AE7D7"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95D4D3E"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8" w:history="1">
              <w:r w:rsidR="004445BC" w:rsidRPr="004445BC">
                <w:rPr>
                  <w:rFonts w:ascii="Arial" w:hAnsi="Arial" w:cs="Arial"/>
                  <w:b/>
                  <w:bCs/>
                  <w:color w:val="0000FF"/>
                  <w:sz w:val="16"/>
                  <w:szCs w:val="16"/>
                  <w:u w:val="single"/>
                  <w:lang w:val="en-US" w:eastAsia="zh-CN"/>
                </w:rPr>
                <w:t>R2-2311573</w:t>
              </w:r>
            </w:hyperlink>
          </w:p>
        </w:tc>
        <w:tc>
          <w:tcPr>
            <w:tcW w:w="6700" w:type="dxa"/>
            <w:tcBorders>
              <w:top w:val="nil"/>
              <w:left w:val="nil"/>
              <w:bottom w:val="single" w:sz="4" w:space="0" w:color="A6A6A6"/>
              <w:right w:val="single" w:sz="4" w:space="0" w:color="A6A6A6"/>
            </w:tcBorders>
            <w:shd w:val="clear" w:color="auto" w:fill="auto"/>
            <w:hideMark/>
          </w:tcPr>
          <w:p w14:paraId="3B694526"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[AT123bis][</w:t>
            </w:r>
            <w:proofErr w:type="gramStart"/>
            <w:r w:rsidRPr="004445BC">
              <w:rPr>
                <w:rFonts w:ascii="Arial" w:hAnsi="Arial" w:cs="Arial"/>
                <w:sz w:val="16"/>
                <w:szCs w:val="16"/>
                <w:lang w:val="en-US" w:eastAsia="zh-CN"/>
              </w:rPr>
              <w:t>508][</w:t>
            </w:r>
            <w:proofErr w:type="spellStart"/>
            <w:proofErr w:type="gramEnd"/>
            <w:r w:rsidRPr="004445BC">
              <w:rPr>
                <w:rFonts w:ascii="Arial" w:hAnsi="Arial" w:cs="Arial"/>
                <w:sz w:val="16"/>
                <w:szCs w:val="16"/>
                <w:lang w:val="en-US" w:eastAsia="zh-CN"/>
              </w:rPr>
              <w:t>mIAB</w:t>
            </w:r>
            <w:proofErr w:type="spellEnd"/>
            <w:r w:rsidRPr="004445BC">
              <w:rPr>
                <w:rFonts w:ascii="Arial" w:hAnsi="Arial" w:cs="Arial"/>
                <w:sz w:val="16"/>
                <w:szCs w:val="16"/>
                <w:lang w:val="en-US" w:eastAsia="zh-CN"/>
              </w:rPr>
              <w:t>] Cell reselection and PCI list of IAB cells (LGE)</w:t>
            </w:r>
          </w:p>
        </w:tc>
        <w:tc>
          <w:tcPr>
            <w:tcW w:w="2020" w:type="dxa"/>
            <w:tcBorders>
              <w:top w:val="nil"/>
              <w:left w:val="nil"/>
              <w:bottom w:val="single" w:sz="4" w:space="0" w:color="A6A6A6"/>
              <w:right w:val="single" w:sz="4" w:space="0" w:color="A6A6A6"/>
            </w:tcBorders>
            <w:shd w:val="clear" w:color="auto" w:fill="auto"/>
            <w:hideMark/>
          </w:tcPr>
          <w:p w14:paraId="508EA5C9"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LG Electronics (rapporteur)</w:t>
            </w:r>
          </w:p>
        </w:tc>
      </w:tr>
      <w:tr w:rsidR="004445BC" w:rsidRPr="004445BC" w14:paraId="0A4E0859" w14:textId="77777777" w:rsidTr="004445BC">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51CD217"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09" w:history="1">
              <w:r w:rsidR="004445BC" w:rsidRPr="004445BC">
                <w:rPr>
                  <w:rFonts w:ascii="Arial" w:hAnsi="Arial" w:cs="Arial"/>
                  <w:b/>
                  <w:bCs/>
                  <w:color w:val="0000FF"/>
                  <w:sz w:val="16"/>
                  <w:szCs w:val="16"/>
                  <w:u w:val="single"/>
                  <w:lang w:val="en-US" w:eastAsia="zh-CN"/>
                </w:rPr>
                <w:t>R2-2311596</w:t>
              </w:r>
            </w:hyperlink>
          </w:p>
        </w:tc>
        <w:tc>
          <w:tcPr>
            <w:tcW w:w="6700" w:type="dxa"/>
            <w:tcBorders>
              <w:top w:val="nil"/>
              <w:left w:val="nil"/>
              <w:bottom w:val="single" w:sz="4" w:space="0" w:color="A6A6A6"/>
              <w:right w:val="single" w:sz="4" w:space="0" w:color="A6A6A6"/>
            </w:tcBorders>
            <w:shd w:val="clear" w:color="auto" w:fill="auto"/>
            <w:hideMark/>
          </w:tcPr>
          <w:p w14:paraId="3DB46B90"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Running CR for introduction of mobile IAB in TS 38.340 (including open issue list)</w:t>
            </w:r>
          </w:p>
        </w:tc>
        <w:tc>
          <w:tcPr>
            <w:tcW w:w="2020" w:type="dxa"/>
            <w:tcBorders>
              <w:top w:val="nil"/>
              <w:left w:val="nil"/>
              <w:bottom w:val="single" w:sz="4" w:space="0" w:color="A6A6A6"/>
              <w:right w:val="single" w:sz="4" w:space="0" w:color="A6A6A6"/>
            </w:tcBorders>
            <w:shd w:val="clear" w:color="auto" w:fill="auto"/>
            <w:hideMark/>
          </w:tcPr>
          <w:p w14:paraId="4D8F376C"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Huawei, </w:t>
            </w:r>
            <w:proofErr w:type="spellStart"/>
            <w:r w:rsidRPr="004445BC">
              <w:rPr>
                <w:rFonts w:ascii="Arial" w:hAnsi="Arial" w:cs="Arial"/>
                <w:sz w:val="16"/>
                <w:szCs w:val="16"/>
                <w:lang w:val="en-US" w:eastAsia="zh-CN"/>
              </w:rPr>
              <w:t>HiSilicon</w:t>
            </w:r>
            <w:proofErr w:type="spellEnd"/>
          </w:p>
        </w:tc>
      </w:tr>
      <w:tr w:rsidR="004445BC" w:rsidRPr="004445BC" w14:paraId="3B5EFB0F" w14:textId="77777777" w:rsidTr="004445BC">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6EA2F73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10" w:history="1">
              <w:r w:rsidR="004445BC" w:rsidRPr="004445BC">
                <w:rPr>
                  <w:rFonts w:ascii="Arial" w:hAnsi="Arial" w:cs="Arial"/>
                  <w:b/>
                  <w:bCs/>
                  <w:color w:val="0000FF"/>
                  <w:sz w:val="16"/>
                  <w:szCs w:val="16"/>
                  <w:u w:val="single"/>
                  <w:lang w:val="en-US" w:eastAsia="zh-CN"/>
                </w:rPr>
                <w:t>R2-2311608</w:t>
              </w:r>
            </w:hyperlink>
          </w:p>
        </w:tc>
        <w:tc>
          <w:tcPr>
            <w:tcW w:w="6700" w:type="dxa"/>
            <w:tcBorders>
              <w:top w:val="nil"/>
              <w:left w:val="nil"/>
              <w:bottom w:val="single" w:sz="4" w:space="0" w:color="A6A6A6"/>
              <w:right w:val="single" w:sz="4" w:space="0" w:color="A6A6A6"/>
            </w:tcBorders>
            <w:shd w:val="clear" w:color="auto" w:fill="auto"/>
            <w:hideMark/>
          </w:tcPr>
          <w:p w14:paraId="7CF25A8E"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38.304 running CR for R18 </w:t>
            </w:r>
            <w:proofErr w:type="spellStart"/>
            <w:r w:rsidRPr="004445BC">
              <w:rPr>
                <w:rFonts w:ascii="Arial" w:hAnsi="Arial" w:cs="Arial"/>
                <w:sz w:val="16"/>
                <w:szCs w:val="16"/>
                <w:lang w:val="en-US" w:eastAsia="zh-CN"/>
              </w:rPr>
              <w:t>mIAB</w:t>
            </w:r>
            <w:proofErr w:type="spellEnd"/>
          </w:p>
        </w:tc>
        <w:tc>
          <w:tcPr>
            <w:tcW w:w="2020" w:type="dxa"/>
            <w:tcBorders>
              <w:top w:val="nil"/>
              <w:left w:val="nil"/>
              <w:bottom w:val="single" w:sz="4" w:space="0" w:color="A6A6A6"/>
              <w:right w:val="single" w:sz="4" w:space="0" w:color="A6A6A6"/>
            </w:tcBorders>
            <w:shd w:val="clear" w:color="auto" w:fill="auto"/>
            <w:hideMark/>
          </w:tcPr>
          <w:p w14:paraId="788903AD"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Intel Corporation</w:t>
            </w:r>
          </w:p>
        </w:tc>
      </w:tr>
      <w:tr w:rsidR="004445BC" w:rsidRPr="004445BC" w14:paraId="7B8F343B" w14:textId="77777777" w:rsidTr="004445BC">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45D247FD"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11" w:history="1">
              <w:r w:rsidR="004445BC" w:rsidRPr="004445BC">
                <w:rPr>
                  <w:rFonts w:ascii="Arial" w:hAnsi="Arial" w:cs="Arial"/>
                  <w:b/>
                  <w:bCs/>
                  <w:color w:val="0000FF"/>
                  <w:sz w:val="16"/>
                  <w:szCs w:val="16"/>
                  <w:u w:val="single"/>
                  <w:lang w:val="en-US" w:eastAsia="zh-CN"/>
                </w:rPr>
                <w:t>R2-2311613</w:t>
              </w:r>
            </w:hyperlink>
          </w:p>
        </w:tc>
        <w:tc>
          <w:tcPr>
            <w:tcW w:w="6700" w:type="dxa"/>
            <w:tcBorders>
              <w:top w:val="nil"/>
              <w:left w:val="nil"/>
              <w:bottom w:val="single" w:sz="4" w:space="0" w:color="A6A6A6"/>
              <w:right w:val="single" w:sz="4" w:space="0" w:color="A6A6A6"/>
            </w:tcBorders>
            <w:shd w:val="clear" w:color="auto" w:fill="auto"/>
            <w:hideMark/>
          </w:tcPr>
          <w:p w14:paraId="2F209113"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Running CR to TS 38300 for introduction of mobile IAB</w:t>
            </w:r>
          </w:p>
        </w:tc>
        <w:tc>
          <w:tcPr>
            <w:tcW w:w="2020" w:type="dxa"/>
            <w:tcBorders>
              <w:top w:val="nil"/>
              <w:left w:val="nil"/>
              <w:bottom w:val="single" w:sz="4" w:space="0" w:color="A6A6A6"/>
              <w:right w:val="single" w:sz="4" w:space="0" w:color="A6A6A6"/>
            </w:tcBorders>
            <w:shd w:val="clear" w:color="auto" w:fill="auto"/>
            <w:hideMark/>
          </w:tcPr>
          <w:p w14:paraId="0F6A496B"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Qualcomm</w:t>
            </w:r>
          </w:p>
        </w:tc>
      </w:tr>
      <w:tr w:rsidR="004445BC" w:rsidRPr="004445BC" w14:paraId="3986A7AD" w14:textId="77777777" w:rsidTr="004445BC">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3FD3BBA3" w14:textId="77777777" w:rsidR="004445BC" w:rsidRPr="004445BC" w:rsidRDefault="00000000" w:rsidP="004445BC">
            <w:pPr>
              <w:overflowPunct/>
              <w:autoSpaceDE/>
              <w:autoSpaceDN/>
              <w:adjustRightInd/>
              <w:spacing w:after="0"/>
              <w:textAlignment w:val="auto"/>
              <w:rPr>
                <w:rFonts w:ascii="Arial" w:hAnsi="Arial" w:cs="Arial"/>
                <w:b/>
                <w:bCs/>
                <w:color w:val="0000FF"/>
                <w:sz w:val="16"/>
                <w:szCs w:val="16"/>
                <w:u w:val="single"/>
                <w:lang w:val="en-US" w:eastAsia="zh-CN"/>
              </w:rPr>
            </w:pPr>
            <w:hyperlink r:id="rId112" w:history="1">
              <w:r w:rsidR="004445BC" w:rsidRPr="004445BC">
                <w:rPr>
                  <w:rFonts w:ascii="Arial" w:hAnsi="Arial" w:cs="Arial"/>
                  <w:b/>
                  <w:bCs/>
                  <w:color w:val="0000FF"/>
                  <w:sz w:val="16"/>
                  <w:szCs w:val="16"/>
                  <w:u w:val="single"/>
                  <w:lang w:val="en-US" w:eastAsia="zh-CN"/>
                </w:rPr>
                <w:t>R2-2311617</w:t>
              </w:r>
            </w:hyperlink>
          </w:p>
        </w:tc>
        <w:tc>
          <w:tcPr>
            <w:tcW w:w="6700" w:type="dxa"/>
            <w:tcBorders>
              <w:top w:val="nil"/>
              <w:left w:val="nil"/>
              <w:bottom w:val="single" w:sz="4" w:space="0" w:color="A6A6A6"/>
              <w:right w:val="single" w:sz="4" w:space="0" w:color="A6A6A6"/>
            </w:tcBorders>
            <w:shd w:val="clear" w:color="auto" w:fill="auto"/>
            <w:hideMark/>
          </w:tcPr>
          <w:p w14:paraId="38D22DF6"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Running CR for introduction of mobile IAB in TS 38.340 (including open issue list)</w:t>
            </w:r>
          </w:p>
        </w:tc>
        <w:tc>
          <w:tcPr>
            <w:tcW w:w="2020" w:type="dxa"/>
            <w:tcBorders>
              <w:top w:val="nil"/>
              <w:left w:val="nil"/>
              <w:bottom w:val="single" w:sz="4" w:space="0" w:color="A6A6A6"/>
              <w:right w:val="single" w:sz="4" w:space="0" w:color="A6A6A6"/>
            </w:tcBorders>
            <w:shd w:val="clear" w:color="auto" w:fill="auto"/>
            <w:hideMark/>
          </w:tcPr>
          <w:p w14:paraId="723A16B9" w14:textId="77777777" w:rsidR="004445BC" w:rsidRPr="004445BC" w:rsidRDefault="004445BC" w:rsidP="004445BC">
            <w:pPr>
              <w:overflowPunct/>
              <w:autoSpaceDE/>
              <w:autoSpaceDN/>
              <w:adjustRightInd/>
              <w:spacing w:after="0"/>
              <w:textAlignment w:val="auto"/>
              <w:rPr>
                <w:rFonts w:ascii="Arial" w:hAnsi="Arial" w:cs="Arial"/>
                <w:sz w:val="16"/>
                <w:szCs w:val="16"/>
                <w:lang w:val="en-US" w:eastAsia="zh-CN"/>
              </w:rPr>
            </w:pPr>
            <w:r w:rsidRPr="004445BC">
              <w:rPr>
                <w:rFonts w:ascii="Arial" w:hAnsi="Arial" w:cs="Arial"/>
                <w:sz w:val="16"/>
                <w:szCs w:val="16"/>
                <w:lang w:val="en-US" w:eastAsia="zh-CN"/>
              </w:rPr>
              <w:t xml:space="preserve">Huawei, </w:t>
            </w:r>
            <w:proofErr w:type="spellStart"/>
            <w:r w:rsidRPr="004445BC">
              <w:rPr>
                <w:rFonts w:ascii="Arial" w:hAnsi="Arial" w:cs="Arial"/>
                <w:sz w:val="16"/>
                <w:szCs w:val="16"/>
                <w:lang w:val="en-US" w:eastAsia="zh-CN"/>
              </w:rPr>
              <w:t>HiSilicon</w:t>
            </w:r>
            <w:proofErr w:type="spellEnd"/>
          </w:p>
        </w:tc>
      </w:tr>
    </w:tbl>
    <w:p w14:paraId="3F575567" w14:textId="77777777" w:rsidR="00007BFF" w:rsidRDefault="00007BFF" w:rsidP="00007BFF">
      <w:pPr>
        <w:pStyle w:val="NO"/>
        <w:ind w:left="851"/>
        <w:rPr>
          <w:rFonts w:ascii="Arial" w:hAnsi="Arial" w:cs="Arial"/>
          <w:b/>
          <w:bCs/>
          <w:iCs/>
          <w:lang w:val="de-DE"/>
        </w:rPr>
      </w:pPr>
    </w:p>
    <w:p w14:paraId="5ED14316" w14:textId="6DB7CD99" w:rsidR="00007BFF" w:rsidRPr="003A2E2F" w:rsidRDefault="00007BFF" w:rsidP="00007BFF">
      <w:pPr>
        <w:pStyle w:val="NO"/>
        <w:ind w:left="851"/>
        <w:rPr>
          <w:rFonts w:ascii="Arial" w:hAnsi="Arial" w:cs="Arial"/>
          <w:b/>
          <w:bCs/>
          <w:iCs/>
          <w:lang w:val="de-DE"/>
        </w:rPr>
      </w:pPr>
      <w:r w:rsidRPr="003A2E2F">
        <w:rPr>
          <w:rFonts w:ascii="Arial" w:hAnsi="Arial" w:cs="Arial"/>
          <w:b/>
          <w:bCs/>
          <w:iCs/>
          <w:lang w:val="de-DE"/>
        </w:rPr>
        <w:t>RAN2#12</w:t>
      </w:r>
      <w:r>
        <w:rPr>
          <w:rFonts w:ascii="Arial" w:hAnsi="Arial" w:cs="Arial"/>
          <w:b/>
          <w:bCs/>
          <w:iCs/>
          <w:lang w:val="de-DE"/>
        </w:rPr>
        <w:t>4</w:t>
      </w:r>
    </w:p>
    <w:tbl>
      <w:tblPr>
        <w:tblW w:w="10075" w:type="dxa"/>
        <w:tblLook w:val="04A0" w:firstRow="1" w:lastRow="0" w:firstColumn="1" w:lastColumn="0" w:noHBand="0" w:noVBand="1"/>
      </w:tblPr>
      <w:tblGrid>
        <w:gridCol w:w="1280"/>
        <w:gridCol w:w="6700"/>
        <w:gridCol w:w="2095"/>
      </w:tblGrid>
      <w:tr w:rsidR="00DB31AC" w:rsidRPr="00DB31AC" w14:paraId="384BDA12" w14:textId="77777777" w:rsidTr="00DB31AC">
        <w:trPr>
          <w:trHeight w:val="900"/>
        </w:trPr>
        <w:tc>
          <w:tcPr>
            <w:tcW w:w="1280" w:type="dxa"/>
            <w:tcBorders>
              <w:top w:val="single" w:sz="4" w:space="0" w:color="FFFFFF"/>
              <w:left w:val="single" w:sz="4" w:space="0" w:color="FFFFFF"/>
              <w:bottom w:val="single" w:sz="4" w:space="0" w:color="FFFFFF"/>
              <w:right w:val="single" w:sz="4" w:space="0" w:color="FFFFFF"/>
            </w:tcBorders>
            <w:shd w:val="clear" w:color="000000" w:fill="75B91A"/>
            <w:hideMark/>
          </w:tcPr>
          <w:p w14:paraId="0CDDD722" w14:textId="77777777" w:rsidR="00DB31AC" w:rsidRPr="00DB31AC" w:rsidRDefault="00DB31AC" w:rsidP="00DB31AC">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DB31AC">
              <w:rPr>
                <w:rFonts w:ascii="Arial" w:hAnsi="Arial" w:cs="Arial"/>
                <w:b/>
                <w:bCs/>
                <w:color w:val="FFFFFF"/>
                <w:sz w:val="18"/>
                <w:szCs w:val="18"/>
                <w:lang w:val="en-US" w:eastAsia="zh-CN"/>
              </w:rPr>
              <w:t>TDoc</w:t>
            </w:r>
            <w:proofErr w:type="spellEnd"/>
          </w:p>
        </w:tc>
        <w:tc>
          <w:tcPr>
            <w:tcW w:w="6700" w:type="dxa"/>
            <w:tcBorders>
              <w:top w:val="single" w:sz="4" w:space="0" w:color="FFFFFF"/>
              <w:left w:val="nil"/>
              <w:bottom w:val="single" w:sz="4" w:space="0" w:color="FFFFFF"/>
              <w:right w:val="single" w:sz="4" w:space="0" w:color="FFFFFF"/>
            </w:tcBorders>
            <w:shd w:val="clear" w:color="000000" w:fill="75B91A"/>
            <w:hideMark/>
          </w:tcPr>
          <w:p w14:paraId="3592F823" w14:textId="77777777" w:rsidR="00DB31AC" w:rsidRPr="00DB31AC" w:rsidRDefault="00DB31AC" w:rsidP="00DB31AC">
            <w:pPr>
              <w:overflowPunct/>
              <w:autoSpaceDE/>
              <w:autoSpaceDN/>
              <w:adjustRightInd/>
              <w:spacing w:after="0"/>
              <w:jc w:val="center"/>
              <w:textAlignment w:val="auto"/>
              <w:rPr>
                <w:rFonts w:ascii="Arial" w:hAnsi="Arial" w:cs="Arial"/>
                <w:b/>
                <w:bCs/>
                <w:color w:val="FFFFFF"/>
                <w:sz w:val="18"/>
                <w:szCs w:val="18"/>
                <w:lang w:val="en-US" w:eastAsia="zh-CN"/>
              </w:rPr>
            </w:pPr>
            <w:r w:rsidRPr="00DB31AC">
              <w:rPr>
                <w:rFonts w:ascii="Arial" w:hAnsi="Arial" w:cs="Arial"/>
                <w:b/>
                <w:bCs/>
                <w:color w:val="FFFFFF"/>
                <w:sz w:val="18"/>
                <w:szCs w:val="18"/>
                <w:lang w:val="en-US" w:eastAsia="zh-CN"/>
              </w:rPr>
              <w:t>Title</w:t>
            </w:r>
          </w:p>
        </w:tc>
        <w:tc>
          <w:tcPr>
            <w:tcW w:w="2095" w:type="dxa"/>
            <w:tcBorders>
              <w:top w:val="single" w:sz="4" w:space="0" w:color="FFFFFF"/>
              <w:left w:val="nil"/>
              <w:bottom w:val="single" w:sz="4" w:space="0" w:color="FFFFFF"/>
              <w:right w:val="single" w:sz="4" w:space="0" w:color="FFFFFF"/>
            </w:tcBorders>
            <w:shd w:val="clear" w:color="000000" w:fill="75B91A"/>
            <w:hideMark/>
          </w:tcPr>
          <w:p w14:paraId="624626D0" w14:textId="77777777" w:rsidR="00DB31AC" w:rsidRPr="00DB31AC" w:rsidRDefault="00DB31AC" w:rsidP="00DB31AC">
            <w:pPr>
              <w:overflowPunct/>
              <w:autoSpaceDE/>
              <w:autoSpaceDN/>
              <w:adjustRightInd/>
              <w:spacing w:after="0"/>
              <w:jc w:val="center"/>
              <w:textAlignment w:val="auto"/>
              <w:rPr>
                <w:rFonts w:ascii="Arial" w:hAnsi="Arial" w:cs="Arial"/>
                <w:b/>
                <w:bCs/>
                <w:color w:val="FFFFFF"/>
                <w:sz w:val="18"/>
                <w:szCs w:val="18"/>
                <w:lang w:val="en-US" w:eastAsia="zh-CN"/>
              </w:rPr>
            </w:pPr>
            <w:r w:rsidRPr="00DB31AC">
              <w:rPr>
                <w:rFonts w:ascii="Arial" w:hAnsi="Arial" w:cs="Arial"/>
                <w:b/>
                <w:bCs/>
                <w:color w:val="FFFFFF"/>
                <w:sz w:val="18"/>
                <w:szCs w:val="18"/>
                <w:lang w:val="en-US" w:eastAsia="zh-CN"/>
              </w:rPr>
              <w:t>Source</w:t>
            </w:r>
          </w:p>
        </w:tc>
      </w:tr>
      <w:tr w:rsidR="00DB31AC" w:rsidRPr="00DB31AC" w14:paraId="2E9536A1"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0F9BC94"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13" w:history="1">
              <w:r w:rsidR="00DB31AC" w:rsidRPr="00DB31AC">
                <w:rPr>
                  <w:rFonts w:ascii="Arial" w:hAnsi="Arial" w:cs="Arial"/>
                  <w:b/>
                  <w:bCs/>
                  <w:color w:val="0000FF"/>
                  <w:sz w:val="16"/>
                  <w:szCs w:val="16"/>
                  <w:u w:val="single"/>
                  <w:lang w:val="en-US" w:eastAsia="zh-CN"/>
                </w:rPr>
                <w:t>R2-2311732</w:t>
              </w:r>
            </w:hyperlink>
          </w:p>
        </w:tc>
        <w:tc>
          <w:tcPr>
            <w:tcW w:w="6700" w:type="dxa"/>
            <w:tcBorders>
              <w:top w:val="nil"/>
              <w:left w:val="nil"/>
              <w:bottom w:val="single" w:sz="4" w:space="0" w:color="A6A6A6"/>
              <w:right w:val="single" w:sz="4" w:space="0" w:color="A6A6A6"/>
            </w:tcBorders>
            <w:shd w:val="clear" w:color="auto" w:fill="auto"/>
            <w:hideMark/>
          </w:tcPr>
          <w:p w14:paraId="17C4640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LS on awareness of </w:t>
            </w:r>
            <w:proofErr w:type="spellStart"/>
            <w:r w:rsidRPr="00DB31AC">
              <w:rPr>
                <w:rFonts w:ascii="Arial" w:hAnsi="Arial" w:cs="Arial"/>
                <w:sz w:val="16"/>
                <w:szCs w:val="16"/>
                <w:lang w:val="en-US" w:eastAsia="zh-CN"/>
              </w:rPr>
              <w:t>gNB</w:t>
            </w:r>
            <w:proofErr w:type="spellEnd"/>
            <w:r w:rsidRPr="00DB31AC">
              <w:rPr>
                <w:rFonts w:ascii="Arial" w:hAnsi="Arial" w:cs="Arial"/>
                <w:sz w:val="16"/>
                <w:szCs w:val="16"/>
                <w:lang w:val="en-US" w:eastAsia="zh-CN"/>
              </w:rPr>
              <w:t xml:space="preserve"> ID of RRC terminating donor for mobile IAB (R3-235919; contact: Huawei)</w:t>
            </w:r>
          </w:p>
        </w:tc>
        <w:tc>
          <w:tcPr>
            <w:tcW w:w="2095" w:type="dxa"/>
            <w:tcBorders>
              <w:top w:val="nil"/>
              <w:left w:val="nil"/>
              <w:bottom w:val="single" w:sz="4" w:space="0" w:color="A6A6A6"/>
              <w:right w:val="single" w:sz="4" w:space="0" w:color="A6A6A6"/>
            </w:tcBorders>
            <w:shd w:val="clear" w:color="auto" w:fill="auto"/>
            <w:hideMark/>
          </w:tcPr>
          <w:p w14:paraId="643DB6A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RAN3</w:t>
            </w:r>
          </w:p>
        </w:tc>
      </w:tr>
      <w:tr w:rsidR="00DB31AC" w:rsidRPr="00DB31AC" w14:paraId="40348449"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2D5D920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14" w:history="1">
              <w:r w:rsidR="00DB31AC" w:rsidRPr="00DB31AC">
                <w:rPr>
                  <w:rFonts w:ascii="Arial" w:hAnsi="Arial" w:cs="Arial"/>
                  <w:b/>
                  <w:bCs/>
                  <w:color w:val="0000FF"/>
                  <w:sz w:val="16"/>
                  <w:szCs w:val="16"/>
                  <w:u w:val="single"/>
                  <w:lang w:val="en-US" w:eastAsia="zh-CN"/>
                </w:rPr>
                <w:t>R2-2312148</w:t>
              </w:r>
            </w:hyperlink>
          </w:p>
        </w:tc>
        <w:tc>
          <w:tcPr>
            <w:tcW w:w="6700" w:type="dxa"/>
            <w:tcBorders>
              <w:top w:val="nil"/>
              <w:left w:val="nil"/>
              <w:bottom w:val="single" w:sz="4" w:space="0" w:color="A6A6A6"/>
              <w:right w:val="single" w:sz="4" w:space="0" w:color="A6A6A6"/>
            </w:tcBorders>
            <w:shd w:val="clear" w:color="auto" w:fill="auto"/>
            <w:hideMark/>
          </w:tcPr>
          <w:p w14:paraId="79B82B0C"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Mobile IAB general aspects and cell barring</w:t>
            </w:r>
          </w:p>
        </w:tc>
        <w:tc>
          <w:tcPr>
            <w:tcW w:w="2095" w:type="dxa"/>
            <w:tcBorders>
              <w:top w:val="nil"/>
              <w:left w:val="nil"/>
              <w:bottom w:val="single" w:sz="4" w:space="0" w:color="A6A6A6"/>
              <w:right w:val="single" w:sz="4" w:space="0" w:color="A6A6A6"/>
            </w:tcBorders>
            <w:shd w:val="clear" w:color="auto" w:fill="auto"/>
            <w:hideMark/>
          </w:tcPr>
          <w:p w14:paraId="29586C0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Intel Corporation</w:t>
            </w:r>
          </w:p>
        </w:tc>
      </w:tr>
      <w:tr w:rsidR="00DB31AC" w:rsidRPr="00DB31AC" w14:paraId="781BB21F"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39C3AC27"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15" w:history="1">
              <w:r w:rsidR="00DB31AC" w:rsidRPr="00DB31AC">
                <w:rPr>
                  <w:rFonts w:ascii="Arial" w:hAnsi="Arial" w:cs="Arial"/>
                  <w:b/>
                  <w:bCs/>
                  <w:color w:val="0000FF"/>
                  <w:sz w:val="16"/>
                  <w:szCs w:val="16"/>
                  <w:u w:val="single"/>
                  <w:lang w:val="en-US" w:eastAsia="zh-CN"/>
                </w:rPr>
                <w:t>R2-2312149</w:t>
              </w:r>
            </w:hyperlink>
          </w:p>
        </w:tc>
        <w:tc>
          <w:tcPr>
            <w:tcW w:w="6700" w:type="dxa"/>
            <w:tcBorders>
              <w:top w:val="nil"/>
              <w:left w:val="nil"/>
              <w:bottom w:val="single" w:sz="4" w:space="0" w:color="A6A6A6"/>
              <w:right w:val="single" w:sz="4" w:space="0" w:color="A6A6A6"/>
            </w:tcBorders>
            <w:shd w:val="clear" w:color="auto" w:fill="auto"/>
            <w:hideMark/>
          </w:tcPr>
          <w:p w14:paraId="22B0208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Discussion on mobile IAB-MT UE capability</w:t>
            </w:r>
          </w:p>
        </w:tc>
        <w:tc>
          <w:tcPr>
            <w:tcW w:w="2095" w:type="dxa"/>
            <w:tcBorders>
              <w:top w:val="nil"/>
              <w:left w:val="nil"/>
              <w:bottom w:val="single" w:sz="4" w:space="0" w:color="A6A6A6"/>
              <w:right w:val="single" w:sz="4" w:space="0" w:color="A6A6A6"/>
            </w:tcBorders>
            <w:shd w:val="clear" w:color="auto" w:fill="auto"/>
            <w:hideMark/>
          </w:tcPr>
          <w:p w14:paraId="59DC6BA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Intel Corporation</w:t>
            </w:r>
          </w:p>
        </w:tc>
      </w:tr>
      <w:tr w:rsidR="00DB31AC" w:rsidRPr="00DB31AC" w14:paraId="28DC0AA4"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98D4D24"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16" w:history="1">
              <w:r w:rsidR="00DB31AC" w:rsidRPr="00DB31AC">
                <w:rPr>
                  <w:rFonts w:ascii="Arial" w:hAnsi="Arial" w:cs="Arial"/>
                  <w:b/>
                  <w:bCs/>
                  <w:color w:val="0000FF"/>
                  <w:sz w:val="16"/>
                  <w:szCs w:val="16"/>
                  <w:u w:val="single"/>
                  <w:lang w:val="en-US" w:eastAsia="zh-CN"/>
                </w:rPr>
                <w:t>R2-2312165</w:t>
              </w:r>
            </w:hyperlink>
          </w:p>
        </w:tc>
        <w:tc>
          <w:tcPr>
            <w:tcW w:w="6700" w:type="dxa"/>
            <w:tcBorders>
              <w:top w:val="nil"/>
              <w:left w:val="nil"/>
              <w:bottom w:val="single" w:sz="4" w:space="0" w:color="A6A6A6"/>
              <w:right w:val="single" w:sz="4" w:space="0" w:color="A6A6A6"/>
            </w:tcBorders>
            <w:shd w:val="clear" w:color="auto" w:fill="auto"/>
            <w:hideMark/>
          </w:tcPr>
          <w:p w14:paraId="1CD53DEA"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Updated workplan for Rel-18 mobile IAB</w:t>
            </w:r>
          </w:p>
        </w:tc>
        <w:tc>
          <w:tcPr>
            <w:tcW w:w="2095" w:type="dxa"/>
            <w:tcBorders>
              <w:top w:val="nil"/>
              <w:left w:val="nil"/>
              <w:bottom w:val="single" w:sz="4" w:space="0" w:color="A6A6A6"/>
              <w:right w:val="single" w:sz="4" w:space="0" w:color="A6A6A6"/>
            </w:tcBorders>
            <w:shd w:val="clear" w:color="auto" w:fill="auto"/>
            <w:hideMark/>
          </w:tcPr>
          <w:p w14:paraId="3BB4F9B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Qualcomm Inc. (Rapporteur)</w:t>
            </w:r>
          </w:p>
        </w:tc>
      </w:tr>
      <w:tr w:rsidR="00DB31AC" w:rsidRPr="00DB31AC" w14:paraId="01A77A8F"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C90FB6A"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17" w:history="1">
              <w:r w:rsidR="00DB31AC" w:rsidRPr="00DB31AC">
                <w:rPr>
                  <w:rFonts w:ascii="Arial" w:hAnsi="Arial" w:cs="Arial"/>
                  <w:b/>
                  <w:bCs/>
                  <w:color w:val="0000FF"/>
                  <w:sz w:val="16"/>
                  <w:szCs w:val="16"/>
                  <w:u w:val="single"/>
                  <w:lang w:val="en-US" w:eastAsia="zh-CN"/>
                </w:rPr>
                <w:t>R2-2312166</w:t>
              </w:r>
            </w:hyperlink>
          </w:p>
        </w:tc>
        <w:tc>
          <w:tcPr>
            <w:tcW w:w="6700" w:type="dxa"/>
            <w:tcBorders>
              <w:top w:val="nil"/>
              <w:left w:val="nil"/>
              <w:bottom w:val="single" w:sz="4" w:space="0" w:color="A6A6A6"/>
              <w:right w:val="single" w:sz="4" w:space="0" w:color="A6A6A6"/>
            </w:tcBorders>
            <w:shd w:val="clear" w:color="auto" w:fill="auto"/>
            <w:hideMark/>
          </w:tcPr>
          <w:p w14:paraId="0109D01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CR to TS 38.300 on introduction of mobile IAB</w:t>
            </w:r>
          </w:p>
        </w:tc>
        <w:tc>
          <w:tcPr>
            <w:tcW w:w="2095" w:type="dxa"/>
            <w:tcBorders>
              <w:top w:val="nil"/>
              <w:left w:val="nil"/>
              <w:bottom w:val="single" w:sz="4" w:space="0" w:color="A6A6A6"/>
              <w:right w:val="single" w:sz="4" w:space="0" w:color="A6A6A6"/>
            </w:tcBorders>
            <w:shd w:val="clear" w:color="auto" w:fill="auto"/>
            <w:hideMark/>
          </w:tcPr>
          <w:p w14:paraId="7080361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Qualcomm Inc.</w:t>
            </w:r>
          </w:p>
        </w:tc>
      </w:tr>
      <w:tr w:rsidR="00DB31AC" w:rsidRPr="00DB31AC" w14:paraId="05ACE768"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1155E26"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18" w:history="1">
              <w:r w:rsidR="00DB31AC" w:rsidRPr="00DB31AC">
                <w:rPr>
                  <w:rFonts w:ascii="Arial" w:hAnsi="Arial" w:cs="Arial"/>
                  <w:b/>
                  <w:bCs/>
                  <w:color w:val="0000FF"/>
                  <w:sz w:val="16"/>
                  <w:szCs w:val="16"/>
                  <w:u w:val="single"/>
                  <w:lang w:val="en-US" w:eastAsia="zh-CN"/>
                </w:rPr>
                <w:t>R2-2312167</w:t>
              </w:r>
            </w:hyperlink>
          </w:p>
        </w:tc>
        <w:tc>
          <w:tcPr>
            <w:tcW w:w="6700" w:type="dxa"/>
            <w:tcBorders>
              <w:top w:val="nil"/>
              <w:left w:val="nil"/>
              <w:bottom w:val="single" w:sz="4" w:space="0" w:color="A6A6A6"/>
              <w:right w:val="single" w:sz="4" w:space="0" w:color="A6A6A6"/>
            </w:tcBorders>
            <w:shd w:val="clear" w:color="auto" w:fill="auto"/>
            <w:hideMark/>
          </w:tcPr>
          <w:p w14:paraId="7BC992F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Remaining Stage-2 issues for </w:t>
            </w:r>
            <w:proofErr w:type="spellStart"/>
            <w:r w:rsidRPr="00DB31AC">
              <w:rPr>
                <w:rFonts w:ascii="Arial" w:hAnsi="Arial" w:cs="Arial"/>
                <w:sz w:val="16"/>
                <w:szCs w:val="16"/>
                <w:lang w:val="en-US" w:eastAsia="zh-CN"/>
              </w:rPr>
              <w:t>mIAB</w:t>
            </w:r>
            <w:proofErr w:type="spellEnd"/>
          </w:p>
        </w:tc>
        <w:tc>
          <w:tcPr>
            <w:tcW w:w="2095" w:type="dxa"/>
            <w:tcBorders>
              <w:top w:val="nil"/>
              <w:left w:val="nil"/>
              <w:bottom w:val="single" w:sz="4" w:space="0" w:color="A6A6A6"/>
              <w:right w:val="single" w:sz="4" w:space="0" w:color="A6A6A6"/>
            </w:tcBorders>
            <w:shd w:val="clear" w:color="auto" w:fill="auto"/>
            <w:hideMark/>
          </w:tcPr>
          <w:p w14:paraId="7F193901"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Qualcomm Inc.</w:t>
            </w:r>
          </w:p>
        </w:tc>
      </w:tr>
      <w:tr w:rsidR="00DB31AC" w:rsidRPr="00DB31AC" w14:paraId="3BFC2395"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53646FD"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19" w:history="1">
              <w:r w:rsidR="00DB31AC" w:rsidRPr="00DB31AC">
                <w:rPr>
                  <w:rFonts w:ascii="Arial" w:hAnsi="Arial" w:cs="Arial"/>
                  <w:b/>
                  <w:bCs/>
                  <w:color w:val="0000FF"/>
                  <w:sz w:val="16"/>
                  <w:szCs w:val="16"/>
                  <w:u w:val="single"/>
                  <w:lang w:val="en-US" w:eastAsia="zh-CN"/>
                </w:rPr>
                <w:t>R2-2312168</w:t>
              </w:r>
            </w:hyperlink>
          </w:p>
        </w:tc>
        <w:tc>
          <w:tcPr>
            <w:tcW w:w="6700" w:type="dxa"/>
            <w:tcBorders>
              <w:top w:val="nil"/>
              <w:left w:val="nil"/>
              <w:bottom w:val="single" w:sz="4" w:space="0" w:color="A6A6A6"/>
              <w:right w:val="single" w:sz="4" w:space="0" w:color="A6A6A6"/>
            </w:tcBorders>
            <w:shd w:val="clear" w:color="auto" w:fill="auto"/>
            <w:hideMark/>
          </w:tcPr>
          <w:p w14:paraId="1E4E3952"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for RACH-less handover for mobile IAB</w:t>
            </w:r>
          </w:p>
        </w:tc>
        <w:tc>
          <w:tcPr>
            <w:tcW w:w="2095" w:type="dxa"/>
            <w:tcBorders>
              <w:top w:val="nil"/>
              <w:left w:val="nil"/>
              <w:bottom w:val="single" w:sz="4" w:space="0" w:color="A6A6A6"/>
              <w:right w:val="single" w:sz="4" w:space="0" w:color="A6A6A6"/>
            </w:tcBorders>
            <w:shd w:val="clear" w:color="auto" w:fill="auto"/>
            <w:hideMark/>
          </w:tcPr>
          <w:p w14:paraId="39F9B75C"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Qualcomm Inc.</w:t>
            </w:r>
          </w:p>
        </w:tc>
      </w:tr>
      <w:tr w:rsidR="00DB31AC" w:rsidRPr="00DB31AC" w14:paraId="11D1B399"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52EDD8D4"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0" w:history="1">
              <w:r w:rsidR="00DB31AC" w:rsidRPr="00DB31AC">
                <w:rPr>
                  <w:rFonts w:ascii="Arial" w:hAnsi="Arial" w:cs="Arial"/>
                  <w:b/>
                  <w:bCs/>
                  <w:color w:val="0000FF"/>
                  <w:sz w:val="16"/>
                  <w:szCs w:val="16"/>
                  <w:u w:val="single"/>
                  <w:lang w:val="en-US" w:eastAsia="zh-CN"/>
                </w:rPr>
                <w:t>R2-2312169</w:t>
              </w:r>
            </w:hyperlink>
          </w:p>
        </w:tc>
        <w:tc>
          <w:tcPr>
            <w:tcW w:w="6700" w:type="dxa"/>
            <w:tcBorders>
              <w:top w:val="nil"/>
              <w:left w:val="nil"/>
              <w:bottom w:val="single" w:sz="4" w:space="0" w:color="A6A6A6"/>
              <w:right w:val="single" w:sz="4" w:space="0" w:color="A6A6A6"/>
            </w:tcBorders>
            <w:shd w:val="clear" w:color="auto" w:fill="auto"/>
            <w:hideMark/>
          </w:tcPr>
          <w:p w14:paraId="09A424B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Remaining issues for inter-frequency cell reselection of </w:t>
            </w:r>
            <w:proofErr w:type="spellStart"/>
            <w:r w:rsidRPr="00DB31AC">
              <w:rPr>
                <w:rFonts w:ascii="Arial" w:hAnsi="Arial" w:cs="Arial"/>
                <w:sz w:val="16"/>
                <w:szCs w:val="16"/>
                <w:lang w:val="en-US" w:eastAsia="zh-CN"/>
              </w:rPr>
              <w:t>mIAB</w:t>
            </w:r>
            <w:proofErr w:type="spellEnd"/>
          </w:p>
        </w:tc>
        <w:tc>
          <w:tcPr>
            <w:tcW w:w="2095" w:type="dxa"/>
            <w:tcBorders>
              <w:top w:val="nil"/>
              <w:left w:val="nil"/>
              <w:bottom w:val="single" w:sz="4" w:space="0" w:color="A6A6A6"/>
              <w:right w:val="single" w:sz="4" w:space="0" w:color="A6A6A6"/>
            </w:tcBorders>
            <w:shd w:val="clear" w:color="auto" w:fill="auto"/>
            <w:hideMark/>
          </w:tcPr>
          <w:p w14:paraId="7921694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Qualcomm Inc.</w:t>
            </w:r>
          </w:p>
        </w:tc>
      </w:tr>
      <w:tr w:rsidR="00DB31AC" w:rsidRPr="007E5183" w14:paraId="4BC9B09D"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4E3BB8A"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1" w:history="1">
              <w:r w:rsidR="00DB31AC" w:rsidRPr="00DB31AC">
                <w:rPr>
                  <w:rFonts w:ascii="Arial" w:hAnsi="Arial" w:cs="Arial"/>
                  <w:b/>
                  <w:bCs/>
                  <w:color w:val="0000FF"/>
                  <w:sz w:val="16"/>
                  <w:szCs w:val="16"/>
                  <w:u w:val="single"/>
                  <w:lang w:val="en-US" w:eastAsia="zh-CN"/>
                </w:rPr>
                <w:t>R2-2312191</w:t>
              </w:r>
            </w:hyperlink>
          </w:p>
        </w:tc>
        <w:tc>
          <w:tcPr>
            <w:tcW w:w="6700" w:type="dxa"/>
            <w:tcBorders>
              <w:top w:val="nil"/>
              <w:left w:val="nil"/>
              <w:bottom w:val="single" w:sz="4" w:space="0" w:color="A6A6A6"/>
              <w:right w:val="single" w:sz="4" w:space="0" w:color="A6A6A6"/>
            </w:tcBorders>
            <w:shd w:val="clear" w:color="auto" w:fill="auto"/>
            <w:hideMark/>
          </w:tcPr>
          <w:p w14:paraId="1F9E7780"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UE cell (re)selection in mobile IAB</w:t>
            </w:r>
          </w:p>
        </w:tc>
        <w:tc>
          <w:tcPr>
            <w:tcW w:w="2095" w:type="dxa"/>
            <w:tcBorders>
              <w:top w:val="nil"/>
              <w:left w:val="nil"/>
              <w:bottom w:val="single" w:sz="4" w:space="0" w:color="A6A6A6"/>
              <w:right w:val="single" w:sz="4" w:space="0" w:color="A6A6A6"/>
            </w:tcBorders>
            <w:shd w:val="clear" w:color="auto" w:fill="auto"/>
            <w:hideMark/>
          </w:tcPr>
          <w:p w14:paraId="1D5B1F3A" w14:textId="77777777" w:rsidR="00DB31AC" w:rsidRPr="00DB31AC" w:rsidRDefault="00DB31AC" w:rsidP="00DB31AC">
            <w:pPr>
              <w:overflowPunct/>
              <w:autoSpaceDE/>
              <w:autoSpaceDN/>
              <w:adjustRightInd/>
              <w:spacing w:after="0"/>
              <w:textAlignment w:val="auto"/>
              <w:rPr>
                <w:rFonts w:ascii="Arial" w:hAnsi="Arial" w:cs="Arial"/>
                <w:sz w:val="16"/>
                <w:szCs w:val="16"/>
                <w:lang w:val="de-DE" w:eastAsia="zh-CN"/>
              </w:rPr>
            </w:pPr>
            <w:r w:rsidRPr="00DB31AC">
              <w:rPr>
                <w:rFonts w:ascii="Arial" w:hAnsi="Arial" w:cs="Arial"/>
                <w:sz w:val="16"/>
                <w:szCs w:val="16"/>
                <w:lang w:val="de-DE" w:eastAsia="zh-CN"/>
              </w:rPr>
              <w:t>Samsung R&amp;D Institute UK</w:t>
            </w:r>
          </w:p>
        </w:tc>
      </w:tr>
      <w:tr w:rsidR="00DB31AC" w:rsidRPr="00DB31AC" w14:paraId="1BE537A5"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38947E3"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2" w:history="1">
              <w:r w:rsidR="00DB31AC" w:rsidRPr="00DB31AC">
                <w:rPr>
                  <w:rFonts w:ascii="Arial" w:hAnsi="Arial" w:cs="Arial"/>
                  <w:b/>
                  <w:bCs/>
                  <w:color w:val="0000FF"/>
                  <w:sz w:val="16"/>
                  <w:szCs w:val="16"/>
                  <w:u w:val="single"/>
                  <w:lang w:val="en-US" w:eastAsia="zh-CN"/>
                </w:rPr>
                <w:t>R2-2312321</w:t>
              </w:r>
            </w:hyperlink>
          </w:p>
        </w:tc>
        <w:tc>
          <w:tcPr>
            <w:tcW w:w="6700" w:type="dxa"/>
            <w:tcBorders>
              <w:top w:val="nil"/>
              <w:left w:val="nil"/>
              <w:bottom w:val="single" w:sz="4" w:space="0" w:color="A6A6A6"/>
              <w:right w:val="single" w:sz="4" w:space="0" w:color="A6A6A6"/>
            </w:tcBorders>
            <w:shd w:val="clear" w:color="auto" w:fill="auto"/>
            <w:hideMark/>
          </w:tcPr>
          <w:p w14:paraId="14978292"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on CHO in mobile IAB</w:t>
            </w:r>
          </w:p>
        </w:tc>
        <w:tc>
          <w:tcPr>
            <w:tcW w:w="2095" w:type="dxa"/>
            <w:tcBorders>
              <w:top w:val="nil"/>
              <w:left w:val="nil"/>
              <w:bottom w:val="single" w:sz="4" w:space="0" w:color="A6A6A6"/>
              <w:right w:val="single" w:sz="4" w:space="0" w:color="A6A6A6"/>
            </w:tcBorders>
            <w:shd w:val="clear" w:color="auto" w:fill="auto"/>
            <w:hideMark/>
          </w:tcPr>
          <w:p w14:paraId="1378C9D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Apple</w:t>
            </w:r>
          </w:p>
        </w:tc>
      </w:tr>
      <w:tr w:rsidR="00DB31AC" w:rsidRPr="00DB31AC" w14:paraId="74CFE101"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394814B"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3" w:history="1">
              <w:r w:rsidR="00DB31AC" w:rsidRPr="00DB31AC">
                <w:rPr>
                  <w:rFonts w:ascii="Arial" w:hAnsi="Arial" w:cs="Arial"/>
                  <w:b/>
                  <w:bCs/>
                  <w:color w:val="0000FF"/>
                  <w:sz w:val="16"/>
                  <w:szCs w:val="16"/>
                  <w:u w:val="single"/>
                  <w:lang w:val="en-US" w:eastAsia="zh-CN"/>
                </w:rPr>
                <w:t>R2-2312322</w:t>
              </w:r>
            </w:hyperlink>
          </w:p>
        </w:tc>
        <w:tc>
          <w:tcPr>
            <w:tcW w:w="6700" w:type="dxa"/>
            <w:tcBorders>
              <w:top w:val="nil"/>
              <w:left w:val="nil"/>
              <w:bottom w:val="single" w:sz="4" w:space="0" w:color="A6A6A6"/>
              <w:right w:val="single" w:sz="4" w:space="0" w:color="A6A6A6"/>
            </w:tcBorders>
            <w:shd w:val="clear" w:color="auto" w:fill="auto"/>
            <w:hideMark/>
          </w:tcPr>
          <w:p w14:paraId="3330F79C"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on RACH-less HO in mobile IAB</w:t>
            </w:r>
          </w:p>
        </w:tc>
        <w:tc>
          <w:tcPr>
            <w:tcW w:w="2095" w:type="dxa"/>
            <w:tcBorders>
              <w:top w:val="nil"/>
              <w:left w:val="nil"/>
              <w:bottom w:val="single" w:sz="4" w:space="0" w:color="A6A6A6"/>
              <w:right w:val="single" w:sz="4" w:space="0" w:color="A6A6A6"/>
            </w:tcBorders>
            <w:shd w:val="clear" w:color="auto" w:fill="auto"/>
            <w:hideMark/>
          </w:tcPr>
          <w:p w14:paraId="7897DB9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Apple</w:t>
            </w:r>
          </w:p>
        </w:tc>
      </w:tr>
      <w:tr w:rsidR="00DB31AC" w:rsidRPr="00DB31AC" w14:paraId="50706FB1"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65F7E98F"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4" w:history="1">
              <w:r w:rsidR="00DB31AC" w:rsidRPr="00DB31AC">
                <w:rPr>
                  <w:rFonts w:ascii="Arial" w:hAnsi="Arial" w:cs="Arial"/>
                  <w:b/>
                  <w:bCs/>
                  <w:color w:val="0000FF"/>
                  <w:sz w:val="16"/>
                  <w:szCs w:val="16"/>
                  <w:u w:val="single"/>
                  <w:lang w:val="en-US" w:eastAsia="zh-CN"/>
                </w:rPr>
                <w:t>R2-2312323</w:t>
              </w:r>
            </w:hyperlink>
          </w:p>
        </w:tc>
        <w:tc>
          <w:tcPr>
            <w:tcW w:w="6700" w:type="dxa"/>
            <w:tcBorders>
              <w:top w:val="nil"/>
              <w:left w:val="nil"/>
              <w:bottom w:val="single" w:sz="4" w:space="0" w:color="A6A6A6"/>
              <w:right w:val="single" w:sz="4" w:space="0" w:color="A6A6A6"/>
            </w:tcBorders>
            <w:shd w:val="clear" w:color="auto" w:fill="auto"/>
            <w:hideMark/>
          </w:tcPr>
          <w:p w14:paraId="72C7F91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on Cell reselection in mobile IAB</w:t>
            </w:r>
          </w:p>
        </w:tc>
        <w:tc>
          <w:tcPr>
            <w:tcW w:w="2095" w:type="dxa"/>
            <w:tcBorders>
              <w:top w:val="nil"/>
              <w:left w:val="nil"/>
              <w:bottom w:val="single" w:sz="4" w:space="0" w:color="A6A6A6"/>
              <w:right w:val="single" w:sz="4" w:space="0" w:color="A6A6A6"/>
            </w:tcBorders>
            <w:shd w:val="clear" w:color="auto" w:fill="auto"/>
            <w:hideMark/>
          </w:tcPr>
          <w:p w14:paraId="7CAB3DD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Apple</w:t>
            </w:r>
          </w:p>
        </w:tc>
      </w:tr>
      <w:tr w:rsidR="00DB31AC" w:rsidRPr="00DB31AC" w14:paraId="3888603F"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0479CC9F"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5" w:history="1">
              <w:r w:rsidR="00DB31AC" w:rsidRPr="00DB31AC">
                <w:rPr>
                  <w:rFonts w:ascii="Arial" w:hAnsi="Arial" w:cs="Arial"/>
                  <w:b/>
                  <w:bCs/>
                  <w:color w:val="0000FF"/>
                  <w:sz w:val="16"/>
                  <w:szCs w:val="16"/>
                  <w:u w:val="single"/>
                  <w:lang w:val="en-US" w:eastAsia="zh-CN"/>
                </w:rPr>
                <w:t>R2-2312324</w:t>
              </w:r>
            </w:hyperlink>
          </w:p>
        </w:tc>
        <w:tc>
          <w:tcPr>
            <w:tcW w:w="6700" w:type="dxa"/>
            <w:tcBorders>
              <w:top w:val="nil"/>
              <w:left w:val="nil"/>
              <w:bottom w:val="single" w:sz="4" w:space="0" w:color="A6A6A6"/>
              <w:right w:val="single" w:sz="4" w:space="0" w:color="A6A6A6"/>
            </w:tcBorders>
            <w:shd w:val="clear" w:color="auto" w:fill="auto"/>
            <w:hideMark/>
          </w:tcPr>
          <w:p w14:paraId="4FAB91C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on UE capability in mobile IAB</w:t>
            </w:r>
          </w:p>
        </w:tc>
        <w:tc>
          <w:tcPr>
            <w:tcW w:w="2095" w:type="dxa"/>
            <w:tcBorders>
              <w:top w:val="nil"/>
              <w:left w:val="nil"/>
              <w:bottom w:val="single" w:sz="4" w:space="0" w:color="A6A6A6"/>
              <w:right w:val="single" w:sz="4" w:space="0" w:color="A6A6A6"/>
            </w:tcBorders>
            <w:shd w:val="clear" w:color="auto" w:fill="auto"/>
            <w:hideMark/>
          </w:tcPr>
          <w:p w14:paraId="04046AF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Apple</w:t>
            </w:r>
          </w:p>
        </w:tc>
      </w:tr>
      <w:tr w:rsidR="00DB31AC" w:rsidRPr="00DB31AC" w14:paraId="4D05A54A" w14:textId="77777777" w:rsidTr="00DB31AC">
        <w:trPr>
          <w:trHeight w:val="900"/>
        </w:trPr>
        <w:tc>
          <w:tcPr>
            <w:tcW w:w="1280" w:type="dxa"/>
            <w:tcBorders>
              <w:top w:val="nil"/>
              <w:left w:val="single" w:sz="4" w:space="0" w:color="A6A6A6"/>
              <w:bottom w:val="single" w:sz="4" w:space="0" w:color="A6A6A6"/>
              <w:right w:val="single" w:sz="4" w:space="0" w:color="A6A6A6"/>
            </w:tcBorders>
            <w:shd w:val="clear" w:color="auto" w:fill="auto"/>
            <w:hideMark/>
          </w:tcPr>
          <w:p w14:paraId="62E1148C"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6" w:history="1">
              <w:r w:rsidR="00DB31AC" w:rsidRPr="00DB31AC">
                <w:rPr>
                  <w:rFonts w:ascii="Arial" w:hAnsi="Arial" w:cs="Arial"/>
                  <w:b/>
                  <w:bCs/>
                  <w:color w:val="0000FF"/>
                  <w:sz w:val="16"/>
                  <w:szCs w:val="16"/>
                  <w:u w:val="single"/>
                  <w:lang w:val="en-US" w:eastAsia="zh-CN"/>
                </w:rPr>
                <w:t>R2-2312364</w:t>
              </w:r>
            </w:hyperlink>
          </w:p>
        </w:tc>
        <w:tc>
          <w:tcPr>
            <w:tcW w:w="6700" w:type="dxa"/>
            <w:tcBorders>
              <w:top w:val="nil"/>
              <w:left w:val="nil"/>
              <w:bottom w:val="single" w:sz="4" w:space="0" w:color="A6A6A6"/>
              <w:right w:val="single" w:sz="4" w:space="0" w:color="A6A6A6"/>
            </w:tcBorders>
            <w:shd w:val="clear" w:color="auto" w:fill="auto"/>
            <w:hideMark/>
          </w:tcPr>
          <w:p w14:paraId="6FDE198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Introduction of mobile IAB in TS 38.340</w:t>
            </w:r>
          </w:p>
        </w:tc>
        <w:tc>
          <w:tcPr>
            <w:tcW w:w="2095" w:type="dxa"/>
            <w:tcBorders>
              <w:top w:val="nil"/>
              <w:left w:val="nil"/>
              <w:bottom w:val="single" w:sz="4" w:space="0" w:color="A6A6A6"/>
              <w:right w:val="single" w:sz="4" w:space="0" w:color="A6A6A6"/>
            </w:tcBorders>
            <w:shd w:val="clear" w:color="auto" w:fill="auto"/>
            <w:hideMark/>
          </w:tcPr>
          <w:p w14:paraId="3685FB4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Huawei, </w:t>
            </w:r>
            <w:proofErr w:type="spellStart"/>
            <w:r w:rsidRPr="00DB31AC">
              <w:rPr>
                <w:rFonts w:ascii="Arial" w:hAnsi="Arial" w:cs="Arial"/>
                <w:sz w:val="16"/>
                <w:szCs w:val="16"/>
                <w:lang w:val="en-US" w:eastAsia="zh-CN"/>
              </w:rPr>
              <w:t>HiSilicon</w:t>
            </w:r>
            <w:proofErr w:type="spellEnd"/>
          </w:p>
        </w:tc>
      </w:tr>
      <w:tr w:rsidR="00DB31AC" w:rsidRPr="00DB31AC" w14:paraId="561BDAAA" w14:textId="77777777" w:rsidTr="00DB31AC">
        <w:trPr>
          <w:trHeight w:val="1800"/>
        </w:trPr>
        <w:tc>
          <w:tcPr>
            <w:tcW w:w="1280" w:type="dxa"/>
            <w:tcBorders>
              <w:top w:val="nil"/>
              <w:left w:val="single" w:sz="4" w:space="0" w:color="A6A6A6"/>
              <w:bottom w:val="single" w:sz="4" w:space="0" w:color="A6A6A6"/>
              <w:right w:val="single" w:sz="4" w:space="0" w:color="A6A6A6"/>
            </w:tcBorders>
            <w:shd w:val="clear" w:color="auto" w:fill="auto"/>
            <w:hideMark/>
          </w:tcPr>
          <w:p w14:paraId="6CA2E132"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7" w:history="1">
              <w:r w:rsidR="00DB31AC" w:rsidRPr="00DB31AC">
                <w:rPr>
                  <w:rFonts w:ascii="Arial" w:hAnsi="Arial" w:cs="Arial"/>
                  <w:b/>
                  <w:bCs/>
                  <w:color w:val="0000FF"/>
                  <w:sz w:val="16"/>
                  <w:szCs w:val="16"/>
                  <w:u w:val="single"/>
                  <w:lang w:val="en-US" w:eastAsia="zh-CN"/>
                </w:rPr>
                <w:t>R2-2312365</w:t>
              </w:r>
            </w:hyperlink>
          </w:p>
        </w:tc>
        <w:tc>
          <w:tcPr>
            <w:tcW w:w="6700" w:type="dxa"/>
            <w:tcBorders>
              <w:top w:val="nil"/>
              <w:left w:val="nil"/>
              <w:bottom w:val="single" w:sz="4" w:space="0" w:color="A6A6A6"/>
              <w:right w:val="single" w:sz="4" w:space="0" w:color="A6A6A6"/>
            </w:tcBorders>
            <w:shd w:val="clear" w:color="auto" w:fill="auto"/>
            <w:hideMark/>
          </w:tcPr>
          <w:p w14:paraId="3FA628C9"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Rapporteur proposal for BAP open issue in mobile IAB</w:t>
            </w:r>
          </w:p>
        </w:tc>
        <w:tc>
          <w:tcPr>
            <w:tcW w:w="2095" w:type="dxa"/>
            <w:tcBorders>
              <w:top w:val="nil"/>
              <w:left w:val="nil"/>
              <w:bottom w:val="single" w:sz="4" w:space="0" w:color="A6A6A6"/>
              <w:right w:val="single" w:sz="4" w:space="0" w:color="A6A6A6"/>
            </w:tcBorders>
            <w:shd w:val="clear" w:color="auto" w:fill="auto"/>
            <w:hideMark/>
          </w:tcPr>
          <w:p w14:paraId="647776F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Huawei, </w:t>
            </w:r>
            <w:proofErr w:type="spellStart"/>
            <w:r w:rsidRPr="00DB31AC">
              <w:rPr>
                <w:rFonts w:ascii="Arial" w:hAnsi="Arial" w:cs="Arial"/>
                <w:sz w:val="16"/>
                <w:szCs w:val="16"/>
                <w:lang w:val="en-US" w:eastAsia="zh-CN"/>
              </w:rPr>
              <w:t>HiSilicon</w:t>
            </w:r>
            <w:proofErr w:type="spellEnd"/>
            <w:r w:rsidRPr="00DB31AC">
              <w:rPr>
                <w:rFonts w:ascii="Arial" w:hAnsi="Arial" w:cs="Arial"/>
                <w:sz w:val="16"/>
                <w:szCs w:val="16"/>
                <w:lang w:val="en-US" w:eastAsia="zh-CN"/>
              </w:rPr>
              <w:t xml:space="preserve">, LG Electronics Inc, Nokia, Nokia Shanghai Bell, Intel Corporation, Lenovo, ZTE Corporation, </w:t>
            </w:r>
            <w:proofErr w:type="spellStart"/>
            <w:r w:rsidRPr="00DB31AC">
              <w:rPr>
                <w:rFonts w:ascii="Arial" w:hAnsi="Arial" w:cs="Arial"/>
                <w:sz w:val="16"/>
                <w:szCs w:val="16"/>
                <w:lang w:val="en-US" w:eastAsia="zh-CN"/>
              </w:rPr>
              <w:t>Sanechips</w:t>
            </w:r>
            <w:proofErr w:type="spellEnd"/>
            <w:r w:rsidRPr="00DB31AC">
              <w:rPr>
                <w:rFonts w:ascii="Arial" w:hAnsi="Arial" w:cs="Arial"/>
                <w:sz w:val="16"/>
                <w:szCs w:val="16"/>
                <w:lang w:val="en-US" w:eastAsia="zh-CN"/>
              </w:rPr>
              <w:t>, Fujitsu, Ericsson, NEC, Kyocera, vivo</w:t>
            </w:r>
          </w:p>
        </w:tc>
      </w:tr>
      <w:tr w:rsidR="00DB31AC" w:rsidRPr="00DB31AC" w14:paraId="3F6D511A"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05A08C0B"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8" w:history="1">
              <w:r w:rsidR="00DB31AC" w:rsidRPr="00DB31AC">
                <w:rPr>
                  <w:rFonts w:ascii="Arial" w:hAnsi="Arial" w:cs="Arial"/>
                  <w:b/>
                  <w:bCs/>
                  <w:color w:val="0000FF"/>
                  <w:sz w:val="16"/>
                  <w:szCs w:val="16"/>
                  <w:u w:val="single"/>
                  <w:lang w:val="en-US" w:eastAsia="zh-CN"/>
                </w:rPr>
                <w:t>R2-2312366</w:t>
              </w:r>
            </w:hyperlink>
          </w:p>
        </w:tc>
        <w:tc>
          <w:tcPr>
            <w:tcW w:w="6700" w:type="dxa"/>
            <w:tcBorders>
              <w:top w:val="nil"/>
              <w:left w:val="nil"/>
              <w:bottom w:val="single" w:sz="4" w:space="0" w:color="A6A6A6"/>
              <w:right w:val="single" w:sz="4" w:space="0" w:color="A6A6A6"/>
            </w:tcBorders>
            <w:shd w:val="clear" w:color="auto" w:fill="auto"/>
            <w:hideMark/>
          </w:tcPr>
          <w:p w14:paraId="7B294521"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Views on the usage of SIB4 (frequency/cell list) assistance information for cell reselection</w:t>
            </w:r>
          </w:p>
        </w:tc>
        <w:tc>
          <w:tcPr>
            <w:tcW w:w="2095" w:type="dxa"/>
            <w:tcBorders>
              <w:top w:val="nil"/>
              <w:left w:val="nil"/>
              <w:bottom w:val="single" w:sz="4" w:space="0" w:color="A6A6A6"/>
              <w:right w:val="single" w:sz="4" w:space="0" w:color="A6A6A6"/>
            </w:tcBorders>
            <w:shd w:val="clear" w:color="auto" w:fill="auto"/>
            <w:hideMark/>
          </w:tcPr>
          <w:p w14:paraId="794DF999"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Huawei, </w:t>
            </w:r>
            <w:proofErr w:type="spellStart"/>
            <w:r w:rsidRPr="00DB31AC">
              <w:rPr>
                <w:rFonts w:ascii="Arial" w:hAnsi="Arial" w:cs="Arial"/>
                <w:sz w:val="16"/>
                <w:szCs w:val="16"/>
                <w:lang w:val="en-US" w:eastAsia="zh-CN"/>
              </w:rPr>
              <w:t>HiSilicon</w:t>
            </w:r>
            <w:proofErr w:type="spellEnd"/>
          </w:p>
        </w:tc>
      </w:tr>
      <w:tr w:rsidR="00DB31AC" w:rsidRPr="00DB31AC" w14:paraId="680698EA"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FCD294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29" w:history="1">
              <w:r w:rsidR="00DB31AC" w:rsidRPr="00DB31AC">
                <w:rPr>
                  <w:rFonts w:ascii="Arial" w:hAnsi="Arial" w:cs="Arial"/>
                  <w:b/>
                  <w:bCs/>
                  <w:color w:val="0000FF"/>
                  <w:sz w:val="16"/>
                  <w:szCs w:val="16"/>
                  <w:u w:val="single"/>
                  <w:lang w:val="en-US" w:eastAsia="zh-CN"/>
                </w:rPr>
                <w:t>R2-2312367</w:t>
              </w:r>
            </w:hyperlink>
          </w:p>
        </w:tc>
        <w:tc>
          <w:tcPr>
            <w:tcW w:w="6700" w:type="dxa"/>
            <w:tcBorders>
              <w:top w:val="nil"/>
              <w:left w:val="nil"/>
              <w:bottom w:val="single" w:sz="4" w:space="0" w:color="A6A6A6"/>
              <w:right w:val="single" w:sz="4" w:space="0" w:color="A6A6A6"/>
            </w:tcBorders>
            <w:shd w:val="clear" w:color="auto" w:fill="auto"/>
            <w:hideMark/>
          </w:tcPr>
          <w:p w14:paraId="5CB5C35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Differences between the RACH-less solution for mobile IAB and NTN</w:t>
            </w:r>
          </w:p>
        </w:tc>
        <w:tc>
          <w:tcPr>
            <w:tcW w:w="2095" w:type="dxa"/>
            <w:tcBorders>
              <w:top w:val="nil"/>
              <w:left w:val="nil"/>
              <w:bottom w:val="single" w:sz="4" w:space="0" w:color="A6A6A6"/>
              <w:right w:val="single" w:sz="4" w:space="0" w:color="A6A6A6"/>
            </w:tcBorders>
            <w:shd w:val="clear" w:color="auto" w:fill="auto"/>
            <w:hideMark/>
          </w:tcPr>
          <w:p w14:paraId="4414AB90"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Huawei, </w:t>
            </w:r>
            <w:proofErr w:type="spellStart"/>
            <w:r w:rsidRPr="00DB31AC">
              <w:rPr>
                <w:rFonts w:ascii="Arial" w:hAnsi="Arial" w:cs="Arial"/>
                <w:sz w:val="16"/>
                <w:szCs w:val="16"/>
                <w:lang w:val="en-US" w:eastAsia="zh-CN"/>
              </w:rPr>
              <w:t>HiSilicon</w:t>
            </w:r>
            <w:proofErr w:type="spellEnd"/>
          </w:p>
        </w:tc>
      </w:tr>
      <w:tr w:rsidR="00DB31AC" w:rsidRPr="00DB31AC" w14:paraId="217C5179"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60252E8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0" w:history="1">
              <w:r w:rsidR="00DB31AC" w:rsidRPr="00DB31AC">
                <w:rPr>
                  <w:rFonts w:ascii="Arial" w:hAnsi="Arial" w:cs="Arial"/>
                  <w:b/>
                  <w:bCs/>
                  <w:color w:val="0000FF"/>
                  <w:sz w:val="16"/>
                  <w:szCs w:val="16"/>
                  <w:u w:val="single"/>
                  <w:lang w:val="en-US" w:eastAsia="zh-CN"/>
                </w:rPr>
                <w:t>R2-2312368</w:t>
              </w:r>
            </w:hyperlink>
          </w:p>
        </w:tc>
        <w:tc>
          <w:tcPr>
            <w:tcW w:w="6700" w:type="dxa"/>
            <w:tcBorders>
              <w:top w:val="nil"/>
              <w:left w:val="nil"/>
              <w:bottom w:val="single" w:sz="4" w:space="0" w:color="A6A6A6"/>
              <w:right w:val="single" w:sz="4" w:space="0" w:color="A6A6A6"/>
            </w:tcBorders>
            <w:shd w:val="clear" w:color="auto" w:fill="auto"/>
            <w:hideMark/>
          </w:tcPr>
          <w:p w14:paraId="0D771C5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Overview on mobile IAB-node and legacy IAB-node: (m)IAB-support indication, Msg5 and UE capability</w:t>
            </w:r>
          </w:p>
        </w:tc>
        <w:tc>
          <w:tcPr>
            <w:tcW w:w="2095" w:type="dxa"/>
            <w:tcBorders>
              <w:top w:val="nil"/>
              <w:left w:val="nil"/>
              <w:bottom w:val="single" w:sz="4" w:space="0" w:color="A6A6A6"/>
              <w:right w:val="single" w:sz="4" w:space="0" w:color="A6A6A6"/>
            </w:tcBorders>
            <w:shd w:val="clear" w:color="auto" w:fill="auto"/>
            <w:hideMark/>
          </w:tcPr>
          <w:p w14:paraId="2D86A53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Huawei, </w:t>
            </w:r>
            <w:proofErr w:type="spellStart"/>
            <w:r w:rsidRPr="00DB31AC">
              <w:rPr>
                <w:rFonts w:ascii="Arial" w:hAnsi="Arial" w:cs="Arial"/>
                <w:sz w:val="16"/>
                <w:szCs w:val="16"/>
                <w:lang w:val="en-US" w:eastAsia="zh-CN"/>
              </w:rPr>
              <w:t>HiSilicon</w:t>
            </w:r>
            <w:proofErr w:type="spellEnd"/>
          </w:p>
        </w:tc>
      </w:tr>
      <w:tr w:rsidR="00DB31AC" w:rsidRPr="00DB31AC" w14:paraId="1DCA6037"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94E4E6C"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1" w:history="1">
              <w:r w:rsidR="00DB31AC" w:rsidRPr="00DB31AC">
                <w:rPr>
                  <w:rFonts w:ascii="Arial" w:hAnsi="Arial" w:cs="Arial"/>
                  <w:b/>
                  <w:bCs/>
                  <w:color w:val="0000FF"/>
                  <w:sz w:val="16"/>
                  <w:szCs w:val="16"/>
                  <w:u w:val="single"/>
                  <w:lang w:val="en-US" w:eastAsia="zh-CN"/>
                </w:rPr>
                <w:t>R2-2312369</w:t>
              </w:r>
            </w:hyperlink>
          </w:p>
        </w:tc>
        <w:tc>
          <w:tcPr>
            <w:tcW w:w="6700" w:type="dxa"/>
            <w:tcBorders>
              <w:top w:val="nil"/>
              <w:left w:val="nil"/>
              <w:bottom w:val="single" w:sz="4" w:space="0" w:color="A6A6A6"/>
              <w:right w:val="single" w:sz="4" w:space="0" w:color="A6A6A6"/>
            </w:tcBorders>
            <w:shd w:val="clear" w:color="auto" w:fill="auto"/>
            <w:hideMark/>
          </w:tcPr>
          <w:p w14:paraId="0C23594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Confirmation on the </w:t>
            </w:r>
            <w:proofErr w:type="spellStart"/>
            <w:r w:rsidRPr="00DB31AC">
              <w:rPr>
                <w:rFonts w:ascii="Arial" w:hAnsi="Arial" w:cs="Arial"/>
                <w:sz w:val="16"/>
                <w:szCs w:val="16"/>
                <w:lang w:val="en-US" w:eastAsia="zh-CN"/>
              </w:rPr>
              <w:t>gNB</w:t>
            </w:r>
            <w:proofErr w:type="spellEnd"/>
            <w:r w:rsidRPr="00DB31AC">
              <w:rPr>
                <w:rFonts w:ascii="Arial" w:hAnsi="Arial" w:cs="Arial"/>
                <w:sz w:val="16"/>
                <w:szCs w:val="16"/>
                <w:lang w:val="en-US" w:eastAsia="zh-CN"/>
              </w:rPr>
              <w:t>-ID-Length broadcasting from RAN3 incoming LS</w:t>
            </w:r>
          </w:p>
        </w:tc>
        <w:tc>
          <w:tcPr>
            <w:tcW w:w="2095" w:type="dxa"/>
            <w:tcBorders>
              <w:top w:val="nil"/>
              <w:left w:val="nil"/>
              <w:bottom w:val="single" w:sz="4" w:space="0" w:color="A6A6A6"/>
              <w:right w:val="single" w:sz="4" w:space="0" w:color="A6A6A6"/>
            </w:tcBorders>
            <w:shd w:val="clear" w:color="auto" w:fill="auto"/>
            <w:hideMark/>
          </w:tcPr>
          <w:p w14:paraId="4325D78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Huawei, </w:t>
            </w:r>
            <w:proofErr w:type="spellStart"/>
            <w:r w:rsidRPr="00DB31AC">
              <w:rPr>
                <w:rFonts w:ascii="Arial" w:hAnsi="Arial" w:cs="Arial"/>
                <w:sz w:val="16"/>
                <w:szCs w:val="16"/>
                <w:lang w:val="en-US" w:eastAsia="zh-CN"/>
              </w:rPr>
              <w:t>HiSilicon</w:t>
            </w:r>
            <w:proofErr w:type="spellEnd"/>
          </w:p>
        </w:tc>
      </w:tr>
      <w:tr w:rsidR="00DB31AC" w:rsidRPr="00DB31AC" w14:paraId="1C2DB507"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77D9CF5B"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2" w:history="1">
              <w:r w:rsidR="00DB31AC" w:rsidRPr="00DB31AC">
                <w:rPr>
                  <w:rFonts w:ascii="Arial" w:hAnsi="Arial" w:cs="Arial"/>
                  <w:b/>
                  <w:bCs/>
                  <w:color w:val="0000FF"/>
                  <w:sz w:val="16"/>
                  <w:szCs w:val="16"/>
                  <w:u w:val="single"/>
                  <w:lang w:val="en-US" w:eastAsia="zh-CN"/>
                </w:rPr>
                <w:t>R2-2312422</w:t>
              </w:r>
            </w:hyperlink>
          </w:p>
        </w:tc>
        <w:tc>
          <w:tcPr>
            <w:tcW w:w="6700" w:type="dxa"/>
            <w:tcBorders>
              <w:top w:val="nil"/>
              <w:left w:val="nil"/>
              <w:bottom w:val="single" w:sz="4" w:space="0" w:color="A6A6A6"/>
              <w:right w:val="single" w:sz="4" w:space="0" w:color="A6A6A6"/>
            </w:tcBorders>
            <w:shd w:val="clear" w:color="auto" w:fill="auto"/>
            <w:hideMark/>
          </w:tcPr>
          <w:p w14:paraId="79F4CACB"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Discussion on CHO for mobile IAB</w:t>
            </w:r>
          </w:p>
        </w:tc>
        <w:tc>
          <w:tcPr>
            <w:tcW w:w="2095" w:type="dxa"/>
            <w:tcBorders>
              <w:top w:val="nil"/>
              <w:left w:val="nil"/>
              <w:bottom w:val="single" w:sz="4" w:space="0" w:color="A6A6A6"/>
              <w:right w:val="single" w:sz="4" w:space="0" w:color="A6A6A6"/>
            </w:tcBorders>
            <w:shd w:val="clear" w:color="auto" w:fill="auto"/>
            <w:hideMark/>
          </w:tcPr>
          <w:p w14:paraId="3F14CDF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ZTE, </w:t>
            </w:r>
            <w:proofErr w:type="spellStart"/>
            <w:r w:rsidRPr="00DB31AC">
              <w:rPr>
                <w:rFonts w:ascii="Arial" w:hAnsi="Arial" w:cs="Arial"/>
                <w:sz w:val="16"/>
                <w:szCs w:val="16"/>
                <w:lang w:val="en-US" w:eastAsia="zh-CN"/>
              </w:rPr>
              <w:t>Sanechips</w:t>
            </w:r>
            <w:proofErr w:type="spellEnd"/>
          </w:p>
        </w:tc>
      </w:tr>
      <w:tr w:rsidR="00DB31AC" w:rsidRPr="00DB31AC" w14:paraId="3FA7EA57"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2086878A"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3" w:history="1">
              <w:r w:rsidR="00DB31AC" w:rsidRPr="00DB31AC">
                <w:rPr>
                  <w:rFonts w:ascii="Arial" w:hAnsi="Arial" w:cs="Arial"/>
                  <w:b/>
                  <w:bCs/>
                  <w:color w:val="0000FF"/>
                  <w:sz w:val="16"/>
                  <w:szCs w:val="16"/>
                  <w:u w:val="single"/>
                  <w:lang w:val="en-US" w:eastAsia="zh-CN"/>
                </w:rPr>
                <w:t>R2-2312423</w:t>
              </w:r>
            </w:hyperlink>
          </w:p>
        </w:tc>
        <w:tc>
          <w:tcPr>
            <w:tcW w:w="6700" w:type="dxa"/>
            <w:tcBorders>
              <w:top w:val="nil"/>
              <w:left w:val="nil"/>
              <w:bottom w:val="single" w:sz="4" w:space="0" w:color="A6A6A6"/>
              <w:right w:val="single" w:sz="4" w:space="0" w:color="A6A6A6"/>
            </w:tcBorders>
            <w:shd w:val="clear" w:color="auto" w:fill="auto"/>
            <w:hideMark/>
          </w:tcPr>
          <w:p w14:paraId="640A833C"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Discussion on mobility enhancement for UE in idle or inactive mode</w:t>
            </w:r>
          </w:p>
        </w:tc>
        <w:tc>
          <w:tcPr>
            <w:tcW w:w="2095" w:type="dxa"/>
            <w:tcBorders>
              <w:top w:val="nil"/>
              <w:left w:val="nil"/>
              <w:bottom w:val="single" w:sz="4" w:space="0" w:color="A6A6A6"/>
              <w:right w:val="single" w:sz="4" w:space="0" w:color="A6A6A6"/>
            </w:tcBorders>
            <w:shd w:val="clear" w:color="auto" w:fill="auto"/>
            <w:hideMark/>
          </w:tcPr>
          <w:p w14:paraId="0259874B"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ZTE, </w:t>
            </w:r>
            <w:proofErr w:type="spellStart"/>
            <w:r w:rsidRPr="00DB31AC">
              <w:rPr>
                <w:rFonts w:ascii="Arial" w:hAnsi="Arial" w:cs="Arial"/>
                <w:sz w:val="16"/>
                <w:szCs w:val="16"/>
                <w:lang w:val="en-US" w:eastAsia="zh-CN"/>
              </w:rPr>
              <w:t>Sanechips</w:t>
            </w:r>
            <w:proofErr w:type="spellEnd"/>
          </w:p>
        </w:tc>
      </w:tr>
      <w:tr w:rsidR="00DB31AC" w:rsidRPr="00DB31AC" w14:paraId="170E0E90"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27D5D7E3"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4" w:history="1">
              <w:r w:rsidR="00DB31AC" w:rsidRPr="00DB31AC">
                <w:rPr>
                  <w:rFonts w:ascii="Arial" w:hAnsi="Arial" w:cs="Arial"/>
                  <w:b/>
                  <w:bCs/>
                  <w:color w:val="0000FF"/>
                  <w:sz w:val="16"/>
                  <w:szCs w:val="16"/>
                  <w:u w:val="single"/>
                  <w:lang w:val="en-US" w:eastAsia="zh-CN"/>
                </w:rPr>
                <w:t>R2-2312424</w:t>
              </w:r>
            </w:hyperlink>
          </w:p>
        </w:tc>
        <w:tc>
          <w:tcPr>
            <w:tcW w:w="6700" w:type="dxa"/>
            <w:tcBorders>
              <w:top w:val="nil"/>
              <w:left w:val="nil"/>
              <w:bottom w:val="single" w:sz="4" w:space="0" w:color="A6A6A6"/>
              <w:right w:val="single" w:sz="4" w:space="0" w:color="A6A6A6"/>
            </w:tcBorders>
            <w:shd w:val="clear" w:color="auto" w:fill="auto"/>
            <w:hideMark/>
          </w:tcPr>
          <w:p w14:paraId="51C7E67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Discussion on remaining issues of RACH-less HO</w:t>
            </w:r>
          </w:p>
        </w:tc>
        <w:tc>
          <w:tcPr>
            <w:tcW w:w="2095" w:type="dxa"/>
            <w:tcBorders>
              <w:top w:val="nil"/>
              <w:left w:val="nil"/>
              <w:bottom w:val="single" w:sz="4" w:space="0" w:color="A6A6A6"/>
              <w:right w:val="single" w:sz="4" w:space="0" w:color="A6A6A6"/>
            </w:tcBorders>
            <w:shd w:val="clear" w:color="auto" w:fill="auto"/>
            <w:hideMark/>
          </w:tcPr>
          <w:p w14:paraId="7CE2777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ZTE, </w:t>
            </w:r>
            <w:proofErr w:type="spellStart"/>
            <w:r w:rsidRPr="00DB31AC">
              <w:rPr>
                <w:rFonts w:ascii="Arial" w:hAnsi="Arial" w:cs="Arial"/>
                <w:sz w:val="16"/>
                <w:szCs w:val="16"/>
                <w:lang w:val="en-US" w:eastAsia="zh-CN"/>
              </w:rPr>
              <w:t>Sanechips</w:t>
            </w:r>
            <w:proofErr w:type="spellEnd"/>
          </w:p>
        </w:tc>
      </w:tr>
      <w:tr w:rsidR="00DB31AC" w:rsidRPr="00DB31AC" w14:paraId="29AFFA93"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1516762"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5" w:history="1">
              <w:r w:rsidR="00DB31AC" w:rsidRPr="00DB31AC">
                <w:rPr>
                  <w:rFonts w:ascii="Arial" w:hAnsi="Arial" w:cs="Arial"/>
                  <w:b/>
                  <w:bCs/>
                  <w:color w:val="0000FF"/>
                  <w:sz w:val="16"/>
                  <w:szCs w:val="16"/>
                  <w:u w:val="single"/>
                  <w:lang w:val="en-US" w:eastAsia="zh-CN"/>
                </w:rPr>
                <w:t>R2-2312425</w:t>
              </w:r>
            </w:hyperlink>
          </w:p>
        </w:tc>
        <w:tc>
          <w:tcPr>
            <w:tcW w:w="6700" w:type="dxa"/>
            <w:tcBorders>
              <w:top w:val="nil"/>
              <w:left w:val="nil"/>
              <w:bottom w:val="single" w:sz="4" w:space="0" w:color="A6A6A6"/>
              <w:right w:val="single" w:sz="4" w:space="0" w:color="A6A6A6"/>
            </w:tcBorders>
            <w:shd w:val="clear" w:color="auto" w:fill="auto"/>
            <w:hideMark/>
          </w:tcPr>
          <w:p w14:paraId="7AF7CF7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Discussion on UE capability</w:t>
            </w:r>
          </w:p>
        </w:tc>
        <w:tc>
          <w:tcPr>
            <w:tcW w:w="2095" w:type="dxa"/>
            <w:tcBorders>
              <w:top w:val="nil"/>
              <w:left w:val="nil"/>
              <w:bottom w:val="single" w:sz="4" w:space="0" w:color="A6A6A6"/>
              <w:right w:val="single" w:sz="4" w:space="0" w:color="A6A6A6"/>
            </w:tcBorders>
            <w:shd w:val="clear" w:color="auto" w:fill="auto"/>
            <w:hideMark/>
          </w:tcPr>
          <w:p w14:paraId="0FE0447C"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ZTE, </w:t>
            </w:r>
            <w:proofErr w:type="spellStart"/>
            <w:r w:rsidRPr="00DB31AC">
              <w:rPr>
                <w:rFonts w:ascii="Arial" w:hAnsi="Arial" w:cs="Arial"/>
                <w:sz w:val="16"/>
                <w:szCs w:val="16"/>
                <w:lang w:val="en-US" w:eastAsia="zh-CN"/>
              </w:rPr>
              <w:t>Sanechips</w:t>
            </w:r>
            <w:proofErr w:type="spellEnd"/>
          </w:p>
        </w:tc>
      </w:tr>
      <w:tr w:rsidR="00DB31AC" w:rsidRPr="00DB31AC" w14:paraId="2F058281"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F2CB5B6"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6" w:history="1">
              <w:r w:rsidR="00DB31AC" w:rsidRPr="00DB31AC">
                <w:rPr>
                  <w:rFonts w:ascii="Arial" w:hAnsi="Arial" w:cs="Arial"/>
                  <w:b/>
                  <w:bCs/>
                  <w:color w:val="0000FF"/>
                  <w:sz w:val="16"/>
                  <w:szCs w:val="16"/>
                  <w:u w:val="single"/>
                  <w:lang w:val="en-US" w:eastAsia="zh-CN"/>
                </w:rPr>
                <w:t>R2-2312467</w:t>
              </w:r>
            </w:hyperlink>
          </w:p>
        </w:tc>
        <w:tc>
          <w:tcPr>
            <w:tcW w:w="6700" w:type="dxa"/>
            <w:tcBorders>
              <w:top w:val="nil"/>
              <w:left w:val="nil"/>
              <w:bottom w:val="single" w:sz="4" w:space="0" w:color="A6A6A6"/>
              <w:right w:val="single" w:sz="4" w:space="0" w:color="A6A6A6"/>
            </w:tcBorders>
            <w:shd w:val="clear" w:color="auto" w:fill="auto"/>
            <w:hideMark/>
          </w:tcPr>
          <w:p w14:paraId="5143FEE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for mobility enhancements of mobile IAB-node</w:t>
            </w:r>
          </w:p>
        </w:tc>
        <w:tc>
          <w:tcPr>
            <w:tcW w:w="2095" w:type="dxa"/>
            <w:tcBorders>
              <w:top w:val="nil"/>
              <w:left w:val="nil"/>
              <w:bottom w:val="single" w:sz="4" w:space="0" w:color="A6A6A6"/>
              <w:right w:val="single" w:sz="4" w:space="0" w:color="A6A6A6"/>
            </w:tcBorders>
            <w:shd w:val="clear" w:color="auto" w:fill="auto"/>
            <w:hideMark/>
          </w:tcPr>
          <w:p w14:paraId="3897B4F2"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Lenovo</w:t>
            </w:r>
          </w:p>
        </w:tc>
      </w:tr>
      <w:tr w:rsidR="00DB31AC" w:rsidRPr="00DB31AC" w14:paraId="2DF05975"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016C597F"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7" w:history="1">
              <w:r w:rsidR="00DB31AC" w:rsidRPr="00DB31AC">
                <w:rPr>
                  <w:rFonts w:ascii="Arial" w:hAnsi="Arial" w:cs="Arial"/>
                  <w:b/>
                  <w:bCs/>
                  <w:color w:val="0000FF"/>
                  <w:sz w:val="16"/>
                  <w:szCs w:val="16"/>
                  <w:u w:val="single"/>
                  <w:lang w:val="en-US" w:eastAsia="zh-CN"/>
                </w:rPr>
                <w:t>R2-2312468</w:t>
              </w:r>
            </w:hyperlink>
          </w:p>
        </w:tc>
        <w:tc>
          <w:tcPr>
            <w:tcW w:w="6700" w:type="dxa"/>
            <w:tcBorders>
              <w:top w:val="nil"/>
              <w:left w:val="nil"/>
              <w:bottom w:val="single" w:sz="4" w:space="0" w:color="A6A6A6"/>
              <w:right w:val="single" w:sz="4" w:space="0" w:color="A6A6A6"/>
            </w:tcBorders>
            <w:shd w:val="clear" w:color="auto" w:fill="auto"/>
            <w:hideMark/>
          </w:tcPr>
          <w:p w14:paraId="34B20D51"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Discussion on RACH-less handover for mobile IAB</w:t>
            </w:r>
          </w:p>
        </w:tc>
        <w:tc>
          <w:tcPr>
            <w:tcW w:w="2095" w:type="dxa"/>
            <w:tcBorders>
              <w:top w:val="nil"/>
              <w:left w:val="nil"/>
              <w:bottom w:val="single" w:sz="4" w:space="0" w:color="A6A6A6"/>
              <w:right w:val="single" w:sz="4" w:space="0" w:color="A6A6A6"/>
            </w:tcBorders>
            <w:shd w:val="clear" w:color="auto" w:fill="auto"/>
            <w:hideMark/>
          </w:tcPr>
          <w:p w14:paraId="2DB5AE6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Lenovo</w:t>
            </w:r>
          </w:p>
        </w:tc>
      </w:tr>
      <w:tr w:rsidR="00DB31AC" w:rsidRPr="00DB31AC" w14:paraId="0E2BA3BB"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78A4A9E4"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8" w:history="1">
              <w:r w:rsidR="00DB31AC" w:rsidRPr="00DB31AC">
                <w:rPr>
                  <w:rFonts w:ascii="Arial" w:hAnsi="Arial" w:cs="Arial"/>
                  <w:b/>
                  <w:bCs/>
                  <w:color w:val="0000FF"/>
                  <w:sz w:val="16"/>
                  <w:szCs w:val="16"/>
                  <w:u w:val="single"/>
                  <w:lang w:val="en-US" w:eastAsia="zh-CN"/>
                </w:rPr>
                <w:t>R2-2312469</w:t>
              </w:r>
            </w:hyperlink>
          </w:p>
        </w:tc>
        <w:tc>
          <w:tcPr>
            <w:tcW w:w="6700" w:type="dxa"/>
            <w:tcBorders>
              <w:top w:val="nil"/>
              <w:left w:val="nil"/>
              <w:bottom w:val="single" w:sz="4" w:space="0" w:color="A6A6A6"/>
              <w:right w:val="single" w:sz="4" w:space="0" w:color="A6A6A6"/>
            </w:tcBorders>
            <w:shd w:val="clear" w:color="auto" w:fill="auto"/>
            <w:hideMark/>
          </w:tcPr>
          <w:p w14:paraId="601683DA"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for mobility enhancement of idle and inactive UE</w:t>
            </w:r>
          </w:p>
        </w:tc>
        <w:tc>
          <w:tcPr>
            <w:tcW w:w="2095" w:type="dxa"/>
            <w:tcBorders>
              <w:top w:val="nil"/>
              <w:left w:val="nil"/>
              <w:bottom w:val="single" w:sz="4" w:space="0" w:color="A6A6A6"/>
              <w:right w:val="single" w:sz="4" w:space="0" w:color="A6A6A6"/>
            </w:tcBorders>
            <w:shd w:val="clear" w:color="auto" w:fill="auto"/>
            <w:hideMark/>
          </w:tcPr>
          <w:p w14:paraId="5ACD39B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Lenovo</w:t>
            </w:r>
          </w:p>
        </w:tc>
      </w:tr>
      <w:tr w:rsidR="00DB31AC" w:rsidRPr="00DB31AC" w14:paraId="6323045C"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B3501A5"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39" w:history="1">
              <w:r w:rsidR="00DB31AC" w:rsidRPr="00DB31AC">
                <w:rPr>
                  <w:rFonts w:ascii="Arial" w:hAnsi="Arial" w:cs="Arial"/>
                  <w:b/>
                  <w:bCs/>
                  <w:color w:val="0000FF"/>
                  <w:sz w:val="16"/>
                  <w:szCs w:val="16"/>
                  <w:u w:val="single"/>
                  <w:lang w:val="en-US" w:eastAsia="zh-CN"/>
                </w:rPr>
                <w:t>R2-2312512</w:t>
              </w:r>
            </w:hyperlink>
          </w:p>
        </w:tc>
        <w:tc>
          <w:tcPr>
            <w:tcW w:w="6700" w:type="dxa"/>
            <w:tcBorders>
              <w:top w:val="nil"/>
              <w:left w:val="nil"/>
              <w:bottom w:val="single" w:sz="4" w:space="0" w:color="A6A6A6"/>
              <w:right w:val="single" w:sz="4" w:space="0" w:color="A6A6A6"/>
            </w:tcBorders>
            <w:shd w:val="clear" w:color="auto" w:fill="auto"/>
            <w:hideMark/>
          </w:tcPr>
          <w:p w14:paraId="7B8CE011"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of mobility enhancements for mobile IAB</w:t>
            </w:r>
          </w:p>
        </w:tc>
        <w:tc>
          <w:tcPr>
            <w:tcW w:w="2095" w:type="dxa"/>
            <w:tcBorders>
              <w:top w:val="nil"/>
              <w:left w:val="nil"/>
              <w:bottom w:val="single" w:sz="4" w:space="0" w:color="A6A6A6"/>
              <w:right w:val="single" w:sz="4" w:space="0" w:color="A6A6A6"/>
            </w:tcBorders>
            <w:shd w:val="clear" w:color="auto" w:fill="auto"/>
            <w:hideMark/>
          </w:tcPr>
          <w:p w14:paraId="667CF72A"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proofErr w:type="gramStart"/>
            <w:r w:rsidRPr="00DB31AC">
              <w:rPr>
                <w:rFonts w:ascii="Arial" w:hAnsi="Arial" w:cs="Arial"/>
                <w:sz w:val="16"/>
                <w:szCs w:val="16"/>
                <w:lang w:val="en-US" w:eastAsia="zh-CN"/>
              </w:rPr>
              <w:t>NEC  Corporation</w:t>
            </w:r>
            <w:proofErr w:type="gramEnd"/>
          </w:p>
        </w:tc>
      </w:tr>
      <w:tr w:rsidR="00DB31AC" w:rsidRPr="007E5183" w14:paraId="07AE80B5"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16B322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0" w:history="1">
              <w:r w:rsidR="00DB31AC" w:rsidRPr="00DB31AC">
                <w:rPr>
                  <w:rFonts w:ascii="Arial" w:hAnsi="Arial" w:cs="Arial"/>
                  <w:b/>
                  <w:bCs/>
                  <w:color w:val="0000FF"/>
                  <w:sz w:val="16"/>
                  <w:szCs w:val="16"/>
                  <w:u w:val="single"/>
                  <w:lang w:val="en-US" w:eastAsia="zh-CN"/>
                </w:rPr>
                <w:t>R2-2312809</w:t>
              </w:r>
            </w:hyperlink>
          </w:p>
        </w:tc>
        <w:tc>
          <w:tcPr>
            <w:tcW w:w="6700" w:type="dxa"/>
            <w:tcBorders>
              <w:top w:val="nil"/>
              <w:left w:val="nil"/>
              <w:bottom w:val="single" w:sz="4" w:space="0" w:color="A6A6A6"/>
              <w:right w:val="single" w:sz="4" w:space="0" w:color="A6A6A6"/>
            </w:tcBorders>
            <w:shd w:val="clear" w:color="auto" w:fill="auto"/>
            <w:hideMark/>
          </w:tcPr>
          <w:p w14:paraId="1870289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Report from [Post123bis][</w:t>
            </w:r>
            <w:proofErr w:type="gramStart"/>
            <w:r w:rsidRPr="00DB31AC">
              <w:rPr>
                <w:rFonts w:ascii="Arial" w:hAnsi="Arial" w:cs="Arial"/>
                <w:sz w:val="16"/>
                <w:szCs w:val="16"/>
                <w:lang w:val="en-US" w:eastAsia="zh-CN"/>
              </w:rPr>
              <w:t>559][</w:t>
            </w:r>
            <w:proofErr w:type="spellStart"/>
            <w:proofErr w:type="gramEnd"/>
            <w:r w:rsidRPr="00DB31AC">
              <w:rPr>
                <w:rFonts w:ascii="Arial" w:hAnsi="Arial" w:cs="Arial"/>
                <w:sz w:val="16"/>
                <w:szCs w:val="16"/>
                <w:lang w:val="en-US" w:eastAsia="zh-CN"/>
              </w:rPr>
              <w:t>mIAB</w:t>
            </w:r>
            <w:proofErr w:type="spellEnd"/>
            <w:r w:rsidRPr="00DB31AC">
              <w:rPr>
                <w:rFonts w:ascii="Arial" w:hAnsi="Arial" w:cs="Arial"/>
                <w:sz w:val="16"/>
                <w:szCs w:val="16"/>
                <w:lang w:val="en-US" w:eastAsia="zh-CN"/>
              </w:rPr>
              <w:t>] MAC CR (Samsung)</w:t>
            </w:r>
          </w:p>
        </w:tc>
        <w:tc>
          <w:tcPr>
            <w:tcW w:w="2095" w:type="dxa"/>
            <w:tcBorders>
              <w:top w:val="nil"/>
              <w:left w:val="nil"/>
              <w:bottom w:val="single" w:sz="4" w:space="0" w:color="A6A6A6"/>
              <w:right w:val="single" w:sz="4" w:space="0" w:color="A6A6A6"/>
            </w:tcBorders>
            <w:shd w:val="clear" w:color="auto" w:fill="auto"/>
            <w:hideMark/>
          </w:tcPr>
          <w:p w14:paraId="21D1C63B" w14:textId="77777777" w:rsidR="00DB31AC" w:rsidRPr="00DB31AC" w:rsidRDefault="00DB31AC" w:rsidP="00DB31AC">
            <w:pPr>
              <w:overflowPunct/>
              <w:autoSpaceDE/>
              <w:autoSpaceDN/>
              <w:adjustRightInd/>
              <w:spacing w:after="0"/>
              <w:textAlignment w:val="auto"/>
              <w:rPr>
                <w:rFonts w:ascii="Arial" w:hAnsi="Arial" w:cs="Arial"/>
                <w:sz w:val="16"/>
                <w:szCs w:val="16"/>
                <w:lang w:val="de-DE" w:eastAsia="zh-CN"/>
              </w:rPr>
            </w:pPr>
            <w:r w:rsidRPr="00DB31AC">
              <w:rPr>
                <w:rFonts w:ascii="Arial" w:hAnsi="Arial" w:cs="Arial"/>
                <w:sz w:val="16"/>
                <w:szCs w:val="16"/>
                <w:lang w:val="de-DE" w:eastAsia="zh-CN"/>
              </w:rPr>
              <w:t>Samsung R&amp;D Institute UK</w:t>
            </w:r>
          </w:p>
        </w:tc>
      </w:tr>
      <w:tr w:rsidR="00DB31AC" w:rsidRPr="007E5183" w14:paraId="3362424C"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C8C46DE"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1" w:history="1">
              <w:r w:rsidR="00DB31AC" w:rsidRPr="00DB31AC">
                <w:rPr>
                  <w:rFonts w:ascii="Arial" w:hAnsi="Arial" w:cs="Arial"/>
                  <w:b/>
                  <w:bCs/>
                  <w:color w:val="0000FF"/>
                  <w:sz w:val="16"/>
                  <w:szCs w:val="16"/>
                  <w:u w:val="single"/>
                  <w:lang w:val="en-US" w:eastAsia="zh-CN"/>
                </w:rPr>
                <w:t>R2-2312810</w:t>
              </w:r>
            </w:hyperlink>
          </w:p>
        </w:tc>
        <w:tc>
          <w:tcPr>
            <w:tcW w:w="6700" w:type="dxa"/>
            <w:tcBorders>
              <w:top w:val="nil"/>
              <w:left w:val="nil"/>
              <w:bottom w:val="single" w:sz="4" w:space="0" w:color="A6A6A6"/>
              <w:right w:val="single" w:sz="4" w:space="0" w:color="A6A6A6"/>
            </w:tcBorders>
            <w:shd w:val="clear" w:color="auto" w:fill="auto"/>
            <w:hideMark/>
          </w:tcPr>
          <w:p w14:paraId="3C878572"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Mobile IAB node vs IAB node: remaining issues</w:t>
            </w:r>
          </w:p>
        </w:tc>
        <w:tc>
          <w:tcPr>
            <w:tcW w:w="2095" w:type="dxa"/>
            <w:tcBorders>
              <w:top w:val="nil"/>
              <w:left w:val="nil"/>
              <w:bottom w:val="single" w:sz="4" w:space="0" w:color="A6A6A6"/>
              <w:right w:val="single" w:sz="4" w:space="0" w:color="A6A6A6"/>
            </w:tcBorders>
            <w:shd w:val="clear" w:color="auto" w:fill="auto"/>
            <w:hideMark/>
          </w:tcPr>
          <w:p w14:paraId="3617353D" w14:textId="77777777" w:rsidR="00DB31AC" w:rsidRPr="00DB31AC" w:rsidRDefault="00DB31AC" w:rsidP="00DB31AC">
            <w:pPr>
              <w:overflowPunct/>
              <w:autoSpaceDE/>
              <w:autoSpaceDN/>
              <w:adjustRightInd/>
              <w:spacing w:after="0"/>
              <w:textAlignment w:val="auto"/>
              <w:rPr>
                <w:rFonts w:ascii="Arial" w:hAnsi="Arial" w:cs="Arial"/>
                <w:sz w:val="16"/>
                <w:szCs w:val="16"/>
                <w:lang w:val="de-DE" w:eastAsia="zh-CN"/>
              </w:rPr>
            </w:pPr>
            <w:r w:rsidRPr="00DB31AC">
              <w:rPr>
                <w:rFonts w:ascii="Arial" w:hAnsi="Arial" w:cs="Arial"/>
                <w:sz w:val="16"/>
                <w:szCs w:val="16"/>
                <w:lang w:val="de-DE" w:eastAsia="zh-CN"/>
              </w:rPr>
              <w:t>Samsung R&amp;D Institute UK</w:t>
            </w:r>
          </w:p>
        </w:tc>
      </w:tr>
      <w:tr w:rsidR="00DB31AC" w:rsidRPr="007E5183" w14:paraId="1E87C1F0"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B962EFB"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2" w:history="1">
              <w:r w:rsidR="00DB31AC" w:rsidRPr="00DB31AC">
                <w:rPr>
                  <w:rFonts w:ascii="Arial" w:hAnsi="Arial" w:cs="Arial"/>
                  <w:b/>
                  <w:bCs/>
                  <w:color w:val="0000FF"/>
                  <w:sz w:val="16"/>
                  <w:szCs w:val="16"/>
                  <w:u w:val="single"/>
                  <w:lang w:val="en-US" w:eastAsia="zh-CN"/>
                </w:rPr>
                <w:t>R2-2312812</w:t>
              </w:r>
            </w:hyperlink>
          </w:p>
        </w:tc>
        <w:tc>
          <w:tcPr>
            <w:tcW w:w="6700" w:type="dxa"/>
            <w:tcBorders>
              <w:top w:val="nil"/>
              <w:left w:val="nil"/>
              <w:bottom w:val="single" w:sz="4" w:space="0" w:color="A6A6A6"/>
              <w:right w:val="single" w:sz="4" w:space="0" w:color="A6A6A6"/>
            </w:tcBorders>
            <w:shd w:val="clear" w:color="auto" w:fill="auto"/>
            <w:hideMark/>
          </w:tcPr>
          <w:p w14:paraId="2B953711"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Draft LS to SA2 on MBSR and IAB</w:t>
            </w:r>
          </w:p>
        </w:tc>
        <w:tc>
          <w:tcPr>
            <w:tcW w:w="2095" w:type="dxa"/>
            <w:tcBorders>
              <w:top w:val="nil"/>
              <w:left w:val="nil"/>
              <w:bottom w:val="single" w:sz="4" w:space="0" w:color="A6A6A6"/>
              <w:right w:val="single" w:sz="4" w:space="0" w:color="A6A6A6"/>
            </w:tcBorders>
            <w:shd w:val="clear" w:color="auto" w:fill="auto"/>
            <w:hideMark/>
          </w:tcPr>
          <w:p w14:paraId="166E3F86" w14:textId="77777777" w:rsidR="00DB31AC" w:rsidRPr="00DB31AC" w:rsidRDefault="00DB31AC" w:rsidP="00DB31AC">
            <w:pPr>
              <w:overflowPunct/>
              <w:autoSpaceDE/>
              <w:autoSpaceDN/>
              <w:adjustRightInd/>
              <w:spacing w:after="0"/>
              <w:textAlignment w:val="auto"/>
              <w:rPr>
                <w:rFonts w:ascii="Arial" w:hAnsi="Arial" w:cs="Arial"/>
                <w:sz w:val="16"/>
                <w:szCs w:val="16"/>
                <w:lang w:val="de-DE" w:eastAsia="zh-CN"/>
              </w:rPr>
            </w:pPr>
            <w:r w:rsidRPr="00DB31AC">
              <w:rPr>
                <w:rFonts w:ascii="Arial" w:hAnsi="Arial" w:cs="Arial"/>
                <w:sz w:val="16"/>
                <w:szCs w:val="16"/>
                <w:lang w:val="de-DE" w:eastAsia="zh-CN"/>
              </w:rPr>
              <w:t>Samsung R&amp;D Institute UK</w:t>
            </w:r>
          </w:p>
        </w:tc>
      </w:tr>
      <w:tr w:rsidR="00DB31AC" w:rsidRPr="00DB31AC" w14:paraId="3AF3E288"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927C7E3"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3" w:history="1">
              <w:r w:rsidR="00DB31AC" w:rsidRPr="00DB31AC">
                <w:rPr>
                  <w:rFonts w:ascii="Arial" w:hAnsi="Arial" w:cs="Arial"/>
                  <w:b/>
                  <w:bCs/>
                  <w:color w:val="0000FF"/>
                  <w:sz w:val="16"/>
                  <w:szCs w:val="16"/>
                  <w:u w:val="single"/>
                  <w:lang w:val="en-US" w:eastAsia="zh-CN"/>
                </w:rPr>
                <w:t>R2-2312845</w:t>
              </w:r>
            </w:hyperlink>
          </w:p>
        </w:tc>
        <w:tc>
          <w:tcPr>
            <w:tcW w:w="6700" w:type="dxa"/>
            <w:tcBorders>
              <w:top w:val="nil"/>
              <w:left w:val="nil"/>
              <w:bottom w:val="single" w:sz="4" w:space="0" w:color="A6A6A6"/>
              <w:right w:val="single" w:sz="4" w:space="0" w:color="A6A6A6"/>
            </w:tcBorders>
            <w:shd w:val="clear" w:color="auto" w:fill="auto"/>
            <w:hideMark/>
          </w:tcPr>
          <w:p w14:paraId="662C360A"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Further details on </w:t>
            </w:r>
            <w:proofErr w:type="spellStart"/>
            <w:r w:rsidRPr="00DB31AC">
              <w:rPr>
                <w:rFonts w:ascii="Arial" w:hAnsi="Arial" w:cs="Arial"/>
                <w:sz w:val="16"/>
                <w:szCs w:val="16"/>
                <w:lang w:val="en-US" w:eastAsia="zh-CN"/>
              </w:rPr>
              <w:t>mIAB</w:t>
            </w:r>
            <w:proofErr w:type="spellEnd"/>
            <w:r w:rsidRPr="00DB31AC">
              <w:rPr>
                <w:rFonts w:ascii="Arial" w:hAnsi="Arial" w:cs="Arial"/>
                <w:sz w:val="16"/>
                <w:szCs w:val="16"/>
                <w:lang w:val="en-US" w:eastAsia="zh-CN"/>
              </w:rPr>
              <w:t xml:space="preserve"> PCI list</w:t>
            </w:r>
          </w:p>
        </w:tc>
        <w:tc>
          <w:tcPr>
            <w:tcW w:w="2095" w:type="dxa"/>
            <w:tcBorders>
              <w:top w:val="nil"/>
              <w:left w:val="nil"/>
              <w:bottom w:val="single" w:sz="4" w:space="0" w:color="A6A6A6"/>
              <w:right w:val="single" w:sz="4" w:space="0" w:color="A6A6A6"/>
            </w:tcBorders>
            <w:shd w:val="clear" w:color="auto" w:fill="auto"/>
            <w:hideMark/>
          </w:tcPr>
          <w:p w14:paraId="4922110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Sony</w:t>
            </w:r>
          </w:p>
        </w:tc>
      </w:tr>
      <w:tr w:rsidR="00DB31AC" w:rsidRPr="00DB31AC" w14:paraId="61000B1E"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39463C98"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4" w:history="1">
              <w:r w:rsidR="00DB31AC" w:rsidRPr="00DB31AC">
                <w:rPr>
                  <w:rFonts w:ascii="Arial" w:hAnsi="Arial" w:cs="Arial"/>
                  <w:b/>
                  <w:bCs/>
                  <w:color w:val="0000FF"/>
                  <w:sz w:val="16"/>
                  <w:szCs w:val="16"/>
                  <w:u w:val="single"/>
                  <w:lang w:val="en-US" w:eastAsia="zh-CN"/>
                </w:rPr>
                <w:t>R2-2312854</w:t>
              </w:r>
            </w:hyperlink>
          </w:p>
        </w:tc>
        <w:tc>
          <w:tcPr>
            <w:tcW w:w="6700" w:type="dxa"/>
            <w:tcBorders>
              <w:top w:val="nil"/>
              <w:left w:val="nil"/>
              <w:bottom w:val="single" w:sz="4" w:space="0" w:color="A6A6A6"/>
              <w:right w:val="single" w:sz="4" w:space="0" w:color="A6A6A6"/>
            </w:tcBorders>
            <w:shd w:val="clear" w:color="auto" w:fill="auto"/>
            <w:hideMark/>
          </w:tcPr>
          <w:p w14:paraId="568F6E1B"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on IDLE/INACTIVE mode UE mobility for mobile IAB</w:t>
            </w:r>
          </w:p>
        </w:tc>
        <w:tc>
          <w:tcPr>
            <w:tcW w:w="2095" w:type="dxa"/>
            <w:tcBorders>
              <w:top w:val="nil"/>
              <w:left w:val="nil"/>
              <w:bottom w:val="single" w:sz="4" w:space="0" w:color="A6A6A6"/>
              <w:right w:val="single" w:sz="4" w:space="0" w:color="A6A6A6"/>
            </w:tcBorders>
            <w:shd w:val="clear" w:color="auto" w:fill="auto"/>
            <w:hideMark/>
          </w:tcPr>
          <w:p w14:paraId="577FE84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Kyocera</w:t>
            </w:r>
          </w:p>
        </w:tc>
      </w:tr>
      <w:tr w:rsidR="00DB31AC" w:rsidRPr="00DB31AC" w14:paraId="005E60E1"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9B777BB"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5" w:history="1">
              <w:r w:rsidR="00DB31AC" w:rsidRPr="00DB31AC">
                <w:rPr>
                  <w:rFonts w:ascii="Arial" w:hAnsi="Arial" w:cs="Arial"/>
                  <w:b/>
                  <w:bCs/>
                  <w:color w:val="0000FF"/>
                  <w:sz w:val="16"/>
                  <w:szCs w:val="16"/>
                  <w:u w:val="single"/>
                  <w:lang w:val="en-US" w:eastAsia="zh-CN"/>
                </w:rPr>
                <w:t>R2-2312855</w:t>
              </w:r>
            </w:hyperlink>
          </w:p>
        </w:tc>
        <w:tc>
          <w:tcPr>
            <w:tcW w:w="6700" w:type="dxa"/>
            <w:tcBorders>
              <w:top w:val="nil"/>
              <w:left w:val="nil"/>
              <w:bottom w:val="single" w:sz="4" w:space="0" w:color="A6A6A6"/>
              <w:right w:val="single" w:sz="4" w:space="0" w:color="A6A6A6"/>
            </w:tcBorders>
            <w:shd w:val="clear" w:color="auto" w:fill="auto"/>
            <w:hideMark/>
          </w:tcPr>
          <w:p w14:paraId="6E79281B"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on IAB-MT access procedure</w:t>
            </w:r>
          </w:p>
        </w:tc>
        <w:tc>
          <w:tcPr>
            <w:tcW w:w="2095" w:type="dxa"/>
            <w:tcBorders>
              <w:top w:val="nil"/>
              <w:left w:val="nil"/>
              <w:bottom w:val="single" w:sz="4" w:space="0" w:color="A6A6A6"/>
              <w:right w:val="single" w:sz="4" w:space="0" w:color="A6A6A6"/>
            </w:tcBorders>
            <w:shd w:val="clear" w:color="auto" w:fill="auto"/>
            <w:hideMark/>
          </w:tcPr>
          <w:p w14:paraId="3904989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Kyocera</w:t>
            </w:r>
          </w:p>
        </w:tc>
      </w:tr>
      <w:tr w:rsidR="00DB31AC" w:rsidRPr="00DB31AC" w14:paraId="22DB083F"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FB7358F"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6" w:history="1">
              <w:r w:rsidR="00DB31AC" w:rsidRPr="00DB31AC">
                <w:rPr>
                  <w:rFonts w:ascii="Arial" w:hAnsi="Arial" w:cs="Arial"/>
                  <w:b/>
                  <w:bCs/>
                  <w:color w:val="0000FF"/>
                  <w:sz w:val="16"/>
                  <w:szCs w:val="16"/>
                  <w:u w:val="single"/>
                  <w:lang w:val="en-US" w:eastAsia="zh-CN"/>
                </w:rPr>
                <w:t>R2-2312979</w:t>
              </w:r>
            </w:hyperlink>
          </w:p>
        </w:tc>
        <w:tc>
          <w:tcPr>
            <w:tcW w:w="6700" w:type="dxa"/>
            <w:tcBorders>
              <w:top w:val="nil"/>
              <w:left w:val="nil"/>
              <w:bottom w:val="single" w:sz="4" w:space="0" w:color="A6A6A6"/>
              <w:right w:val="single" w:sz="4" w:space="0" w:color="A6A6A6"/>
            </w:tcBorders>
            <w:shd w:val="clear" w:color="auto" w:fill="auto"/>
            <w:hideMark/>
          </w:tcPr>
          <w:p w14:paraId="728E940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Introduction of mobile IAB</w:t>
            </w:r>
          </w:p>
        </w:tc>
        <w:tc>
          <w:tcPr>
            <w:tcW w:w="2095" w:type="dxa"/>
            <w:tcBorders>
              <w:top w:val="nil"/>
              <w:left w:val="nil"/>
              <w:bottom w:val="single" w:sz="4" w:space="0" w:color="A6A6A6"/>
              <w:right w:val="single" w:sz="4" w:space="0" w:color="A6A6A6"/>
            </w:tcBorders>
            <w:shd w:val="clear" w:color="auto" w:fill="auto"/>
            <w:hideMark/>
          </w:tcPr>
          <w:p w14:paraId="62D1BA0A"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Ericsson</w:t>
            </w:r>
          </w:p>
        </w:tc>
      </w:tr>
      <w:tr w:rsidR="00DB31AC" w:rsidRPr="00DB31AC" w14:paraId="1EAF492E"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7D820F8"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7" w:history="1">
              <w:r w:rsidR="00DB31AC" w:rsidRPr="00DB31AC">
                <w:rPr>
                  <w:rFonts w:ascii="Arial" w:hAnsi="Arial" w:cs="Arial"/>
                  <w:b/>
                  <w:bCs/>
                  <w:color w:val="0000FF"/>
                  <w:sz w:val="16"/>
                  <w:szCs w:val="16"/>
                  <w:u w:val="single"/>
                  <w:lang w:val="en-US" w:eastAsia="zh-CN"/>
                </w:rPr>
                <w:t>R2-2312980</w:t>
              </w:r>
            </w:hyperlink>
          </w:p>
        </w:tc>
        <w:tc>
          <w:tcPr>
            <w:tcW w:w="6700" w:type="dxa"/>
            <w:tcBorders>
              <w:top w:val="nil"/>
              <w:left w:val="nil"/>
              <w:bottom w:val="single" w:sz="4" w:space="0" w:color="A6A6A6"/>
              <w:right w:val="single" w:sz="4" w:space="0" w:color="A6A6A6"/>
            </w:tcBorders>
            <w:shd w:val="clear" w:color="auto" w:fill="auto"/>
            <w:hideMark/>
          </w:tcPr>
          <w:p w14:paraId="497599E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Rapporteur resolution proposals for </w:t>
            </w:r>
            <w:proofErr w:type="spellStart"/>
            <w:r w:rsidRPr="00DB31AC">
              <w:rPr>
                <w:rFonts w:ascii="Arial" w:hAnsi="Arial" w:cs="Arial"/>
                <w:sz w:val="16"/>
                <w:szCs w:val="16"/>
                <w:lang w:val="en-US" w:eastAsia="zh-CN"/>
              </w:rPr>
              <w:t>mIAB</w:t>
            </w:r>
            <w:proofErr w:type="spellEnd"/>
            <w:r w:rsidRPr="00DB31AC">
              <w:rPr>
                <w:rFonts w:ascii="Arial" w:hAnsi="Arial" w:cs="Arial"/>
                <w:sz w:val="16"/>
                <w:szCs w:val="16"/>
                <w:lang w:val="en-US" w:eastAsia="zh-CN"/>
              </w:rPr>
              <w:t xml:space="preserve"> RRC open issues</w:t>
            </w:r>
          </w:p>
        </w:tc>
        <w:tc>
          <w:tcPr>
            <w:tcW w:w="2095" w:type="dxa"/>
            <w:tcBorders>
              <w:top w:val="nil"/>
              <w:left w:val="nil"/>
              <w:bottom w:val="single" w:sz="4" w:space="0" w:color="A6A6A6"/>
              <w:right w:val="single" w:sz="4" w:space="0" w:color="A6A6A6"/>
            </w:tcBorders>
            <w:shd w:val="clear" w:color="auto" w:fill="auto"/>
            <w:hideMark/>
          </w:tcPr>
          <w:p w14:paraId="3F9DAAD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Ericsson</w:t>
            </w:r>
          </w:p>
        </w:tc>
      </w:tr>
      <w:tr w:rsidR="00DB31AC" w:rsidRPr="00DB31AC" w14:paraId="1FD0A5E4"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5972C1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8" w:history="1">
              <w:r w:rsidR="00DB31AC" w:rsidRPr="00DB31AC">
                <w:rPr>
                  <w:rFonts w:ascii="Arial" w:hAnsi="Arial" w:cs="Arial"/>
                  <w:b/>
                  <w:bCs/>
                  <w:color w:val="0000FF"/>
                  <w:sz w:val="16"/>
                  <w:szCs w:val="16"/>
                  <w:u w:val="single"/>
                  <w:lang w:val="en-US" w:eastAsia="zh-CN"/>
                </w:rPr>
                <w:t>R2-2312981</w:t>
              </w:r>
            </w:hyperlink>
          </w:p>
        </w:tc>
        <w:tc>
          <w:tcPr>
            <w:tcW w:w="6700" w:type="dxa"/>
            <w:tcBorders>
              <w:top w:val="nil"/>
              <w:left w:val="nil"/>
              <w:bottom w:val="single" w:sz="4" w:space="0" w:color="A6A6A6"/>
              <w:right w:val="single" w:sz="4" w:space="0" w:color="A6A6A6"/>
            </w:tcBorders>
            <w:shd w:val="clear" w:color="auto" w:fill="auto"/>
            <w:hideMark/>
          </w:tcPr>
          <w:p w14:paraId="5383925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RRC open issues list for mobile IAB</w:t>
            </w:r>
          </w:p>
        </w:tc>
        <w:tc>
          <w:tcPr>
            <w:tcW w:w="2095" w:type="dxa"/>
            <w:tcBorders>
              <w:top w:val="nil"/>
              <w:left w:val="nil"/>
              <w:bottom w:val="single" w:sz="4" w:space="0" w:color="A6A6A6"/>
              <w:right w:val="single" w:sz="4" w:space="0" w:color="A6A6A6"/>
            </w:tcBorders>
            <w:shd w:val="clear" w:color="auto" w:fill="auto"/>
            <w:hideMark/>
          </w:tcPr>
          <w:p w14:paraId="799337C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Ericsson</w:t>
            </w:r>
          </w:p>
        </w:tc>
      </w:tr>
      <w:tr w:rsidR="00DB31AC" w:rsidRPr="00DB31AC" w14:paraId="55D31E3E"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2278DD64"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49" w:history="1">
              <w:r w:rsidR="00DB31AC" w:rsidRPr="00DB31AC">
                <w:rPr>
                  <w:rFonts w:ascii="Arial" w:hAnsi="Arial" w:cs="Arial"/>
                  <w:b/>
                  <w:bCs/>
                  <w:color w:val="0000FF"/>
                  <w:sz w:val="16"/>
                  <w:szCs w:val="16"/>
                  <w:u w:val="single"/>
                  <w:lang w:val="en-US" w:eastAsia="zh-CN"/>
                </w:rPr>
                <w:t>R2-2312982</w:t>
              </w:r>
            </w:hyperlink>
          </w:p>
        </w:tc>
        <w:tc>
          <w:tcPr>
            <w:tcW w:w="6700" w:type="dxa"/>
            <w:tcBorders>
              <w:top w:val="nil"/>
              <w:left w:val="nil"/>
              <w:bottom w:val="single" w:sz="4" w:space="0" w:color="A6A6A6"/>
              <w:right w:val="single" w:sz="4" w:space="0" w:color="A6A6A6"/>
            </w:tcBorders>
            <w:shd w:val="clear" w:color="auto" w:fill="auto"/>
            <w:hideMark/>
          </w:tcPr>
          <w:p w14:paraId="11D21CB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Indication of DU-migration to UEs in IDLE and INACTIVE</w:t>
            </w:r>
          </w:p>
        </w:tc>
        <w:tc>
          <w:tcPr>
            <w:tcW w:w="2095" w:type="dxa"/>
            <w:tcBorders>
              <w:top w:val="nil"/>
              <w:left w:val="nil"/>
              <w:bottom w:val="single" w:sz="4" w:space="0" w:color="A6A6A6"/>
              <w:right w:val="single" w:sz="4" w:space="0" w:color="A6A6A6"/>
            </w:tcBorders>
            <w:shd w:val="clear" w:color="auto" w:fill="auto"/>
            <w:hideMark/>
          </w:tcPr>
          <w:p w14:paraId="44A3AA90"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Ericsson</w:t>
            </w:r>
          </w:p>
        </w:tc>
      </w:tr>
      <w:tr w:rsidR="00DB31AC" w:rsidRPr="00DB31AC" w14:paraId="3A553E59"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F3C18C0"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0" w:history="1">
              <w:r w:rsidR="00DB31AC" w:rsidRPr="00DB31AC">
                <w:rPr>
                  <w:rFonts w:ascii="Arial" w:hAnsi="Arial" w:cs="Arial"/>
                  <w:b/>
                  <w:bCs/>
                  <w:color w:val="0000FF"/>
                  <w:sz w:val="16"/>
                  <w:szCs w:val="16"/>
                  <w:u w:val="single"/>
                  <w:lang w:val="en-US" w:eastAsia="zh-CN"/>
                </w:rPr>
                <w:t>R2-2312983</w:t>
              </w:r>
            </w:hyperlink>
          </w:p>
        </w:tc>
        <w:tc>
          <w:tcPr>
            <w:tcW w:w="6700" w:type="dxa"/>
            <w:tcBorders>
              <w:top w:val="nil"/>
              <w:left w:val="nil"/>
              <w:bottom w:val="single" w:sz="4" w:space="0" w:color="A6A6A6"/>
              <w:right w:val="single" w:sz="4" w:space="0" w:color="A6A6A6"/>
            </w:tcBorders>
            <w:shd w:val="clear" w:color="auto" w:fill="auto"/>
            <w:hideMark/>
          </w:tcPr>
          <w:p w14:paraId="5F8E4AA0"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Support of UE on-board indication to the network</w:t>
            </w:r>
          </w:p>
        </w:tc>
        <w:tc>
          <w:tcPr>
            <w:tcW w:w="2095" w:type="dxa"/>
            <w:tcBorders>
              <w:top w:val="nil"/>
              <w:left w:val="nil"/>
              <w:bottom w:val="single" w:sz="4" w:space="0" w:color="A6A6A6"/>
              <w:right w:val="single" w:sz="4" w:space="0" w:color="A6A6A6"/>
            </w:tcBorders>
            <w:shd w:val="clear" w:color="auto" w:fill="auto"/>
            <w:hideMark/>
          </w:tcPr>
          <w:p w14:paraId="70D1C3E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Ericsson</w:t>
            </w:r>
          </w:p>
        </w:tc>
      </w:tr>
      <w:tr w:rsidR="00DB31AC" w:rsidRPr="00DB31AC" w14:paraId="50572B03"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7345B678"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1" w:history="1">
              <w:r w:rsidR="00DB31AC" w:rsidRPr="00DB31AC">
                <w:rPr>
                  <w:rFonts w:ascii="Arial" w:hAnsi="Arial" w:cs="Arial"/>
                  <w:b/>
                  <w:bCs/>
                  <w:color w:val="0000FF"/>
                  <w:sz w:val="16"/>
                  <w:szCs w:val="16"/>
                  <w:u w:val="single"/>
                  <w:lang w:val="en-US" w:eastAsia="zh-CN"/>
                </w:rPr>
                <w:t>R2-2312984</w:t>
              </w:r>
            </w:hyperlink>
          </w:p>
        </w:tc>
        <w:tc>
          <w:tcPr>
            <w:tcW w:w="6700" w:type="dxa"/>
            <w:tcBorders>
              <w:top w:val="nil"/>
              <w:left w:val="nil"/>
              <w:bottom w:val="single" w:sz="4" w:space="0" w:color="A6A6A6"/>
              <w:right w:val="single" w:sz="4" w:space="0" w:color="A6A6A6"/>
            </w:tcBorders>
            <w:shd w:val="clear" w:color="auto" w:fill="auto"/>
            <w:hideMark/>
          </w:tcPr>
          <w:p w14:paraId="5476072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Need of UE capability for </w:t>
            </w:r>
            <w:proofErr w:type="spellStart"/>
            <w:r w:rsidRPr="00DB31AC">
              <w:rPr>
                <w:rFonts w:ascii="Arial" w:hAnsi="Arial" w:cs="Arial"/>
                <w:sz w:val="16"/>
                <w:szCs w:val="16"/>
                <w:lang w:val="en-US" w:eastAsia="zh-CN"/>
              </w:rPr>
              <w:t>mIAB</w:t>
            </w:r>
            <w:proofErr w:type="spellEnd"/>
            <w:r w:rsidRPr="00DB31AC">
              <w:rPr>
                <w:rFonts w:ascii="Arial" w:hAnsi="Arial" w:cs="Arial"/>
                <w:sz w:val="16"/>
                <w:szCs w:val="16"/>
                <w:lang w:val="en-US" w:eastAsia="zh-CN"/>
              </w:rPr>
              <w:t xml:space="preserve"> UEs</w:t>
            </w:r>
          </w:p>
        </w:tc>
        <w:tc>
          <w:tcPr>
            <w:tcW w:w="2095" w:type="dxa"/>
            <w:tcBorders>
              <w:top w:val="nil"/>
              <w:left w:val="nil"/>
              <w:bottom w:val="single" w:sz="4" w:space="0" w:color="A6A6A6"/>
              <w:right w:val="single" w:sz="4" w:space="0" w:color="A6A6A6"/>
            </w:tcBorders>
            <w:shd w:val="clear" w:color="auto" w:fill="auto"/>
            <w:hideMark/>
          </w:tcPr>
          <w:p w14:paraId="4EFCB922"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Ericsson</w:t>
            </w:r>
          </w:p>
        </w:tc>
      </w:tr>
      <w:tr w:rsidR="00DB31AC" w:rsidRPr="00DB31AC" w14:paraId="30EAEC99"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B19EDE1"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2" w:history="1">
              <w:r w:rsidR="00DB31AC" w:rsidRPr="00DB31AC">
                <w:rPr>
                  <w:rFonts w:ascii="Arial" w:hAnsi="Arial" w:cs="Arial"/>
                  <w:b/>
                  <w:bCs/>
                  <w:color w:val="0000FF"/>
                  <w:sz w:val="16"/>
                  <w:szCs w:val="16"/>
                  <w:u w:val="single"/>
                  <w:lang w:val="en-US" w:eastAsia="zh-CN"/>
                </w:rPr>
                <w:t>R2-2313013</w:t>
              </w:r>
            </w:hyperlink>
          </w:p>
        </w:tc>
        <w:tc>
          <w:tcPr>
            <w:tcW w:w="6700" w:type="dxa"/>
            <w:tcBorders>
              <w:top w:val="nil"/>
              <w:left w:val="nil"/>
              <w:bottom w:val="single" w:sz="4" w:space="0" w:color="A6A6A6"/>
              <w:right w:val="single" w:sz="4" w:space="0" w:color="A6A6A6"/>
            </w:tcBorders>
            <w:shd w:val="clear" w:color="auto" w:fill="auto"/>
            <w:hideMark/>
          </w:tcPr>
          <w:p w14:paraId="6CC797C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On support of inter-RAT </w:t>
            </w:r>
            <w:proofErr w:type="spellStart"/>
            <w:r w:rsidRPr="00DB31AC">
              <w:rPr>
                <w:rFonts w:ascii="Arial" w:hAnsi="Arial" w:cs="Arial"/>
                <w:sz w:val="16"/>
                <w:szCs w:val="16"/>
                <w:lang w:val="en-US" w:eastAsia="zh-CN"/>
              </w:rPr>
              <w:t>mIAB</w:t>
            </w:r>
            <w:proofErr w:type="spellEnd"/>
            <w:r w:rsidRPr="00DB31AC">
              <w:rPr>
                <w:rFonts w:ascii="Arial" w:hAnsi="Arial" w:cs="Arial"/>
                <w:sz w:val="16"/>
                <w:szCs w:val="16"/>
                <w:lang w:val="en-US" w:eastAsia="zh-CN"/>
              </w:rPr>
              <w:t xml:space="preserve"> cell reselection</w:t>
            </w:r>
          </w:p>
        </w:tc>
        <w:tc>
          <w:tcPr>
            <w:tcW w:w="2095" w:type="dxa"/>
            <w:tcBorders>
              <w:top w:val="nil"/>
              <w:left w:val="nil"/>
              <w:bottom w:val="single" w:sz="4" w:space="0" w:color="A6A6A6"/>
              <w:right w:val="single" w:sz="4" w:space="0" w:color="A6A6A6"/>
            </w:tcBorders>
            <w:shd w:val="clear" w:color="auto" w:fill="auto"/>
            <w:hideMark/>
          </w:tcPr>
          <w:p w14:paraId="401641E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Samsung, AT&amp;T</w:t>
            </w:r>
          </w:p>
        </w:tc>
      </w:tr>
      <w:tr w:rsidR="00DB31AC" w:rsidRPr="00DB31AC" w14:paraId="6E17614C" w14:textId="77777777" w:rsidTr="00DB31AC">
        <w:trPr>
          <w:trHeight w:val="675"/>
        </w:trPr>
        <w:tc>
          <w:tcPr>
            <w:tcW w:w="1280" w:type="dxa"/>
            <w:tcBorders>
              <w:top w:val="nil"/>
              <w:left w:val="single" w:sz="4" w:space="0" w:color="A6A6A6"/>
              <w:bottom w:val="single" w:sz="4" w:space="0" w:color="A6A6A6"/>
              <w:right w:val="single" w:sz="4" w:space="0" w:color="A6A6A6"/>
            </w:tcBorders>
            <w:shd w:val="clear" w:color="auto" w:fill="auto"/>
            <w:hideMark/>
          </w:tcPr>
          <w:p w14:paraId="3F836D78"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3" w:history="1">
              <w:r w:rsidR="00DB31AC" w:rsidRPr="00DB31AC">
                <w:rPr>
                  <w:rFonts w:ascii="Arial" w:hAnsi="Arial" w:cs="Arial"/>
                  <w:b/>
                  <w:bCs/>
                  <w:color w:val="0000FF"/>
                  <w:sz w:val="16"/>
                  <w:szCs w:val="16"/>
                  <w:u w:val="single"/>
                  <w:lang w:val="en-US" w:eastAsia="zh-CN"/>
                </w:rPr>
                <w:t>R2-2313036</w:t>
              </w:r>
            </w:hyperlink>
          </w:p>
        </w:tc>
        <w:tc>
          <w:tcPr>
            <w:tcW w:w="6700" w:type="dxa"/>
            <w:tcBorders>
              <w:top w:val="nil"/>
              <w:left w:val="nil"/>
              <w:bottom w:val="single" w:sz="4" w:space="0" w:color="A6A6A6"/>
              <w:right w:val="single" w:sz="4" w:space="0" w:color="A6A6A6"/>
            </w:tcBorders>
            <w:shd w:val="clear" w:color="auto" w:fill="auto"/>
            <w:hideMark/>
          </w:tcPr>
          <w:p w14:paraId="300B5DC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UE cell (re)selection and TP to TS38.304</w:t>
            </w:r>
          </w:p>
        </w:tc>
        <w:tc>
          <w:tcPr>
            <w:tcW w:w="2095" w:type="dxa"/>
            <w:tcBorders>
              <w:top w:val="nil"/>
              <w:left w:val="nil"/>
              <w:bottom w:val="single" w:sz="4" w:space="0" w:color="A6A6A6"/>
              <w:right w:val="single" w:sz="4" w:space="0" w:color="A6A6A6"/>
            </w:tcBorders>
            <w:shd w:val="clear" w:color="auto" w:fill="auto"/>
            <w:hideMark/>
          </w:tcPr>
          <w:p w14:paraId="3F1A46B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Intel Corporation, Huawei, </w:t>
            </w:r>
            <w:proofErr w:type="spellStart"/>
            <w:r w:rsidRPr="00DB31AC">
              <w:rPr>
                <w:rFonts w:ascii="Arial" w:hAnsi="Arial" w:cs="Arial"/>
                <w:sz w:val="16"/>
                <w:szCs w:val="16"/>
                <w:lang w:val="en-US" w:eastAsia="zh-CN"/>
              </w:rPr>
              <w:t>HiSilicon</w:t>
            </w:r>
            <w:proofErr w:type="spellEnd"/>
            <w:r w:rsidRPr="00DB31AC">
              <w:rPr>
                <w:rFonts w:ascii="Arial" w:hAnsi="Arial" w:cs="Arial"/>
                <w:sz w:val="16"/>
                <w:szCs w:val="16"/>
                <w:lang w:val="en-US" w:eastAsia="zh-CN"/>
              </w:rPr>
              <w:t>, Ericsson, AT&amp;T</w:t>
            </w:r>
          </w:p>
        </w:tc>
      </w:tr>
      <w:tr w:rsidR="00DB31AC" w:rsidRPr="00DB31AC" w14:paraId="1AE43294"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1FC8EC2"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4" w:history="1">
              <w:r w:rsidR="00DB31AC" w:rsidRPr="00DB31AC">
                <w:rPr>
                  <w:rFonts w:ascii="Arial" w:hAnsi="Arial" w:cs="Arial"/>
                  <w:b/>
                  <w:bCs/>
                  <w:color w:val="0000FF"/>
                  <w:sz w:val="16"/>
                  <w:szCs w:val="16"/>
                  <w:u w:val="single"/>
                  <w:lang w:val="en-US" w:eastAsia="zh-CN"/>
                </w:rPr>
                <w:t>R2-2313037</w:t>
              </w:r>
            </w:hyperlink>
          </w:p>
        </w:tc>
        <w:tc>
          <w:tcPr>
            <w:tcW w:w="6700" w:type="dxa"/>
            <w:tcBorders>
              <w:top w:val="nil"/>
              <w:left w:val="nil"/>
              <w:bottom w:val="single" w:sz="4" w:space="0" w:color="A6A6A6"/>
              <w:right w:val="single" w:sz="4" w:space="0" w:color="A6A6A6"/>
            </w:tcBorders>
            <w:shd w:val="clear" w:color="auto" w:fill="auto"/>
            <w:hideMark/>
          </w:tcPr>
          <w:p w14:paraId="20FD5C8E"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mobile IAB open issues of TS 38.304</w:t>
            </w:r>
          </w:p>
        </w:tc>
        <w:tc>
          <w:tcPr>
            <w:tcW w:w="2095" w:type="dxa"/>
            <w:tcBorders>
              <w:top w:val="nil"/>
              <w:left w:val="nil"/>
              <w:bottom w:val="single" w:sz="4" w:space="0" w:color="A6A6A6"/>
              <w:right w:val="single" w:sz="4" w:space="0" w:color="A6A6A6"/>
            </w:tcBorders>
            <w:shd w:val="clear" w:color="auto" w:fill="auto"/>
            <w:hideMark/>
          </w:tcPr>
          <w:p w14:paraId="32D4704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Intel Corporation</w:t>
            </w:r>
          </w:p>
        </w:tc>
      </w:tr>
      <w:tr w:rsidR="00DB31AC" w:rsidRPr="00DB31AC" w14:paraId="4DB1444F" w14:textId="77777777" w:rsidTr="00DB31AC">
        <w:trPr>
          <w:trHeight w:val="900"/>
        </w:trPr>
        <w:tc>
          <w:tcPr>
            <w:tcW w:w="1280" w:type="dxa"/>
            <w:tcBorders>
              <w:top w:val="nil"/>
              <w:left w:val="single" w:sz="4" w:space="0" w:color="A6A6A6"/>
              <w:bottom w:val="single" w:sz="4" w:space="0" w:color="A6A6A6"/>
              <w:right w:val="single" w:sz="4" w:space="0" w:color="A6A6A6"/>
            </w:tcBorders>
            <w:shd w:val="clear" w:color="auto" w:fill="auto"/>
            <w:hideMark/>
          </w:tcPr>
          <w:p w14:paraId="3F7528FD"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5" w:history="1">
              <w:r w:rsidR="00DB31AC" w:rsidRPr="00DB31AC">
                <w:rPr>
                  <w:rFonts w:ascii="Arial" w:hAnsi="Arial" w:cs="Arial"/>
                  <w:b/>
                  <w:bCs/>
                  <w:color w:val="0000FF"/>
                  <w:sz w:val="16"/>
                  <w:szCs w:val="16"/>
                  <w:u w:val="single"/>
                  <w:lang w:val="en-US" w:eastAsia="zh-CN"/>
                </w:rPr>
                <w:t>R2-2313196</w:t>
              </w:r>
            </w:hyperlink>
          </w:p>
        </w:tc>
        <w:tc>
          <w:tcPr>
            <w:tcW w:w="6700" w:type="dxa"/>
            <w:tcBorders>
              <w:top w:val="nil"/>
              <w:left w:val="nil"/>
              <w:bottom w:val="single" w:sz="4" w:space="0" w:color="A6A6A6"/>
              <w:right w:val="single" w:sz="4" w:space="0" w:color="A6A6A6"/>
            </w:tcBorders>
            <w:shd w:val="clear" w:color="auto" w:fill="auto"/>
            <w:hideMark/>
          </w:tcPr>
          <w:p w14:paraId="0CB247DB"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Introduction of mobile IAB capabilities to TS 38.306</w:t>
            </w:r>
          </w:p>
        </w:tc>
        <w:tc>
          <w:tcPr>
            <w:tcW w:w="2095" w:type="dxa"/>
            <w:tcBorders>
              <w:top w:val="nil"/>
              <w:left w:val="nil"/>
              <w:bottom w:val="single" w:sz="4" w:space="0" w:color="A6A6A6"/>
              <w:right w:val="single" w:sz="4" w:space="0" w:color="A6A6A6"/>
            </w:tcBorders>
            <w:shd w:val="clear" w:color="auto" w:fill="auto"/>
            <w:hideMark/>
          </w:tcPr>
          <w:p w14:paraId="2E7B5D2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Nokia, Nokia Shanghai Bell</w:t>
            </w:r>
          </w:p>
        </w:tc>
      </w:tr>
      <w:tr w:rsidR="00DB31AC" w:rsidRPr="00DB31AC" w14:paraId="215165F7" w14:textId="77777777" w:rsidTr="00DB31AC">
        <w:trPr>
          <w:trHeight w:val="900"/>
        </w:trPr>
        <w:tc>
          <w:tcPr>
            <w:tcW w:w="1280" w:type="dxa"/>
            <w:tcBorders>
              <w:top w:val="nil"/>
              <w:left w:val="single" w:sz="4" w:space="0" w:color="A6A6A6"/>
              <w:bottom w:val="single" w:sz="4" w:space="0" w:color="A6A6A6"/>
              <w:right w:val="single" w:sz="4" w:space="0" w:color="A6A6A6"/>
            </w:tcBorders>
            <w:shd w:val="clear" w:color="auto" w:fill="auto"/>
            <w:hideMark/>
          </w:tcPr>
          <w:p w14:paraId="24966BCF"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6" w:history="1">
              <w:r w:rsidR="00DB31AC" w:rsidRPr="00DB31AC">
                <w:rPr>
                  <w:rFonts w:ascii="Arial" w:hAnsi="Arial" w:cs="Arial"/>
                  <w:b/>
                  <w:bCs/>
                  <w:color w:val="0000FF"/>
                  <w:sz w:val="16"/>
                  <w:szCs w:val="16"/>
                  <w:u w:val="single"/>
                  <w:lang w:val="en-US" w:eastAsia="zh-CN"/>
                </w:rPr>
                <w:t>R2-2313197</w:t>
              </w:r>
            </w:hyperlink>
          </w:p>
        </w:tc>
        <w:tc>
          <w:tcPr>
            <w:tcW w:w="6700" w:type="dxa"/>
            <w:tcBorders>
              <w:top w:val="nil"/>
              <w:left w:val="nil"/>
              <w:bottom w:val="single" w:sz="4" w:space="0" w:color="A6A6A6"/>
              <w:right w:val="single" w:sz="4" w:space="0" w:color="A6A6A6"/>
            </w:tcBorders>
            <w:shd w:val="clear" w:color="auto" w:fill="auto"/>
            <w:hideMark/>
          </w:tcPr>
          <w:p w14:paraId="39B2A74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Introduction of mobile IAB capabilities to TS 38.331</w:t>
            </w:r>
          </w:p>
        </w:tc>
        <w:tc>
          <w:tcPr>
            <w:tcW w:w="2095" w:type="dxa"/>
            <w:tcBorders>
              <w:top w:val="nil"/>
              <w:left w:val="nil"/>
              <w:bottom w:val="single" w:sz="4" w:space="0" w:color="A6A6A6"/>
              <w:right w:val="single" w:sz="4" w:space="0" w:color="A6A6A6"/>
            </w:tcBorders>
            <w:shd w:val="clear" w:color="auto" w:fill="auto"/>
            <w:hideMark/>
          </w:tcPr>
          <w:p w14:paraId="15C77E9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Nokia, Nokia Shanghai Bell</w:t>
            </w:r>
          </w:p>
        </w:tc>
      </w:tr>
      <w:tr w:rsidR="00DB31AC" w:rsidRPr="00DB31AC" w14:paraId="133D886C"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AC18427"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7" w:history="1">
              <w:r w:rsidR="00DB31AC" w:rsidRPr="00DB31AC">
                <w:rPr>
                  <w:rFonts w:ascii="Arial" w:hAnsi="Arial" w:cs="Arial"/>
                  <w:b/>
                  <w:bCs/>
                  <w:color w:val="0000FF"/>
                  <w:sz w:val="16"/>
                  <w:szCs w:val="16"/>
                  <w:u w:val="single"/>
                  <w:lang w:val="en-US" w:eastAsia="zh-CN"/>
                </w:rPr>
                <w:t>R2-2313198</w:t>
              </w:r>
            </w:hyperlink>
          </w:p>
        </w:tc>
        <w:tc>
          <w:tcPr>
            <w:tcW w:w="6700" w:type="dxa"/>
            <w:tcBorders>
              <w:top w:val="nil"/>
              <w:left w:val="nil"/>
              <w:bottom w:val="single" w:sz="4" w:space="0" w:color="A6A6A6"/>
              <w:right w:val="single" w:sz="4" w:space="0" w:color="A6A6A6"/>
            </w:tcBorders>
            <w:shd w:val="clear" w:color="auto" w:fill="auto"/>
            <w:hideMark/>
          </w:tcPr>
          <w:p w14:paraId="7CF7BAA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connected mode issues for mobile IAB</w:t>
            </w:r>
          </w:p>
        </w:tc>
        <w:tc>
          <w:tcPr>
            <w:tcW w:w="2095" w:type="dxa"/>
            <w:tcBorders>
              <w:top w:val="nil"/>
              <w:left w:val="nil"/>
              <w:bottom w:val="single" w:sz="4" w:space="0" w:color="A6A6A6"/>
              <w:right w:val="single" w:sz="4" w:space="0" w:color="A6A6A6"/>
            </w:tcBorders>
            <w:shd w:val="clear" w:color="auto" w:fill="auto"/>
            <w:hideMark/>
          </w:tcPr>
          <w:p w14:paraId="46C1C8B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Nokia, Nokia Shanghai Bell</w:t>
            </w:r>
          </w:p>
        </w:tc>
      </w:tr>
      <w:tr w:rsidR="00DB31AC" w:rsidRPr="00DB31AC" w14:paraId="2D8EB7CF"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3AA74158"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8" w:history="1">
              <w:r w:rsidR="00DB31AC" w:rsidRPr="00DB31AC">
                <w:rPr>
                  <w:rFonts w:ascii="Arial" w:hAnsi="Arial" w:cs="Arial"/>
                  <w:b/>
                  <w:bCs/>
                  <w:color w:val="0000FF"/>
                  <w:sz w:val="16"/>
                  <w:szCs w:val="16"/>
                  <w:u w:val="single"/>
                  <w:lang w:val="en-US" w:eastAsia="zh-CN"/>
                </w:rPr>
                <w:t>R2-2313199</w:t>
              </w:r>
            </w:hyperlink>
          </w:p>
        </w:tc>
        <w:tc>
          <w:tcPr>
            <w:tcW w:w="6700" w:type="dxa"/>
            <w:tcBorders>
              <w:top w:val="nil"/>
              <w:left w:val="nil"/>
              <w:bottom w:val="single" w:sz="4" w:space="0" w:color="A6A6A6"/>
              <w:right w:val="single" w:sz="4" w:space="0" w:color="A6A6A6"/>
            </w:tcBorders>
            <w:shd w:val="clear" w:color="auto" w:fill="auto"/>
            <w:hideMark/>
          </w:tcPr>
          <w:p w14:paraId="3D82A9F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Cell reselection issues for UEs in mobile IAB scenarios</w:t>
            </w:r>
          </w:p>
        </w:tc>
        <w:tc>
          <w:tcPr>
            <w:tcW w:w="2095" w:type="dxa"/>
            <w:tcBorders>
              <w:top w:val="nil"/>
              <w:left w:val="nil"/>
              <w:bottom w:val="single" w:sz="4" w:space="0" w:color="A6A6A6"/>
              <w:right w:val="single" w:sz="4" w:space="0" w:color="A6A6A6"/>
            </w:tcBorders>
            <w:shd w:val="clear" w:color="auto" w:fill="auto"/>
            <w:hideMark/>
          </w:tcPr>
          <w:p w14:paraId="58BEDF70"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Nokia, Nokia Shanghai Bell</w:t>
            </w:r>
          </w:p>
        </w:tc>
      </w:tr>
      <w:tr w:rsidR="00DB31AC" w:rsidRPr="00DB31AC" w14:paraId="241008F3"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572E5E2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59" w:history="1">
              <w:r w:rsidR="00DB31AC" w:rsidRPr="00DB31AC">
                <w:rPr>
                  <w:rFonts w:ascii="Arial" w:hAnsi="Arial" w:cs="Arial"/>
                  <w:b/>
                  <w:bCs/>
                  <w:color w:val="0000FF"/>
                  <w:sz w:val="16"/>
                  <w:szCs w:val="16"/>
                  <w:u w:val="single"/>
                  <w:lang w:val="en-US" w:eastAsia="zh-CN"/>
                </w:rPr>
                <w:t>R2-2313200</w:t>
              </w:r>
            </w:hyperlink>
          </w:p>
        </w:tc>
        <w:tc>
          <w:tcPr>
            <w:tcW w:w="6700" w:type="dxa"/>
            <w:tcBorders>
              <w:top w:val="nil"/>
              <w:left w:val="nil"/>
              <w:bottom w:val="single" w:sz="4" w:space="0" w:color="A6A6A6"/>
              <w:right w:val="single" w:sz="4" w:space="0" w:color="A6A6A6"/>
            </w:tcBorders>
            <w:shd w:val="clear" w:color="auto" w:fill="auto"/>
            <w:hideMark/>
          </w:tcPr>
          <w:p w14:paraId="28DF1C32"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Open issues on mobile IAB capabilities</w:t>
            </w:r>
          </w:p>
        </w:tc>
        <w:tc>
          <w:tcPr>
            <w:tcW w:w="2095" w:type="dxa"/>
            <w:tcBorders>
              <w:top w:val="nil"/>
              <w:left w:val="nil"/>
              <w:bottom w:val="single" w:sz="4" w:space="0" w:color="A6A6A6"/>
              <w:right w:val="single" w:sz="4" w:space="0" w:color="A6A6A6"/>
            </w:tcBorders>
            <w:shd w:val="clear" w:color="auto" w:fill="auto"/>
            <w:hideMark/>
          </w:tcPr>
          <w:p w14:paraId="124960B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Nokia, Nokia Shanghai Bell</w:t>
            </w:r>
          </w:p>
        </w:tc>
      </w:tr>
      <w:tr w:rsidR="00DB31AC" w:rsidRPr="00DB31AC" w14:paraId="0DE4CD00" w14:textId="77777777" w:rsidTr="00DB31AC">
        <w:trPr>
          <w:trHeight w:val="675"/>
        </w:trPr>
        <w:tc>
          <w:tcPr>
            <w:tcW w:w="1280" w:type="dxa"/>
            <w:tcBorders>
              <w:top w:val="nil"/>
              <w:left w:val="single" w:sz="4" w:space="0" w:color="A6A6A6"/>
              <w:bottom w:val="single" w:sz="4" w:space="0" w:color="A6A6A6"/>
              <w:right w:val="single" w:sz="4" w:space="0" w:color="A6A6A6"/>
            </w:tcBorders>
            <w:shd w:val="clear" w:color="auto" w:fill="auto"/>
            <w:hideMark/>
          </w:tcPr>
          <w:p w14:paraId="16341C2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0" w:history="1">
              <w:r w:rsidR="00DB31AC" w:rsidRPr="00DB31AC">
                <w:rPr>
                  <w:rFonts w:ascii="Arial" w:hAnsi="Arial" w:cs="Arial"/>
                  <w:b/>
                  <w:bCs/>
                  <w:color w:val="0000FF"/>
                  <w:sz w:val="16"/>
                  <w:szCs w:val="16"/>
                  <w:u w:val="single"/>
                  <w:lang w:val="en-US" w:eastAsia="zh-CN"/>
                </w:rPr>
                <w:t>R2-2313255</w:t>
              </w:r>
            </w:hyperlink>
          </w:p>
        </w:tc>
        <w:tc>
          <w:tcPr>
            <w:tcW w:w="6700" w:type="dxa"/>
            <w:tcBorders>
              <w:top w:val="nil"/>
              <w:left w:val="nil"/>
              <w:bottom w:val="single" w:sz="4" w:space="0" w:color="A6A6A6"/>
              <w:right w:val="single" w:sz="4" w:space="0" w:color="A6A6A6"/>
            </w:tcBorders>
            <w:shd w:val="clear" w:color="auto" w:fill="auto"/>
            <w:hideMark/>
          </w:tcPr>
          <w:p w14:paraId="6829081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Cell reselection and assistance information on mobile IAB cells</w:t>
            </w:r>
          </w:p>
        </w:tc>
        <w:tc>
          <w:tcPr>
            <w:tcW w:w="2095" w:type="dxa"/>
            <w:tcBorders>
              <w:top w:val="nil"/>
              <w:left w:val="nil"/>
              <w:bottom w:val="single" w:sz="4" w:space="0" w:color="A6A6A6"/>
              <w:right w:val="single" w:sz="4" w:space="0" w:color="A6A6A6"/>
            </w:tcBorders>
            <w:shd w:val="clear" w:color="auto" w:fill="auto"/>
            <w:hideMark/>
          </w:tcPr>
          <w:p w14:paraId="09293BB9"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CATT, Nokia, Nokia Shanghai Bell, Apple, Canon</w:t>
            </w:r>
          </w:p>
        </w:tc>
      </w:tr>
      <w:tr w:rsidR="00DB31AC" w:rsidRPr="00DB31AC" w14:paraId="2ECA2D3F"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1D99339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1" w:history="1">
              <w:r w:rsidR="00DB31AC" w:rsidRPr="00DB31AC">
                <w:rPr>
                  <w:rFonts w:ascii="Arial" w:hAnsi="Arial" w:cs="Arial"/>
                  <w:b/>
                  <w:bCs/>
                  <w:color w:val="0000FF"/>
                  <w:sz w:val="16"/>
                  <w:szCs w:val="16"/>
                  <w:u w:val="single"/>
                  <w:lang w:val="en-US" w:eastAsia="zh-CN"/>
                </w:rPr>
                <w:t>R2-2313256</w:t>
              </w:r>
            </w:hyperlink>
          </w:p>
        </w:tc>
        <w:tc>
          <w:tcPr>
            <w:tcW w:w="6700" w:type="dxa"/>
            <w:tcBorders>
              <w:top w:val="nil"/>
              <w:left w:val="nil"/>
              <w:bottom w:val="single" w:sz="4" w:space="0" w:color="A6A6A6"/>
              <w:right w:val="single" w:sz="4" w:space="0" w:color="A6A6A6"/>
            </w:tcBorders>
            <w:shd w:val="clear" w:color="auto" w:fill="auto"/>
            <w:hideMark/>
          </w:tcPr>
          <w:p w14:paraId="195D29B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On general issues about mobile IAB-node</w:t>
            </w:r>
          </w:p>
        </w:tc>
        <w:tc>
          <w:tcPr>
            <w:tcW w:w="2095" w:type="dxa"/>
            <w:tcBorders>
              <w:top w:val="nil"/>
              <w:left w:val="nil"/>
              <w:bottom w:val="single" w:sz="4" w:space="0" w:color="A6A6A6"/>
              <w:right w:val="single" w:sz="4" w:space="0" w:color="A6A6A6"/>
            </w:tcBorders>
            <w:shd w:val="clear" w:color="auto" w:fill="auto"/>
            <w:hideMark/>
          </w:tcPr>
          <w:p w14:paraId="2615D647"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CATT</w:t>
            </w:r>
          </w:p>
        </w:tc>
      </w:tr>
      <w:tr w:rsidR="00DB31AC" w:rsidRPr="00DB31AC" w14:paraId="2E0BA51C"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1D36A05B"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2" w:history="1">
              <w:r w:rsidR="00DB31AC" w:rsidRPr="00DB31AC">
                <w:rPr>
                  <w:rFonts w:ascii="Arial" w:hAnsi="Arial" w:cs="Arial"/>
                  <w:b/>
                  <w:bCs/>
                  <w:color w:val="0000FF"/>
                  <w:sz w:val="16"/>
                  <w:szCs w:val="16"/>
                  <w:u w:val="single"/>
                  <w:lang w:val="en-US" w:eastAsia="zh-CN"/>
                </w:rPr>
                <w:t>R2-2313257</w:t>
              </w:r>
            </w:hyperlink>
          </w:p>
        </w:tc>
        <w:tc>
          <w:tcPr>
            <w:tcW w:w="6700" w:type="dxa"/>
            <w:tcBorders>
              <w:top w:val="nil"/>
              <w:left w:val="nil"/>
              <w:bottom w:val="single" w:sz="4" w:space="0" w:color="A6A6A6"/>
              <w:right w:val="single" w:sz="4" w:space="0" w:color="A6A6A6"/>
            </w:tcBorders>
            <w:shd w:val="clear" w:color="auto" w:fill="auto"/>
            <w:hideMark/>
          </w:tcPr>
          <w:p w14:paraId="53B28E10"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On capabilities of mobile IAB-node</w:t>
            </w:r>
          </w:p>
        </w:tc>
        <w:tc>
          <w:tcPr>
            <w:tcW w:w="2095" w:type="dxa"/>
            <w:tcBorders>
              <w:top w:val="nil"/>
              <w:left w:val="nil"/>
              <w:bottom w:val="single" w:sz="4" w:space="0" w:color="A6A6A6"/>
              <w:right w:val="single" w:sz="4" w:space="0" w:color="A6A6A6"/>
            </w:tcBorders>
            <w:shd w:val="clear" w:color="auto" w:fill="auto"/>
            <w:hideMark/>
          </w:tcPr>
          <w:p w14:paraId="0400CED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CATT</w:t>
            </w:r>
          </w:p>
        </w:tc>
      </w:tr>
      <w:tr w:rsidR="00DB31AC" w:rsidRPr="00DB31AC" w14:paraId="11309C21"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0FC9F3F3"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3" w:history="1">
              <w:r w:rsidR="00DB31AC" w:rsidRPr="00DB31AC">
                <w:rPr>
                  <w:rFonts w:ascii="Arial" w:hAnsi="Arial" w:cs="Arial"/>
                  <w:b/>
                  <w:bCs/>
                  <w:color w:val="0000FF"/>
                  <w:sz w:val="16"/>
                  <w:szCs w:val="16"/>
                  <w:u w:val="single"/>
                  <w:lang w:val="en-US" w:eastAsia="zh-CN"/>
                </w:rPr>
                <w:t>R2-2313268</w:t>
              </w:r>
            </w:hyperlink>
          </w:p>
        </w:tc>
        <w:tc>
          <w:tcPr>
            <w:tcW w:w="6700" w:type="dxa"/>
            <w:tcBorders>
              <w:top w:val="nil"/>
              <w:left w:val="nil"/>
              <w:bottom w:val="single" w:sz="4" w:space="0" w:color="A6A6A6"/>
              <w:right w:val="single" w:sz="4" w:space="0" w:color="A6A6A6"/>
            </w:tcBorders>
            <w:shd w:val="clear" w:color="auto" w:fill="auto"/>
            <w:hideMark/>
          </w:tcPr>
          <w:p w14:paraId="51A05D69"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Remaining issues for mobile IAB PCI list</w:t>
            </w:r>
          </w:p>
        </w:tc>
        <w:tc>
          <w:tcPr>
            <w:tcW w:w="2095" w:type="dxa"/>
            <w:tcBorders>
              <w:top w:val="nil"/>
              <w:left w:val="nil"/>
              <w:bottom w:val="single" w:sz="4" w:space="0" w:color="A6A6A6"/>
              <w:right w:val="single" w:sz="4" w:space="0" w:color="A6A6A6"/>
            </w:tcBorders>
            <w:shd w:val="clear" w:color="auto" w:fill="auto"/>
            <w:hideMark/>
          </w:tcPr>
          <w:p w14:paraId="102C5E7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SHARP Corporation</w:t>
            </w:r>
          </w:p>
        </w:tc>
      </w:tr>
      <w:tr w:rsidR="00DB31AC" w:rsidRPr="00DB31AC" w14:paraId="7CAD1FF4"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0E24780"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4" w:history="1">
              <w:r w:rsidR="00DB31AC" w:rsidRPr="00DB31AC">
                <w:rPr>
                  <w:rFonts w:ascii="Arial" w:hAnsi="Arial" w:cs="Arial"/>
                  <w:b/>
                  <w:bCs/>
                  <w:color w:val="0000FF"/>
                  <w:sz w:val="16"/>
                  <w:szCs w:val="16"/>
                  <w:u w:val="single"/>
                  <w:lang w:val="en-US" w:eastAsia="zh-CN"/>
                </w:rPr>
                <w:t>R2-2313284</w:t>
              </w:r>
            </w:hyperlink>
          </w:p>
        </w:tc>
        <w:tc>
          <w:tcPr>
            <w:tcW w:w="6700" w:type="dxa"/>
            <w:tcBorders>
              <w:top w:val="nil"/>
              <w:left w:val="nil"/>
              <w:bottom w:val="single" w:sz="4" w:space="0" w:color="A6A6A6"/>
              <w:right w:val="single" w:sz="4" w:space="0" w:color="A6A6A6"/>
            </w:tcBorders>
            <w:shd w:val="clear" w:color="auto" w:fill="auto"/>
            <w:hideMark/>
          </w:tcPr>
          <w:p w14:paraId="53DDC51A"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Time-based CHO enhancement for Mobile IAB</w:t>
            </w:r>
          </w:p>
        </w:tc>
        <w:tc>
          <w:tcPr>
            <w:tcW w:w="2095" w:type="dxa"/>
            <w:tcBorders>
              <w:top w:val="nil"/>
              <w:left w:val="nil"/>
              <w:bottom w:val="single" w:sz="4" w:space="0" w:color="A6A6A6"/>
              <w:right w:val="single" w:sz="4" w:space="0" w:color="A6A6A6"/>
            </w:tcBorders>
            <w:shd w:val="clear" w:color="auto" w:fill="auto"/>
            <w:hideMark/>
          </w:tcPr>
          <w:p w14:paraId="7DDF5AD9"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AT&amp;T</w:t>
            </w:r>
          </w:p>
        </w:tc>
      </w:tr>
      <w:tr w:rsidR="00DB31AC" w:rsidRPr="00DB31AC" w14:paraId="5092787D" w14:textId="77777777" w:rsidTr="00DB31AC">
        <w:trPr>
          <w:trHeight w:val="225"/>
        </w:trPr>
        <w:tc>
          <w:tcPr>
            <w:tcW w:w="1280" w:type="dxa"/>
            <w:tcBorders>
              <w:top w:val="nil"/>
              <w:left w:val="single" w:sz="4" w:space="0" w:color="A6A6A6"/>
              <w:bottom w:val="single" w:sz="4" w:space="0" w:color="A6A6A6"/>
              <w:right w:val="single" w:sz="4" w:space="0" w:color="A6A6A6"/>
            </w:tcBorders>
            <w:shd w:val="clear" w:color="auto" w:fill="auto"/>
            <w:hideMark/>
          </w:tcPr>
          <w:p w14:paraId="18AFCDDA"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5" w:history="1">
              <w:r w:rsidR="00DB31AC" w:rsidRPr="00DB31AC">
                <w:rPr>
                  <w:rFonts w:ascii="Arial" w:hAnsi="Arial" w:cs="Arial"/>
                  <w:b/>
                  <w:bCs/>
                  <w:color w:val="0000FF"/>
                  <w:sz w:val="16"/>
                  <w:szCs w:val="16"/>
                  <w:u w:val="single"/>
                  <w:lang w:val="en-US" w:eastAsia="zh-CN"/>
                </w:rPr>
                <w:t>R2-2313285</w:t>
              </w:r>
            </w:hyperlink>
          </w:p>
        </w:tc>
        <w:tc>
          <w:tcPr>
            <w:tcW w:w="6700" w:type="dxa"/>
            <w:tcBorders>
              <w:top w:val="nil"/>
              <w:left w:val="nil"/>
              <w:bottom w:val="single" w:sz="4" w:space="0" w:color="A6A6A6"/>
              <w:right w:val="single" w:sz="4" w:space="0" w:color="A6A6A6"/>
            </w:tcBorders>
            <w:shd w:val="clear" w:color="auto" w:fill="auto"/>
            <w:hideMark/>
          </w:tcPr>
          <w:p w14:paraId="2B78E190"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Mobile IAB UE Capabilities</w:t>
            </w:r>
          </w:p>
        </w:tc>
        <w:tc>
          <w:tcPr>
            <w:tcW w:w="2095" w:type="dxa"/>
            <w:tcBorders>
              <w:top w:val="nil"/>
              <w:left w:val="nil"/>
              <w:bottom w:val="single" w:sz="4" w:space="0" w:color="A6A6A6"/>
              <w:right w:val="single" w:sz="4" w:space="0" w:color="A6A6A6"/>
            </w:tcBorders>
            <w:shd w:val="clear" w:color="auto" w:fill="auto"/>
            <w:hideMark/>
          </w:tcPr>
          <w:p w14:paraId="57722216"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AT&amp;T</w:t>
            </w:r>
          </w:p>
        </w:tc>
      </w:tr>
      <w:tr w:rsidR="00DB31AC" w:rsidRPr="00DB31AC" w14:paraId="2CEAEC6F"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E252CBA"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6" w:history="1">
              <w:r w:rsidR="00DB31AC" w:rsidRPr="00DB31AC">
                <w:rPr>
                  <w:rFonts w:ascii="Arial" w:hAnsi="Arial" w:cs="Arial"/>
                  <w:b/>
                  <w:bCs/>
                  <w:color w:val="0000FF"/>
                  <w:sz w:val="16"/>
                  <w:szCs w:val="16"/>
                  <w:u w:val="single"/>
                  <w:lang w:val="en-US" w:eastAsia="zh-CN"/>
                </w:rPr>
                <w:t>R2-2313305</w:t>
              </w:r>
            </w:hyperlink>
          </w:p>
        </w:tc>
        <w:tc>
          <w:tcPr>
            <w:tcW w:w="6700" w:type="dxa"/>
            <w:tcBorders>
              <w:top w:val="nil"/>
              <w:left w:val="nil"/>
              <w:bottom w:val="single" w:sz="4" w:space="0" w:color="A6A6A6"/>
              <w:right w:val="single" w:sz="4" w:space="0" w:color="A6A6A6"/>
            </w:tcBorders>
            <w:shd w:val="clear" w:color="auto" w:fill="auto"/>
            <w:hideMark/>
          </w:tcPr>
          <w:p w14:paraId="1331A2D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Resolving open issues for cell reselection</w:t>
            </w:r>
          </w:p>
        </w:tc>
        <w:tc>
          <w:tcPr>
            <w:tcW w:w="2095" w:type="dxa"/>
            <w:tcBorders>
              <w:top w:val="nil"/>
              <w:left w:val="nil"/>
              <w:bottom w:val="single" w:sz="4" w:space="0" w:color="A6A6A6"/>
              <w:right w:val="single" w:sz="4" w:space="0" w:color="A6A6A6"/>
            </w:tcBorders>
            <w:shd w:val="clear" w:color="auto" w:fill="auto"/>
            <w:hideMark/>
          </w:tcPr>
          <w:p w14:paraId="72406EE3"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LG Electronics</w:t>
            </w:r>
          </w:p>
        </w:tc>
      </w:tr>
      <w:tr w:rsidR="00DB31AC" w:rsidRPr="00DB31AC" w14:paraId="21D23966"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4B7D1C70"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7" w:history="1">
              <w:r w:rsidR="00DB31AC" w:rsidRPr="00DB31AC">
                <w:rPr>
                  <w:rFonts w:ascii="Arial" w:hAnsi="Arial" w:cs="Arial"/>
                  <w:b/>
                  <w:bCs/>
                  <w:color w:val="0000FF"/>
                  <w:sz w:val="16"/>
                  <w:szCs w:val="16"/>
                  <w:u w:val="single"/>
                  <w:lang w:val="en-US" w:eastAsia="zh-CN"/>
                </w:rPr>
                <w:t>R2-2313306</w:t>
              </w:r>
            </w:hyperlink>
          </w:p>
        </w:tc>
        <w:tc>
          <w:tcPr>
            <w:tcW w:w="6700" w:type="dxa"/>
            <w:tcBorders>
              <w:top w:val="nil"/>
              <w:left w:val="nil"/>
              <w:bottom w:val="single" w:sz="4" w:space="0" w:color="A6A6A6"/>
              <w:right w:val="single" w:sz="4" w:space="0" w:color="A6A6A6"/>
            </w:tcBorders>
            <w:shd w:val="clear" w:color="auto" w:fill="auto"/>
            <w:hideMark/>
          </w:tcPr>
          <w:p w14:paraId="19B8E4C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RACH-less HO and Time-based CHO</w:t>
            </w:r>
          </w:p>
        </w:tc>
        <w:tc>
          <w:tcPr>
            <w:tcW w:w="2095" w:type="dxa"/>
            <w:tcBorders>
              <w:top w:val="nil"/>
              <w:left w:val="nil"/>
              <w:bottom w:val="single" w:sz="4" w:space="0" w:color="A6A6A6"/>
              <w:right w:val="single" w:sz="4" w:space="0" w:color="A6A6A6"/>
            </w:tcBorders>
            <w:shd w:val="clear" w:color="auto" w:fill="auto"/>
            <w:hideMark/>
          </w:tcPr>
          <w:p w14:paraId="652D9C4E"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LG Electronics</w:t>
            </w:r>
          </w:p>
        </w:tc>
      </w:tr>
      <w:tr w:rsidR="00DB31AC" w:rsidRPr="00DB31AC" w14:paraId="01E2D14F"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18F0C876"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8" w:history="1">
              <w:r w:rsidR="00DB31AC" w:rsidRPr="00DB31AC">
                <w:rPr>
                  <w:rFonts w:ascii="Arial" w:hAnsi="Arial" w:cs="Arial"/>
                  <w:b/>
                  <w:bCs/>
                  <w:color w:val="0000FF"/>
                  <w:sz w:val="16"/>
                  <w:szCs w:val="16"/>
                  <w:u w:val="single"/>
                  <w:lang w:val="en-US" w:eastAsia="zh-CN"/>
                </w:rPr>
                <w:t>R2-2313392</w:t>
              </w:r>
            </w:hyperlink>
          </w:p>
        </w:tc>
        <w:tc>
          <w:tcPr>
            <w:tcW w:w="6700" w:type="dxa"/>
            <w:tcBorders>
              <w:top w:val="nil"/>
              <w:left w:val="nil"/>
              <w:bottom w:val="single" w:sz="4" w:space="0" w:color="A6A6A6"/>
              <w:right w:val="single" w:sz="4" w:space="0" w:color="A6A6A6"/>
            </w:tcBorders>
            <w:shd w:val="clear" w:color="auto" w:fill="auto"/>
            <w:hideMark/>
          </w:tcPr>
          <w:p w14:paraId="68471881"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Clarification on the IDLE or INACTIVE mobility with </w:t>
            </w:r>
            <w:proofErr w:type="spellStart"/>
            <w:r w:rsidRPr="00DB31AC">
              <w:rPr>
                <w:rFonts w:ascii="Arial" w:hAnsi="Arial" w:cs="Arial"/>
                <w:sz w:val="16"/>
                <w:szCs w:val="16"/>
                <w:lang w:val="en-US" w:eastAsia="zh-CN"/>
              </w:rPr>
              <w:t>mIAB</w:t>
            </w:r>
            <w:proofErr w:type="spellEnd"/>
          </w:p>
        </w:tc>
        <w:tc>
          <w:tcPr>
            <w:tcW w:w="2095" w:type="dxa"/>
            <w:tcBorders>
              <w:top w:val="nil"/>
              <w:left w:val="nil"/>
              <w:bottom w:val="single" w:sz="4" w:space="0" w:color="A6A6A6"/>
              <w:right w:val="single" w:sz="4" w:space="0" w:color="A6A6A6"/>
            </w:tcBorders>
            <w:shd w:val="clear" w:color="auto" w:fill="auto"/>
            <w:hideMark/>
          </w:tcPr>
          <w:p w14:paraId="0A83EB3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Xiaomi</w:t>
            </w:r>
          </w:p>
        </w:tc>
      </w:tr>
      <w:tr w:rsidR="00DB31AC" w:rsidRPr="00DB31AC" w14:paraId="74A9C045"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758465A4"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69" w:history="1">
              <w:r w:rsidR="00DB31AC" w:rsidRPr="00DB31AC">
                <w:rPr>
                  <w:rFonts w:ascii="Arial" w:hAnsi="Arial" w:cs="Arial"/>
                  <w:b/>
                  <w:bCs/>
                  <w:color w:val="0000FF"/>
                  <w:sz w:val="16"/>
                  <w:szCs w:val="16"/>
                  <w:u w:val="single"/>
                  <w:lang w:val="en-US" w:eastAsia="zh-CN"/>
                </w:rPr>
                <w:t>R2-2313393</w:t>
              </w:r>
            </w:hyperlink>
          </w:p>
        </w:tc>
        <w:tc>
          <w:tcPr>
            <w:tcW w:w="6700" w:type="dxa"/>
            <w:tcBorders>
              <w:top w:val="nil"/>
              <w:left w:val="nil"/>
              <w:bottom w:val="single" w:sz="4" w:space="0" w:color="A6A6A6"/>
              <w:right w:val="single" w:sz="4" w:space="0" w:color="A6A6A6"/>
            </w:tcBorders>
            <w:shd w:val="clear" w:color="auto" w:fill="auto"/>
            <w:hideMark/>
          </w:tcPr>
          <w:p w14:paraId="733C294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Discussion on supporting the </w:t>
            </w:r>
            <w:proofErr w:type="spellStart"/>
            <w:r w:rsidRPr="00DB31AC">
              <w:rPr>
                <w:rFonts w:ascii="Arial" w:hAnsi="Arial" w:cs="Arial"/>
                <w:sz w:val="16"/>
                <w:szCs w:val="16"/>
                <w:lang w:val="en-US" w:eastAsia="zh-CN"/>
              </w:rPr>
              <w:t>gNB</w:t>
            </w:r>
            <w:proofErr w:type="spellEnd"/>
            <w:r w:rsidRPr="00DB31AC">
              <w:rPr>
                <w:rFonts w:ascii="Arial" w:hAnsi="Arial" w:cs="Arial"/>
                <w:sz w:val="16"/>
                <w:szCs w:val="16"/>
                <w:lang w:val="en-US" w:eastAsia="zh-CN"/>
              </w:rPr>
              <w:t xml:space="preserve">-ID-Length for </w:t>
            </w:r>
            <w:proofErr w:type="spellStart"/>
            <w:r w:rsidRPr="00DB31AC">
              <w:rPr>
                <w:rFonts w:ascii="Arial" w:hAnsi="Arial" w:cs="Arial"/>
                <w:sz w:val="16"/>
                <w:szCs w:val="16"/>
                <w:lang w:val="en-US" w:eastAsia="zh-CN"/>
              </w:rPr>
              <w:t>mIAB</w:t>
            </w:r>
            <w:proofErr w:type="spellEnd"/>
            <w:r w:rsidRPr="00DB31AC">
              <w:rPr>
                <w:rFonts w:ascii="Arial" w:hAnsi="Arial" w:cs="Arial"/>
                <w:sz w:val="16"/>
                <w:szCs w:val="16"/>
                <w:lang w:val="en-US" w:eastAsia="zh-CN"/>
              </w:rPr>
              <w:t>-MT</w:t>
            </w:r>
          </w:p>
        </w:tc>
        <w:tc>
          <w:tcPr>
            <w:tcW w:w="2095" w:type="dxa"/>
            <w:tcBorders>
              <w:top w:val="nil"/>
              <w:left w:val="nil"/>
              <w:bottom w:val="single" w:sz="4" w:space="0" w:color="A6A6A6"/>
              <w:right w:val="single" w:sz="4" w:space="0" w:color="A6A6A6"/>
            </w:tcBorders>
            <w:shd w:val="clear" w:color="auto" w:fill="auto"/>
            <w:hideMark/>
          </w:tcPr>
          <w:p w14:paraId="6608A4DE"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Xiaomi</w:t>
            </w:r>
          </w:p>
        </w:tc>
      </w:tr>
      <w:tr w:rsidR="00DB31AC" w:rsidRPr="00DB31AC" w14:paraId="0BF6F16E" w14:textId="77777777" w:rsidTr="00DB31AC">
        <w:trPr>
          <w:trHeight w:val="2250"/>
        </w:trPr>
        <w:tc>
          <w:tcPr>
            <w:tcW w:w="1280" w:type="dxa"/>
            <w:tcBorders>
              <w:top w:val="nil"/>
              <w:left w:val="single" w:sz="4" w:space="0" w:color="A6A6A6"/>
              <w:bottom w:val="single" w:sz="4" w:space="0" w:color="A6A6A6"/>
              <w:right w:val="single" w:sz="4" w:space="0" w:color="A6A6A6"/>
            </w:tcBorders>
            <w:shd w:val="clear" w:color="auto" w:fill="auto"/>
            <w:hideMark/>
          </w:tcPr>
          <w:p w14:paraId="2F421F4A"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70" w:history="1">
              <w:r w:rsidR="00DB31AC" w:rsidRPr="00DB31AC">
                <w:rPr>
                  <w:rFonts w:ascii="Arial" w:hAnsi="Arial" w:cs="Arial"/>
                  <w:b/>
                  <w:bCs/>
                  <w:color w:val="0000FF"/>
                  <w:sz w:val="16"/>
                  <w:szCs w:val="16"/>
                  <w:u w:val="single"/>
                  <w:lang w:val="en-US" w:eastAsia="zh-CN"/>
                </w:rPr>
                <w:t>R2-2313551</w:t>
              </w:r>
            </w:hyperlink>
          </w:p>
        </w:tc>
        <w:tc>
          <w:tcPr>
            <w:tcW w:w="6700" w:type="dxa"/>
            <w:tcBorders>
              <w:top w:val="nil"/>
              <w:left w:val="nil"/>
              <w:bottom w:val="single" w:sz="4" w:space="0" w:color="A6A6A6"/>
              <w:right w:val="single" w:sz="4" w:space="0" w:color="A6A6A6"/>
            </w:tcBorders>
            <w:shd w:val="clear" w:color="auto" w:fill="auto"/>
            <w:hideMark/>
          </w:tcPr>
          <w:p w14:paraId="16B7160E"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Introduction of Mobile IAB</w:t>
            </w:r>
          </w:p>
        </w:tc>
        <w:tc>
          <w:tcPr>
            <w:tcW w:w="2095" w:type="dxa"/>
            <w:tcBorders>
              <w:top w:val="nil"/>
              <w:left w:val="nil"/>
              <w:bottom w:val="single" w:sz="4" w:space="0" w:color="A6A6A6"/>
              <w:right w:val="single" w:sz="4" w:space="0" w:color="A6A6A6"/>
            </w:tcBorders>
            <w:shd w:val="clear" w:color="auto" w:fill="auto"/>
            <w:hideMark/>
          </w:tcPr>
          <w:p w14:paraId="08D5C51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Qualcomm</w:t>
            </w:r>
          </w:p>
        </w:tc>
      </w:tr>
      <w:tr w:rsidR="00DB31AC" w:rsidRPr="00DB31AC" w14:paraId="24C12826" w14:textId="77777777" w:rsidTr="00DB31AC">
        <w:trPr>
          <w:trHeight w:val="900"/>
        </w:trPr>
        <w:tc>
          <w:tcPr>
            <w:tcW w:w="1280" w:type="dxa"/>
            <w:tcBorders>
              <w:top w:val="nil"/>
              <w:left w:val="single" w:sz="4" w:space="0" w:color="A6A6A6"/>
              <w:bottom w:val="single" w:sz="4" w:space="0" w:color="A6A6A6"/>
              <w:right w:val="single" w:sz="4" w:space="0" w:color="A6A6A6"/>
            </w:tcBorders>
            <w:shd w:val="clear" w:color="auto" w:fill="auto"/>
            <w:hideMark/>
          </w:tcPr>
          <w:p w14:paraId="1B98B5EC"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71" w:history="1">
              <w:r w:rsidR="00DB31AC" w:rsidRPr="00DB31AC">
                <w:rPr>
                  <w:rFonts w:ascii="Arial" w:hAnsi="Arial" w:cs="Arial"/>
                  <w:b/>
                  <w:bCs/>
                  <w:color w:val="0000FF"/>
                  <w:sz w:val="16"/>
                  <w:szCs w:val="16"/>
                  <w:u w:val="single"/>
                  <w:lang w:val="en-US" w:eastAsia="zh-CN"/>
                </w:rPr>
                <w:t>R2-2313661</w:t>
              </w:r>
            </w:hyperlink>
          </w:p>
        </w:tc>
        <w:tc>
          <w:tcPr>
            <w:tcW w:w="6700" w:type="dxa"/>
            <w:tcBorders>
              <w:top w:val="nil"/>
              <w:left w:val="nil"/>
              <w:bottom w:val="single" w:sz="4" w:space="0" w:color="A6A6A6"/>
              <w:right w:val="single" w:sz="4" w:space="0" w:color="A6A6A6"/>
            </w:tcBorders>
            <w:shd w:val="clear" w:color="auto" w:fill="auto"/>
            <w:hideMark/>
          </w:tcPr>
          <w:p w14:paraId="4C87D19C"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Summary on concurrent support of mobile IAB and Rel-16/17 IAB</w:t>
            </w:r>
          </w:p>
        </w:tc>
        <w:tc>
          <w:tcPr>
            <w:tcW w:w="2095" w:type="dxa"/>
            <w:tcBorders>
              <w:top w:val="nil"/>
              <w:left w:val="nil"/>
              <w:bottom w:val="single" w:sz="4" w:space="0" w:color="A6A6A6"/>
              <w:right w:val="single" w:sz="4" w:space="0" w:color="A6A6A6"/>
            </w:tcBorders>
            <w:shd w:val="clear" w:color="auto" w:fill="auto"/>
            <w:hideMark/>
          </w:tcPr>
          <w:p w14:paraId="1181345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Qualcomm Incorporated (WI Rapporteur)</w:t>
            </w:r>
          </w:p>
        </w:tc>
      </w:tr>
      <w:tr w:rsidR="00DB31AC" w:rsidRPr="00DB31AC" w14:paraId="654A6E6E"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212E0509"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72" w:history="1">
              <w:r w:rsidR="00DB31AC" w:rsidRPr="00DB31AC">
                <w:rPr>
                  <w:rFonts w:ascii="Arial" w:hAnsi="Arial" w:cs="Arial"/>
                  <w:b/>
                  <w:bCs/>
                  <w:color w:val="0000FF"/>
                  <w:sz w:val="16"/>
                  <w:szCs w:val="16"/>
                  <w:u w:val="single"/>
                  <w:lang w:val="en-US" w:eastAsia="zh-CN"/>
                </w:rPr>
                <w:t>R2-2313892</w:t>
              </w:r>
            </w:hyperlink>
          </w:p>
        </w:tc>
        <w:tc>
          <w:tcPr>
            <w:tcW w:w="6700" w:type="dxa"/>
            <w:tcBorders>
              <w:top w:val="nil"/>
              <w:left w:val="nil"/>
              <w:bottom w:val="single" w:sz="4" w:space="0" w:color="A6A6A6"/>
              <w:right w:val="single" w:sz="4" w:space="0" w:color="A6A6A6"/>
            </w:tcBorders>
            <w:shd w:val="clear" w:color="auto" w:fill="auto"/>
            <w:hideMark/>
          </w:tcPr>
          <w:p w14:paraId="7D83EBD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LS to SA2 and RAN3 on IAB or </w:t>
            </w:r>
            <w:proofErr w:type="spellStart"/>
            <w:r w:rsidRPr="00DB31AC">
              <w:rPr>
                <w:rFonts w:ascii="Arial" w:hAnsi="Arial" w:cs="Arial"/>
                <w:sz w:val="16"/>
                <w:szCs w:val="16"/>
                <w:lang w:val="en-US" w:eastAsia="zh-CN"/>
              </w:rPr>
              <w:t>mIAB</w:t>
            </w:r>
            <w:proofErr w:type="spellEnd"/>
            <w:r w:rsidRPr="00DB31AC">
              <w:rPr>
                <w:rFonts w:ascii="Arial" w:hAnsi="Arial" w:cs="Arial"/>
                <w:sz w:val="16"/>
                <w:szCs w:val="16"/>
                <w:lang w:val="en-US" w:eastAsia="zh-CN"/>
              </w:rPr>
              <w:t xml:space="preserve"> operation</w:t>
            </w:r>
          </w:p>
        </w:tc>
        <w:tc>
          <w:tcPr>
            <w:tcW w:w="2095" w:type="dxa"/>
            <w:tcBorders>
              <w:top w:val="nil"/>
              <w:left w:val="nil"/>
              <w:bottom w:val="single" w:sz="4" w:space="0" w:color="A6A6A6"/>
              <w:right w:val="single" w:sz="4" w:space="0" w:color="A6A6A6"/>
            </w:tcBorders>
            <w:shd w:val="clear" w:color="auto" w:fill="auto"/>
            <w:hideMark/>
          </w:tcPr>
          <w:p w14:paraId="48FB21B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RAN2</w:t>
            </w:r>
          </w:p>
        </w:tc>
      </w:tr>
      <w:tr w:rsidR="00DB31AC" w:rsidRPr="00DB31AC" w14:paraId="6A9B8B8B"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737B6E30"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73" w:history="1">
              <w:r w:rsidR="00DB31AC" w:rsidRPr="00DB31AC">
                <w:rPr>
                  <w:rFonts w:ascii="Arial" w:hAnsi="Arial" w:cs="Arial"/>
                  <w:b/>
                  <w:bCs/>
                  <w:color w:val="0000FF"/>
                  <w:sz w:val="16"/>
                  <w:szCs w:val="16"/>
                  <w:u w:val="single"/>
                  <w:lang w:val="en-US" w:eastAsia="zh-CN"/>
                </w:rPr>
                <w:t>R2-2313950</w:t>
              </w:r>
            </w:hyperlink>
          </w:p>
        </w:tc>
        <w:tc>
          <w:tcPr>
            <w:tcW w:w="6700" w:type="dxa"/>
            <w:tcBorders>
              <w:top w:val="nil"/>
              <w:left w:val="nil"/>
              <w:bottom w:val="single" w:sz="4" w:space="0" w:color="A6A6A6"/>
              <w:right w:val="single" w:sz="4" w:space="0" w:color="A6A6A6"/>
            </w:tcBorders>
            <w:shd w:val="clear" w:color="auto" w:fill="auto"/>
            <w:hideMark/>
          </w:tcPr>
          <w:p w14:paraId="613F2DC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 xml:space="preserve">Update on </w:t>
            </w:r>
            <w:proofErr w:type="spellStart"/>
            <w:r w:rsidRPr="00DB31AC">
              <w:rPr>
                <w:rFonts w:ascii="Arial" w:hAnsi="Arial" w:cs="Arial"/>
                <w:sz w:val="16"/>
                <w:szCs w:val="16"/>
                <w:lang w:val="en-US" w:eastAsia="zh-CN"/>
              </w:rPr>
              <w:t>RACHless</w:t>
            </w:r>
            <w:proofErr w:type="spellEnd"/>
            <w:r w:rsidRPr="00DB31AC">
              <w:rPr>
                <w:rFonts w:ascii="Arial" w:hAnsi="Arial" w:cs="Arial"/>
                <w:sz w:val="16"/>
                <w:szCs w:val="16"/>
                <w:lang w:val="en-US" w:eastAsia="zh-CN"/>
              </w:rPr>
              <w:t xml:space="preserve"> HO: additional agreements from NTN and LTM</w:t>
            </w:r>
          </w:p>
        </w:tc>
        <w:tc>
          <w:tcPr>
            <w:tcW w:w="2095" w:type="dxa"/>
            <w:tcBorders>
              <w:top w:val="nil"/>
              <w:left w:val="nil"/>
              <w:bottom w:val="single" w:sz="4" w:space="0" w:color="A6A6A6"/>
              <w:right w:val="single" w:sz="4" w:space="0" w:color="A6A6A6"/>
            </w:tcBorders>
            <w:shd w:val="clear" w:color="auto" w:fill="auto"/>
            <w:hideMark/>
          </w:tcPr>
          <w:p w14:paraId="4FCC45B8"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Samsung</w:t>
            </w:r>
          </w:p>
        </w:tc>
      </w:tr>
      <w:tr w:rsidR="00DB31AC" w:rsidRPr="00DB31AC" w14:paraId="7878B692" w14:textId="77777777" w:rsidTr="00DB31AC">
        <w:trPr>
          <w:trHeight w:val="450"/>
        </w:trPr>
        <w:tc>
          <w:tcPr>
            <w:tcW w:w="1280" w:type="dxa"/>
            <w:tcBorders>
              <w:top w:val="nil"/>
              <w:left w:val="single" w:sz="4" w:space="0" w:color="A6A6A6"/>
              <w:bottom w:val="single" w:sz="4" w:space="0" w:color="A6A6A6"/>
              <w:right w:val="single" w:sz="4" w:space="0" w:color="A6A6A6"/>
            </w:tcBorders>
            <w:shd w:val="clear" w:color="auto" w:fill="auto"/>
            <w:hideMark/>
          </w:tcPr>
          <w:p w14:paraId="6C453C52"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74" w:history="1">
              <w:r w:rsidR="00DB31AC" w:rsidRPr="00DB31AC">
                <w:rPr>
                  <w:rFonts w:ascii="Arial" w:hAnsi="Arial" w:cs="Arial"/>
                  <w:b/>
                  <w:bCs/>
                  <w:color w:val="0000FF"/>
                  <w:sz w:val="16"/>
                  <w:szCs w:val="16"/>
                  <w:u w:val="single"/>
                  <w:lang w:val="en-US" w:eastAsia="zh-CN"/>
                </w:rPr>
                <w:t>R2-2313956</w:t>
              </w:r>
            </w:hyperlink>
          </w:p>
        </w:tc>
        <w:tc>
          <w:tcPr>
            <w:tcW w:w="6700" w:type="dxa"/>
            <w:tcBorders>
              <w:top w:val="nil"/>
              <w:left w:val="nil"/>
              <w:bottom w:val="single" w:sz="4" w:space="0" w:color="A6A6A6"/>
              <w:right w:val="single" w:sz="4" w:space="0" w:color="A6A6A6"/>
            </w:tcBorders>
            <w:shd w:val="clear" w:color="auto" w:fill="auto"/>
            <w:hideMark/>
          </w:tcPr>
          <w:p w14:paraId="3727F40D"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UE cell (re)selection TP to TS38.304</w:t>
            </w:r>
          </w:p>
        </w:tc>
        <w:tc>
          <w:tcPr>
            <w:tcW w:w="2095" w:type="dxa"/>
            <w:tcBorders>
              <w:top w:val="nil"/>
              <w:left w:val="nil"/>
              <w:bottom w:val="single" w:sz="4" w:space="0" w:color="A6A6A6"/>
              <w:right w:val="single" w:sz="4" w:space="0" w:color="A6A6A6"/>
            </w:tcBorders>
            <w:shd w:val="clear" w:color="auto" w:fill="auto"/>
            <w:hideMark/>
          </w:tcPr>
          <w:p w14:paraId="12CA5DAF"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Intel Corporation</w:t>
            </w:r>
          </w:p>
        </w:tc>
      </w:tr>
      <w:tr w:rsidR="00DB31AC" w:rsidRPr="00DB31AC" w14:paraId="28EC77C9" w14:textId="77777777" w:rsidTr="00DB31AC">
        <w:trPr>
          <w:trHeight w:val="900"/>
        </w:trPr>
        <w:tc>
          <w:tcPr>
            <w:tcW w:w="1280" w:type="dxa"/>
            <w:tcBorders>
              <w:top w:val="nil"/>
              <w:left w:val="single" w:sz="4" w:space="0" w:color="A6A6A6"/>
              <w:bottom w:val="single" w:sz="4" w:space="0" w:color="A6A6A6"/>
              <w:right w:val="single" w:sz="4" w:space="0" w:color="A6A6A6"/>
            </w:tcBorders>
            <w:shd w:val="clear" w:color="auto" w:fill="auto"/>
            <w:hideMark/>
          </w:tcPr>
          <w:p w14:paraId="4A01017D" w14:textId="77777777" w:rsidR="00DB31AC" w:rsidRPr="00DB31AC" w:rsidRDefault="00000000" w:rsidP="00DB31AC">
            <w:pPr>
              <w:overflowPunct/>
              <w:autoSpaceDE/>
              <w:autoSpaceDN/>
              <w:adjustRightInd/>
              <w:spacing w:after="0"/>
              <w:textAlignment w:val="auto"/>
              <w:rPr>
                <w:rFonts w:ascii="Arial" w:hAnsi="Arial" w:cs="Arial"/>
                <w:b/>
                <w:bCs/>
                <w:color w:val="0000FF"/>
                <w:sz w:val="16"/>
                <w:szCs w:val="16"/>
                <w:u w:val="single"/>
                <w:lang w:val="en-US" w:eastAsia="zh-CN"/>
              </w:rPr>
            </w:pPr>
            <w:hyperlink r:id="rId175" w:history="1">
              <w:r w:rsidR="00DB31AC" w:rsidRPr="00DB31AC">
                <w:rPr>
                  <w:rFonts w:ascii="Arial" w:hAnsi="Arial" w:cs="Arial"/>
                  <w:b/>
                  <w:bCs/>
                  <w:color w:val="0000FF"/>
                  <w:sz w:val="16"/>
                  <w:szCs w:val="16"/>
                  <w:u w:val="single"/>
                  <w:lang w:val="en-US" w:eastAsia="zh-CN"/>
                </w:rPr>
                <w:t>R2-2313970</w:t>
              </w:r>
            </w:hyperlink>
          </w:p>
        </w:tc>
        <w:tc>
          <w:tcPr>
            <w:tcW w:w="6700" w:type="dxa"/>
            <w:tcBorders>
              <w:top w:val="nil"/>
              <w:left w:val="nil"/>
              <w:bottom w:val="single" w:sz="4" w:space="0" w:color="A6A6A6"/>
              <w:right w:val="single" w:sz="4" w:space="0" w:color="A6A6A6"/>
            </w:tcBorders>
            <w:shd w:val="clear" w:color="auto" w:fill="auto"/>
            <w:hideMark/>
          </w:tcPr>
          <w:p w14:paraId="23A2FB64"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Introduction of mobile IAB capabilities to TS 38.306</w:t>
            </w:r>
          </w:p>
        </w:tc>
        <w:tc>
          <w:tcPr>
            <w:tcW w:w="2095" w:type="dxa"/>
            <w:tcBorders>
              <w:top w:val="nil"/>
              <w:left w:val="nil"/>
              <w:bottom w:val="single" w:sz="4" w:space="0" w:color="A6A6A6"/>
              <w:right w:val="single" w:sz="4" w:space="0" w:color="A6A6A6"/>
            </w:tcBorders>
            <w:shd w:val="clear" w:color="auto" w:fill="auto"/>
            <w:hideMark/>
          </w:tcPr>
          <w:p w14:paraId="3E930325" w14:textId="77777777" w:rsidR="00DB31AC" w:rsidRPr="00DB31AC" w:rsidRDefault="00DB31AC" w:rsidP="00DB31AC">
            <w:pPr>
              <w:overflowPunct/>
              <w:autoSpaceDE/>
              <w:autoSpaceDN/>
              <w:adjustRightInd/>
              <w:spacing w:after="0"/>
              <w:textAlignment w:val="auto"/>
              <w:rPr>
                <w:rFonts w:ascii="Arial" w:hAnsi="Arial" w:cs="Arial"/>
                <w:sz w:val="16"/>
                <w:szCs w:val="16"/>
                <w:lang w:val="en-US" w:eastAsia="zh-CN"/>
              </w:rPr>
            </w:pPr>
            <w:r w:rsidRPr="00DB31AC">
              <w:rPr>
                <w:rFonts w:ascii="Arial" w:hAnsi="Arial" w:cs="Arial"/>
                <w:sz w:val="16"/>
                <w:szCs w:val="16"/>
                <w:lang w:val="en-US" w:eastAsia="zh-CN"/>
              </w:rPr>
              <w:t>Nokia, Nokia Shanghai Bell</w:t>
            </w:r>
          </w:p>
        </w:tc>
      </w:tr>
    </w:tbl>
    <w:p w14:paraId="7E12ACFB" w14:textId="276A4C5F" w:rsidR="00C108DB" w:rsidRPr="000F4686" w:rsidRDefault="00C108DB" w:rsidP="00C108DB">
      <w:pPr>
        <w:pStyle w:val="NO"/>
        <w:ind w:left="851"/>
        <w:rPr>
          <w:rFonts w:ascii="Arial" w:hAnsi="Arial" w:cs="Arial"/>
          <w:b/>
          <w:bCs/>
          <w:iCs/>
          <w:highlight w:val="cyan"/>
          <w:lang w:val="de-DE"/>
        </w:rPr>
      </w:pPr>
    </w:p>
    <w:p w14:paraId="6F2868B7" w14:textId="6FF8005F" w:rsidR="00C108DB" w:rsidRDefault="00C108DB" w:rsidP="00C108DB">
      <w:pPr>
        <w:pStyle w:val="NO"/>
        <w:ind w:left="851"/>
        <w:rPr>
          <w:rFonts w:ascii="Arial" w:hAnsi="Arial" w:cs="Arial"/>
          <w:b/>
          <w:bCs/>
          <w:iCs/>
          <w:lang w:val="de-DE"/>
        </w:rPr>
      </w:pPr>
      <w:r w:rsidRPr="003A2E2F">
        <w:rPr>
          <w:rFonts w:ascii="Arial" w:hAnsi="Arial" w:cs="Arial"/>
          <w:b/>
          <w:bCs/>
          <w:iCs/>
          <w:lang w:val="de-DE"/>
        </w:rPr>
        <w:t>RAN3#1</w:t>
      </w:r>
      <w:r w:rsidR="003A2E2F" w:rsidRPr="003A2E2F">
        <w:rPr>
          <w:rFonts w:ascii="Arial" w:hAnsi="Arial" w:cs="Arial"/>
          <w:b/>
          <w:bCs/>
          <w:iCs/>
          <w:lang w:val="de-DE"/>
        </w:rPr>
        <w:t>21</w:t>
      </w:r>
      <w:r w:rsidR="00007BFF">
        <w:rPr>
          <w:rFonts w:ascii="Arial" w:hAnsi="Arial" w:cs="Arial"/>
          <w:b/>
          <w:bCs/>
          <w:iCs/>
          <w:lang w:val="de-DE"/>
        </w:rPr>
        <w:t>bis</w:t>
      </w:r>
    </w:p>
    <w:tbl>
      <w:tblPr>
        <w:tblW w:w="9660" w:type="dxa"/>
        <w:tblLook w:val="04A0" w:firstRow="1" w:lastRow="0" w:firstColumn="1" w:lastColumn="0" w:noHBand="0" w:noVBand="1"/>
      </w:tblPr>
      <w:tblGrid>
        <w:gridCol w:w="1200"/>
        <w:gridCol w:w="6660"/>
        <w:gridCol w:w="1800"/>
      </w:tblGrid>
      <w:tr w:rsidR="003009A9" w:rsidRPr="003009A9" w14:paraId="5EFC6114" w14:textId="77777777" w:rsidTr="003009A9">
        <w:trPr>
          <w:trHeight w:val="900"/>
        </w:trPr>
        <w:tc>
          <w:tcPr>
            <w:tcW w:w="1200" w:type="dxa"/>
            <w:tcBorders>
              <w:top w:val="single" w:sz="4" w:space="0" w:color="FFFFFF"/>
              <w:left w:val="single" w:sz="4" w:space="0" w:color="FFFFFF"/>
              <w:bottom w:val="single" w:sz="4" w:space="0" w:color="FFFFFF"/>
              <w:right w:val="single" w:sz="4" w:space="0" w:color="FFFFFF"/>
            </w:tcBorders>
            <w:shd w:val="clear" w:color="000000" w:fill="75B91A"/>
            <w:hideMark/>
          </w:tcPr>
          <w:p w14:paraId="52494CB2" w14:textId="77777777" w:rsidR="003009A9" w:rsidRPr="003009A9" w:rsidRDefault="003009A9" w:rsidP="003009A9">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3009A9">
              <w:rPr>
                <w:rFonts w:ascii="Arial" w:hAnsi="Arial" w:cs="Arial"/>
                <w:b/>
                <w:bCs/>
                <w:color w:val="FFFFFF"/>
                <w:sz w:val="18"/>
                <w:szCs w:val="18"/>
                <w:lang w:val="en-US" w:eastAsia="zh-CN"/>
              </w:rPr>
              <w:lastRenderedPageBreak/>
              <w:t>TDoc</w:t>
            </w:r>
            <w:proofErr w:type="spellEnd"/>
          </w:p>
        </w:tc>
        <w:tc>
          <w:tcPr>
            <w:tcW w:w="6660" w:type="dxa"/>
            <w:tcBorders>
              <w:top w:val="single" w:sz="4" w:space="0" w:color="FFFFFF"/>
              <w:left w:val="nil"/>
              <w:bottom w:val="single" w:sz="4" w:space="0" w:color="FFFFFF"/>
              <w:right w:val="single" w:sz="4" w:space="0" w:color="FFFFFF"/>
            </w:tcBorders>
            <w:shd w:val="clear" w:color="000000" w:fill="75B91A"/>
            <w:hideMark/>
          </w:tcPr>
          <w:p w14:paraId="61103B3A" w14:textId="77777777" w:rsidR="003009A9" w:rsidRPr="003009A9" w:rsidRDefault="003009A9" w:rsidP="003009A9">
            <w:pPr>
              <w:overflowPunct/>
              <w:autoSpaceDE/>
              <w:autoSpaceDN/>
              <w:adjustRightInd/>
              <w:spacing w:after="0"/>
              <w:jc w:val="center"/>
              <w:textAlignment w:val="auto"/>
              <w:rPr>
                <w:rFonts w:ascii="Arial" w:hAnsi="Arial" w:cs="Arial"/>
                <w:b/>
                <w:bCs/>
                <w:color w:val="FFFFFF"/>
                <w:sz w:val="18"/>
                <w:szCs w:val="18"/>
                <w:lang w:val="en-US" w:eastAsia="zh-CN"/>
              </w:rPr>
            </w:pPr>
            <w:r w:rsidRPr="003009A9">
              <w:rPr>
                <w:rFonts w:ascii="Arial" w:hAnsi="Arial" w:cs="Arial"/>
                <w:b/>
                <w:bCs/>
                <w:color w:val="FFFFFF"/>
                <w:sz w:val="18"/>
                <w:szCs w:val="18"/>
                <w:lang w:val="en-US" w:eastAsia="zh-CN"/>
              </w:rPr>
              <w:t>Title</w:t>
            </w:r>
          </w:p>
        </w:tc>
        <w:tc>
          <w:tcPr>
            <w:tcW w:w="1800" w:type="dxa"/>
            <w:tcBorders>
              <w:top w:val="single" w:sz="4" w:space="0" w:color="FFFFFF"/>
              <w:left w:val="nil"/>
              <w:bottom w:val="single" w:sz="4" w:space="0" w:color="FFFFFF"/>
              <w:right w:val="single" w:sz="4" w:space="0" w:color="FFFFFF"/>
            </w:tcBorders>
            <w:shd w:val="clear" w:color="000000" w:fill="75B91A"/>
            <w:hideMark/>
          </w:tcPr>
          <w:p w14:paraId="46BD15DC" w14:textId="77777777" w:rsidR="003009A9" w:rsidRPr="003009A9" w:rsidRDefault="003009A9" w:rsidP="003009A9">
            <w:pPr>
              <w:overflowPunct/>
              <w:autoSpaceDE/>
              <w:autoSpaceDN/>
              <w:adjustRightInd/>
              <w:spacing w:after="0"/>
              <w:jc w:val="center"/>
              <w:textAlignment w:val="auto"/>
              <w:rPr>
                <w:rFonts w:ascii="Arial" w:hAnsi="Arial" w:cs="Arial"/>
                <w:b/>
                <w:bCs/>
                <w:color w:val="FFFFFF"/>
                <w:sz w:val="18"/>
                <w:szCs w:val="18"/>
                <w:lang w:val="en-US" w:eastAsia="zh-CN"/>
              </w:rPr>
            </w:pPr>
            <w:r w:rsidRPr="003009A9">
              <w:rPr>
                <w:rFonts w:ascii="Arial" w:hAnsi="Arial" w:cs="Arial"/>
                <w:b/>
                <w:bCs/>
                <w:color w:val="FFFFFF"/>
                <w:sz w:val="18"/>
                <w:szCs w:val="18"/>
                <w:lang w:val="en-US" w:eastAsia="zh-CN"/>
              </w:rPr>
              <w:t>Source</w:t>
            </w:r>
          </w:p>
        </w:tc>
      </w:tr>
      <w:tr w:rsidR="003009A9" w:rsidRPr="003009A9" w14:paraId="2433E9D1"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3251309"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76" w:history="1">
              <w:r w:rsidR="003009A9" w:rsidRPr="003009A9">
                <w:rPr>
                  <w:rFonts w:ascii="Arial" w:hAnsi="Arial" w:cs="Arial"/>
                  <w:b/>
                  <w:bCs/>
                  <w:color w:val="0000FF"/>
                  <w:sz w:val="16"/>
                  <w:szCs w:val="16"/>
                  <w:u w:val="single"/>
                  <w:lang w:val="en-US" w:eastAsia="zh-CN"/>
                </w:rPr>
                <w:t>R3-235022</w:t>
              </w:r>
            </w:hyperlink>
          </w:p>
        </w:tc>
        <w:tc>
          <w:tcPr>
            <w:tcW w:w="6660" w:type="dxa"/>
            <w:tcBorders>
              <w:top w:val="nil"/>
              <w:left w:val="nil"/>
              <w:bottom w:val="single" w:sz="4" w:space="0" w:color="A6A6A6"/>
              <w:right w:val="single" w:sz="4" w:space="0" w:color="A6A6A6"/>
            </w:tcBorders>
            <w:shd w:val="clear" w:color="auto" w:fill="auto"/>
            <w:hideMark/>
          </w:tcPr>
          <w:p w14:paraId="105800C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Reply LS CAG solution for mobile IAB</w:t>
            </w:r>
          </w:p>
        </w:tc>
        <w:tc>
          <w:tcPr>
            <w:tcW w:w="1800" w:type="dxa"/>
            <w:tcBorders>
              <w:top w:val="nil"/>
              <w:left w:val="nil"/>
              <w:bottom w:val="single" w:sz="4" w:space="0" w:color="A6A6A6"/>
              <w:right w:val="single" w:sz="4" w:space="0" w:color="A6A6A6"/>
            </w:tcBorders>
            <w:shd w:val="clear" w:color="auto" w:fill="auto"/>
            <w:hideMark/>
          </w:tcPr>
          <w:p w14:paraId="1B22E18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SA2(Ericsson)</w:t>
            </w:r>
          </w:p>
        </w:tc>
      </w:tr>
      <w:tr w:rsidR="003009A9" w:rsidRPr="003009A9" w14:paraId="38CD80A5"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69DB99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77" w:history="1">
              <w:r w:rsidR="003009A9" w:rsidRPr="003009A9">
                <w:rPr>
                  <w:rFonts w:ascii="Arial" w:hAnsi="Arial" w:cs="Arial"/>
                  <w:b/>
                  <w:bCs/>
                  <w:color w:val="0000FF"/>
                  <w:sz w:val="16"/>
                  <w:szCs w:val="16"/>
                  <w:u w:val="single"/>
                  <w:lang w:val="en-US" w:eastAsia="zh-CN"/>
                </w:rPr>
                <w:t>R3-235034</w:t>
              </w:r>
            </w:hyperlink>
          </w:p>
        </w:tc>
        <w:tc>
          <w:tcPr>
            <w:tcW w:w="6660" w:type="dxa"/>
            <w:tcBorders>
              <w:top w:val="nil"/>
              <w:left w:val="nil"/>
              <w:bottom w:val="single" w:sz="4" w:space="0" w:color="A6A6A6"/>
              <w:right w:val="single" w:sz="4" w:space="0" w:color="A6A6A6"/>
            </w:tcBorders>
            <w:shd w:val="clear" w:color="auto" w:fill="auto"/>
            <w:hideMark/>
          </w:tcPr>
          <w:p w14:paraId="1BE688D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LS reply to LS on Cell ID (re)configuration for mobile IAB cell</w:t>
            </w:r>
          </w:p>
        </w:tc>
        <w:tc>
          <w:tcPr>
            <w:tcW w:w="1800" w:type="dxa"/>
            <w:tcBorders>
              <w:top w:val="nil"/>
              <w:left w:val="nil"/>
              <w:bottom w:val="single" w:sz="4" w:space="0" w:color="A6A6A6"/>
              <w:right w:val="single" w:sz="4" w:space="0" w:color="A6A6A6"/>
            </w:tcBorders>
            <w:shd w:val="clear" w:color="auto" w:fill="auto"/>
            <w:hideMark/>
          </w:tcPr>
          <w:p w14:paraId="761C5A9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SA5(Ericsson)</w:t>
            </w:r>
          </w:p>
        </w:tc>
      </w:tr>
      <w:tr w:rsidR="003009A9" w:rsidRPr="003009A9" w14:paraId="3CC9532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3ECD0F96"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78" w:history="1">
              <w:r w:rsidR="003009A9" w:rsidRPr="003009A9">
                <w:rPr>
                  <w:rFonts w:ascii="Arial" w:hAnsi="Arial" w:cs="Arial"/>
                  <w:b/>
                  <w:bCs/>
                  <w:color w:val="0000FF"/>
                  <w:sz w:val="16"/>
                  <w:szCs w:val="16"/>
                  <w:u w:val="single"/>
                  <w:lang w:val="en-US" w:eastAsia="zh-CN"/>
                </w:rPr>
                <w:t>R3-235036</w:t>
              </w:r>
            </w:hyperlink>
          </w:p>
        </w:tc>
        <w:tc>
          <w:tcPr>
            <w:tcW w:w="6660" w:type="dxa"/>
            <w:tcBorders>
              <w:top w:val="nil"/>
              <w:left w:val="nil"/>
              <w:bottom w:val="single" w:sz="4" w:space="0" w:color="A6A6A6"/>
              <w:right w:val="single" w:sz="4" w:space="0" w:color="A6A6A6"/>
            </w:tcBorders>
            <w:shd w:val="clear" w:color="auto" w:fill="auto"/>
            <w:hideMark/>
          </w:tcPr>
          <w:p w14:paraId="5BDBB89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LS on UE RACH-less handover for mobile IAB</w:t>
            </w:r>
          </w:p>
        </w:tc>
        <w:tc>
          <w:tcPr>
            <w:tcW w:w="1800" w:type="dxa"/>
            <w:tcBorders>
              <w:top w:val="nil"/>
              <w:left w:val="nil"/>
              <w:bottom w:val="single" w:sz="4" w:space="0" w:color="A6A6A6"/>
              <w:right w:val="single" w:sz="4" w:space="0" w:color="A6A6A6"/>
            </w:tcBorders>
            <w:shd w:val="clear" w:color="auto" w:fill="auto"/>
            <w:hideMark/>
          </w:tcPr>
          <w:p w14:paraId="1744930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RAN2(Huawei)</w:t>
            </w:r>
          </w:p>
        </w:tc>
      </w:tr>
      <w:tr w:rsidR="003009A9" w:rsidRPr="003009A9" w14:paraId="4A6FB131"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287D05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79" w:history="1">
              <w:r w:rsidR="003009A9" w:rsidRPr="003009A9">
                <w:rPr>
                  <w:rFonts w:ascii="Arial" w:hAnsi="Arial" w:cs="Arial"/>
                  <w:b/>
                  <w:bCs/>
                  <w:color w:val="0000FF"/>
                  <w:sz w:val="16"/>
                  <w:szCs w:val="16"/>
                  <w:u w:val="single"/>
                  <w:lang w:val="en-US" w:eastAsia="zh-CN"/>
                </w:rPr>
                <w:t>R3-235037</w:t>
              </w:r>
            </w:hyperlink>
          </w:p>
        </w:tc>
        <w:tc>
          <w:tcPr>
            <w:tcW w:w="6660" w:type="dxa"/>
            <w:tcBorders>
              <w:top w:val="nil"/>
              <w:left w:val="nil"/>
              <w:bottom w:val="single" w:sz="4" w:space="0" w:color="A6A6A6"/>
              <w:right w:val="single" w:sz="4" w:space="0" w:color="A6A6A6"/>
            </w:tcBorders>
            <w:shd w:val="clear" w:color="auto" w:fill="auto"/>
            <w:hideMark/>
          </w:tcPr>
          <w:p w14:paraId="7F4F826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LS on CAG solution for mobile IAB</w:t>
            </w:r>
          </w:p>
        </w:tc>
        <w:tc>
          <w:tcPr>
            <w:tcW w:w="1800" w:type="dxa"/>
            <w:tcBorders>
              <w:top w:val="nil"/>
              <w:left w:val="nil"/>
              <w:bottom w:val="single" w:sz="4" w:space="0" w:color="A6A6A6"/>
              <w:right w:val="single" w:sz="4" w:space="0" w:color="A6A6A6"/>
            </w:tcBorders>
            <w:shd w:val="clear" w:color="auto" w:fill="auto"/>
            <w:hideMark/>
          </w:tcPr>
          <w:p w14:paraId="284A6E2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RAN2(Ericsson)</w:t>
            </w:r>
          </w:p>
        </w:tc>
      </w:tr>
      <w:tr w:rsidR="003009A9" w:rsidRPr="003009A9" w14:paraId="219314DC" w14:textId="77777777" w:rsidTr="003009A9">
        <w:trPr>
          <w:trHeight w:val="225"/>
        </w:trPr>
        <w:tc>
          <w:tcPr>
            <w:tcW w:w="1200" w:type="dxa"/>
            <w:tcBorders>
              <w:top w:val="nil"/>
              <w:left w:val="single" w:sz="4" w:space="0" w:color="A6A6A6"/>
              <w:bottom w:val="single" w:sz="4" w:space="0" w:color="A6A6A6"/>
              <w:right w:val="single" w:sz="4" w:space="0" w:color="A6A6A6"/>
            </w:tcBorders>
            <w:shd w:val="clear" w:color="auto" w:fill="auto"/>
            <w:hideMark/>
          </w:tcPr>
          <w:p w14:paraId="39ED9066"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0" w:history="1">
              <w:r w:rsidR="003009A9" w:rsidRPr="003009A9">
                <w:rPr>
                  <w:rFonts w:ascii="Arial" w:hAnsi="Arial" w:cs="Arial"/>
                  <w:b/>
                  <w:bCs/>
                  <w:color w:val="0000FF"/>
                  <w:sz w:val="16"/>
                  <w:szCs w:val="16"/>
                  <w:u w:val="single"/>
                  <w:lang w:val="en-US" w:eastAsia="zh-CN"/>
                </w:rPr>
                <w:t>R3-235038</w:t>
              </w:r>
            </w:hyperlink>
          </w:p>
        </w:tc>
        <w:tc>
          <w:tcPr>
            <w:tcW w:w="6660" w:type="dxa"/>
            <w:tcBorders>
              <w:top w:val="nil"/>
              <w:left w:val="nil"/>
              <w:bottom w:val="single" w:sz="4" w:space="0" w:color="A6A6A6"/>
              <w:right w:val="single" w:sz="4" w:space="0" w:color="A6A6A6"/>
            </w:tcBorders>
            <w:shd w:val="clear" w:color="auto" w:fill="auto"/>
            <w:hideMark/>
          </w:tcPr>
          <w:p w14:paraId="69C96C9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LS On IAB-node De-authorization handling</w:t>
            </w:r>
          </w:p>
        </w:tc>
        <w:tc>
          <w:tcPr>
            <w:tcW w:w="1800" w:type="dxa"/>
            <w:tcBorders>
              <w:top w:val="nil"/>
              <w:left w:val="nil"/>
              <w:bottom w:val="single" w:sz="4" w:space="0" w:color="A6A6A6"/>
              <w:right w:val="single" w:sz="4" w:space="0" w:color="A6A6A6"/>
            </w:tcBorders>
            <w:shd w:val="clear" w:color="auto" w:fill="auto"/>
            <w:hideMark/>
          </w:tcPr>
          <w:p w14:paraId="6F5817B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SA2(Ericsson)</w:t>
            </w:r>
          </w:p>
        </w:tc>
      </w:tr>
      <w:tr w:rsidR="003009A9" w:rsidRPr="003009A9" w14:paraId="7B4F93D5" w14:textId="77777777" w:rsidTr="003009A9">
        <w:trPr>
          <w:trHeight w:val="900"/>
        </w:trPr>
        <w:tc>
          <w:tcPr>
            <w:tcW w:w="1200" w:type="dxa"/>
            <w:tcBorders>
              <w:top w:val="nil"/>
              <w:left w:val="single" w:sz="4" w:space="0" w:color="A6A6A6"/>
              <w:bottom w:val="single" w:sz="4" w:space="0" w:color="A6A6A6"/>
              <w:right w:val="single" w:sz="4" w:space="0" w:color="A6A6A6"/>
            </w:tcBorders>
            <w:shd w:val="clear" w:color="auto" w:fill="auto"/>
            <w:hideMark/>
          </w:tcPr>
          <w:p w14:paraId="2294111E"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1" w:history="1">
              <w:r w:rsidR="003009A9" w:rsidRPr="003009A9">
                <w:rPr>
                  <w:rFonts w:ascii="Arial" w:hAnsi="Arial" w:cs="Arial"/>
                  <w:b/>
                  <w:bCs/>
                  <w:color w:val="0000FF"/>
                  <w:sz w:val="16"/>
                  <w:szCs w:val="16"/>
                  <w:u w:val="single"/>
                  <w:lang w:val="en-US" w:eastAsia="zh-CN"/>
                </w:rPr>
                <w:t>R3-235049</w:t>
              </w:r>
            </w:hyperlink>
          </w:p>
        </w:tc>
        <w:tc>
          <w:tcPr>
            <w:tcW w:w="6660" w:type="dxa"/>
            <w:tcBorders>
              <w:top w:val="nil"/>
              <w:left w:val="nil"/>
              <w:bottom w:val="single" w:sz="4" w:space="0" w:color="A6A6A6"/>
              <w:right w:val="single" w:sz="4" w:space="0" w:color="A6A6A6"/>
            </w:tcBorders>
            <w:shd w:val="clear" w:color="auto" w:fill="auto"/>
            <w:hideMark/>
          </w:tcPr>
          <w:p w14:paraId="2561738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38.305) Introduction of Mobile TRP</w:t>
            </w:r>
          </w:p>
        </w:tc>
        <w:tc>
          <w:tcPr>
            <w:tcW w:w="1800" w:type="dxa"/>
            <w:tcBorders>
              <w:top w:val="nil"/>
              <w:left w:val="nil"/>
              <w:bottom w:val="single" w:sz="4" w:space="0" w:color="A6A6A6"/>
              <w:right w:val="single" w:sz="4" w:space="0" w:color="A6A6A6"/>
            </w:tcBorders>
            <w:shd w:val="clear" w:color="auto" w:fill="auto"/>
            <w:hideMark/>
          </w:tcPr>
          <w:p w14:paraId="2699F4C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 Xiaomi, Qualcomm Inc., CATT, Nokia, Nokia Shanghai Bell, ZTE</w:t>
            </w:r>
          </w:p>
        </w:tc>
      </w:tr>
      <w:tr w:rsidR="003009A9" w:rsidRPr="003009A9" w14:paraId="3FC7AC0F" w14:textId="77777777" w:rsidTr="003009A9">
        <w:trPr>
          <w:trHeight w:val="1128"/>
        </w:trPr>
        <w:tc>
          <w:tcPr>
            <w:tcW w:w="1200" w:type="dxa"/>
            <w:tcBorders>
              <w:top w:val="nil"/>
              <w:left w:val="single" w:sz="4" w:space="0" w:color="A6A6A6"/>
              <w:bottom w:val="single" w:sz="4" w:space="0" w:color="A6A6A6"/>
              <w:right w:val="single" w:sz="4" w:space="0" w:color="A6A6A6"/>
            </w:tcBorders>
            <w:shd w:val="clear" w:color="auto" w:fill="auto"/>
            <w:hideMark/>
          </w:tcPr>
          <w:p w14:paraId="36E75F05"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2" w:history="1">
              <w:r w:rsidR="003009A9" w:rsidRPr="003009A9">
                <w:rPr>
                  <w:rFonts w:ascii="Arial" w:hAnsi="Arial" w:cs="Arial"/>
                  <w:b/>
                  <w:bCs/>
                  <w:color w:val="0000FF"/>
                  <w:sz w:val="16"/>
                  <w:szCs w:val="16"/>
                  <w:u w:val="single"/>
                  <w:lang w:val="en-US" w:eastAsia="zh-CN"/>
                </w:rPr>
                <w:t>R3-235054</w:t>
              </w:r>
            </w:hyperlink>
          </w:p>
        </w:tc>
        <w:tc>
          <w:tcPr>
            <w:tcW w:w="6660" w:type="dxa"/>
            <w:tcBorders>
              <w:top w:val="nil"/>
              <w:left w:val="nil"/>
              <w:bottom w:val="single" w:sz="4" w:space="0" w:color="A6A6A6"/>
              <w:right w:val="single" w:sz="4" w:space="0" w:color="A6A6A6"/>
            </w:tcBorders>
            <w:shd w:val="clear" w:color="auto" w:fill="auto"/>
            <w:hideMark/>
          </w:tcPr>
          <w:p w14:paraId="65351A6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38.455) Support for mobile TRP Location Information</w:t>
            </w:r>
          </w:p>
        </w:tc>
        <w:tc>
          <w:tcPr>
            <w:tcW w:w="1800" w:type="dxa"/>
            <w:tcBorders>
              <w:top w:val="nil"/>
              <w:left w:val="nil"/>
              <w:bottom w:val="single" w:sz="4" w:space="0" w:color="A6A6A6"/>
              <w:right w:val="single" w:sz="4" w:space="0" w:color="A6A6A6"/>
            </w:tcBorders>
            <w:shd w:val="clear" w:color="auto" w:fill="auto"/>
            <w:hideMark/>
          </w:tcPr>
          <w:p w14:paraId="4142EE9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Xiaomi, Ericsson, Qualcomm Inc., CATT, Nokia, Nokia Shanghai Bell, ZTE, Huawei</w:t>
            </w:r>
          </w:p>
        </w:tc>
      </w:tr>
      <w:tr w:rsidR="003009A9" w:rsidRPr="003009A9" w14:paraId="0C24D006"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A20A4C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3" w:history="1">
              <w:r w:rsidR="003009A9" w:rsidRPr="003009A9">
                <w:rPr>
                  <w:rFonts w:ascii="Arial" w:hAnsi="Arial" w:cs="Arial"/>
                  <w:b/>
                  <w:bCs/>
                  <w:color w:val="0000FF"/>
                  <w:sz w:val="16"/>
                  <w:szCs w:val="16"/>
                  <w:u w:val="single"/>
                  <w:lang w:val="en-US" w:eastAsia="zh-CN"/>
                </w:rPr>
                <w:t>R3-235093</w:t>
              </w:r>
            </w:hyperlink>
          </w:p>
        </w:tc>
        <w:tc>
          <w:tcPr>
            <w:tcW w:w="6660" w:type="dxa"/>
            <w:tcBorders>
              <w:top w:val="nil"/>
              <w:left w:val="nil"/>
              <w:bottom w:val="single" w:sz="4" w:space="0" w:color="A6A6A6"/>
              <w:right w:val="single" w:sz="4" w:space="0" w:color="A6A6A6"/>
            </w:tcBorders>
            <w:shd w:val="clear" w:color="auto" w:fill="auto"/>
            <w:hideMark/>
          </w:tcPr>
          <w:p w14:paraId="015F0EC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38.413) Support for mobile IAB</w:t>
            </w:r>
          </w:p>
        </w:tc>
        <w:tc>
          <w:tcPr>
            <w:tcW w:w="1800" w:type="dxa"/>
            <w:tcBorders>
              <w:top w:val="nil"/>
              <w:left w:val="nil"/>
              <w:bottom w:val="single" w:sz="4" w:space="0" w:color="A6A6A6"/>
              <w:right w:val="single" w:sz="4" w:space="0" w:color="A6A6A6"/>
            </w:tcBorders>
            <w:shd w:val="clear" w:color="auto" w:fill="auto"/>
            <w:hideMark/>
          </w:tcPr>
          <w:p w14:paraId="36C7055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Nokia, Nokia Shanghai Bell</w:t>
            </w:r>
          </w:p>
        </w:tc>
      </w:tr>
      <w:tr w:rsidR="003009A9" w:rsidRPr="003009A9" w14:paraId="45FCC453" w14:textId="77777777" w:rsidTr="003009A9">
        <w:trPr>
          <w:trHeight w:val="1245"/>
        </w:trPr>
        <w:tc>
          <w:tcPr>
            <w:tcW w:w="1200" w:type="dxa"/>
            <w:tcBorders>
              <w:top w:val="nil"/>
              <w:left w:val="single" w:sz="4" w:space="0" w:color="A6A6A6"/>
              <w:bottom w:val="single" w:sz="4" w:space="0" w:color="A6A6A6"/>
              <w:right w:val="single" w:sz="4" w:space="0" w:color="A6A6A6"/>
            </w:tcBorders>
            <w:shd w:val="clear" w:color="auto" w:fill="auto"/>
            <w:hideMark/>
          </w:tcPr>
          <w:p w14:paraId="7B4D26F4"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4" w:history="1">
              <w:r w:rsidR="003009A9" w:rsidRPr="003009A9">
                <w:rPr>
                  <w:rFonts w:ascii="Arial" w:hAnsi="Arial" w:cs="Arial"/>
                  <w:b/>
                  <w:bCs/>
                  <w:color w:val="0000FF"/>
                  <w:sz w:val="16"/>
                  <w:szCs w:val="16"/>
                  <w:u w:val="single"/>
                  <w:lang w:val="en-US" w:eastAsia="zh-CN"/>
                </w:rPr>
                <w:t>R3-235094</w:t>
              </w:r>
            </w:hyperlink>
          </w:p>
        </w:tc>
        <w:tc>
          <w:tcPr>
            <w:tcW w:w="6660" w:type="dxa"/>
            <w:tcBorders>
              <w:top w:val="nil"/>
              <w:left w:val="nil"/>
              <w:bottom w:val="single" w:sz="4" w:space="0" w:color="A6A6A6"/>
              <w:right w:val="single" w:sz="4" w:space="0" w:color="A6A6A6"/>
            </w:tcBorders>
            <w:shd w:val="clear" w:color="auto" w:fill="auto"/>
            <w:hideMark/>
          </w:tcPr>
          <w:p w14:paraId="59DC685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38.473): Support for mobile IAB</w:t>
            </w:r>
          </w:p>
        </w:tc>
        <w:tc>
          <w:tcPr>
            <w:tcW w:w="1800" w:type="dxa"/>
            <w:tcBorders>
              <w:top w:val="nil"/>
              <w:left w:val="nil"/>
              <w:bottom w:val="single" w:sz="4" w:space="0" w:color="A6A6A6"/>
              <w:right w:val="single" w:sz="4" w:space="0" w:color="A6A6A6"/>
            </w:tcBorders>
            <w:shd w:val="clear" w:color="auto" w:fill="auto"/>
            <w:hideMark/>
          </w:tcPr>
          <w:p w14:paraId="779C65D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 Xiaomi, Qualcomm, CATT, Nokia, Nokia Shanghai Bell, ZTE, Huawei</w:t>
            </w:r>
          </w:p>
        </w:tc>
      </w:tr>
      <w:tr w:rsidR="003009A9" w:rsidRPr="003009A9" w14:paraId="0C504541" w14:textId="77777777" w:rsidTr="003009A9">
        <w:trPr>
          <w:trHeight w:val="900"/>
        </w:trPr>
        <w:tc>
          <w:tcPr>
            <w:tcW w:w="1200" w:type="dxa"/>
            <w:tcBorders>
              <w:top w:val="nil"/>
              <w:left w:val="single" w:sz="4" w:space="0" w:color="A6A6A6"/>
              <w:bottom w:val="single" w:sz="4" w:space="0" w:color="A6A6A6"/>
              <w:right w:val="single" w:sz="4" w:space="0" w:color="A6A6A6"/>
            </w:tcBorders>
            <w:shd w:val="clear" w:color="auto" w:fill="auto"/>
            <w:hideMark/>
          </w:tcPr>
          <w:p w14:paraId="0D047381"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5" w:history="1">
              <w:r w:rsidR="003009A9" w:rsidRPr="003009A9">
                <w:rPr>
                  <w:rFonts w:ascii="Arial" w:hAnsi="Arial" w:cs="Arial"/>
                  <w:b/>
                  <w:bCs/>
                  <w:color w:val="0000FF"/>
                  <w:sz w:val="16"/>
                  <w:szCs w:val="16"/>
                  <w:u w:val="single"/>
                  <w:lang w:val="en-US" w:eastAsia="zh-CN"/>
                </w:rPr>
                <w:t>R3-235120</w:t>
              </w:r>
            </w:hyperlink>
          </w:p>
        </w:tc>
        <w:tc>
          <w:tcPr>
            <w:tcW w:w="6660" w:type="dxa"/>
            <w:tcBorders>
              <w:top w:val="nil"/>
              <w:left w:val="nil"/>
              <w:bottom w:val="single" w:sz="4" w:space="0" w:color="A6A6A6"/>
              <w:right w:val="single" w:sz="4" w:space="0" w:color="A6A6A6"/>
            </w:tcBorders>
            <w:shd w:val="clear" w:color="auto" w:fill="auto"/>
            <w:hideMark/>
          </w:tcPr>
          <w:p w14:paraId="7ECFDD0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38.401) Support for mobile IAB</w:t>
            </w:r>
          </w:p>
        </w:tc>
        <w:tc>
          <w:tcPr>
            <w:tcW w:w="1800" w:type="dxa"/>
            <w:tcBorders>
              <w:top w:val="nil"/>
              <w:left w:val="nil"/>
              <w:bottom w:val="single" w:sz="4" w:space="0" w:color="A6A6A6"/>
              <w:right w:val="single" w:sz="4" w:space="0" w:color="A6A6A6"/>
            </w:tcBorders>
            <w:shd w:val="clear" w:color="auto" w:fill="auto"/>
            <w:hideMark/>
          </w:tcPr>
          <w:p w14:paraId="0760169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75410B3E" w14:textId="77777777" w:rsidTr="003009A9">
        <w:trPr>
          <w:trHeight w:val="675"/>
        </w:trPr>
        <w:tc>
          <w:tcPr>
            <w:tcW w:w="1200" w:type="dxa"/>
            <w:tcBorders>
              <w:top w:val="nil"/>
              <w:left w:val="single" w:sz="4" w:space="0" w:color="A6A6A6"/>
              <w:bottom w:val="single" w:sz="4" w:space="0" w:color="A6A6A6"/>
              <w:right w:val="single" w:sz="4" w:space="0" w:color="A6A6A6"/>
            </w:tcBorders>
            <w:shd w:val="clear" w:color="auto" w:fill="auto"/>
            <w:hideMark/>
          </w:tcPr>
          <w:p w14:paraId="7E7D7546"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6" w:history="1">
              <w:r w:rsidR="003009A9" w:rsidRPr="003009A9">
                <w:rPr>
                  <w:rFonts w:ascii="Arial" w:hAnsi="Arial" w:cs="Arial"/>
                  <w:b/>
                  <w:bCs/>
                  <w:color w:val="0000FF"/>
                  <w:sz w:val="16"/>
                  <w:szCs w:val="16"/>
                  <w:u w:val="single"/>
                  <w:lang w:val="en-US" w:eastAsia="zh-CN"/>
                </w:rPr>
                <w:t>R3-235121</w:t>
              </w:r>
            </w:hyperlink>
          </w:p>
        </w:tc>
        <w:tc>
          <w:tcPr>
            <w:tcW w:w="6660" w:type="dxa"/>
            <w:tcBorders>
              <w:top w:val="nil"/>
              <w:left w:val="nil"/>
              <w:bottom w:val="single" w:sz="4" w:space="0" w:color="A6A6A6"/>
              <w:right w:val="single" w:sz="4" w:space="0" w:color="A6A6A6"/>
            </w:tcBorders>
            <w:shd w:val="clear" w:color="auto" w:fill="auto"/>
            <w:hideMark/>
          </w:tcPr>
          <w:p w14:paraId="2E08F42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38.470) New F1 setup</w:t>
            </w:r>
          </w:p>
        </w:tc>
        <w:tc>
          <w:tcPr>
            <w:tcW w:w="1800" w:type="dxa"/>
            <w:tcBorders>
              <w:top w:val="nil"/>
              <w:left w:val="nil"/>
              <w:bottom w:val="single" w:sz="4" w:space="0" w:color="A6A6A6"/>
              <w:right w:val="single" w:sz="4" w:space="0" w:color="A6A6A6"/>
            </w:tcBorders>
            <w:shd w:val="clear" w:color="auto" w:fill="auto"/>
            <w:hideMark/>
          </w:tcPr>
          <w:p w14:paraId="288AF0B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3009A9" w14:paraId="43151D3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B595244"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7" w:history="1">
              <w:r w:rsidR="003009A9" w:rsidRPr="003009A9">
                <w:rPr>
                  <w:rFonts w:ascii="Arial" w:hAnsi="Arial" w:cs="Arial"/>
                  <w:b/>
                  <w:bCs/>
                  <w:color w:val="0000FF"/>
                  <w:sz w:val="16"/>
                  <w:szCs w:val="16"/>
                  <w:u w:val="single"/>
                  <w:lang w:val="en-US" w:eastAsia="zh-CN"/>
                </w:rPr>
                <w:t>R3-235170</w:t>
              </w:r>
            </w:hyperlink>
          </w:p>
        </w:tc>
        <w:tc>
          <w:tcPr>
            <w:tcW w:w="6660" w:type="dxa"/>
            <w:tcBorders>
              <w:top w:val="nil"/>
              <w:left w:val="nil"/>
              <w:bottom w:val="single" w:sz="4" w:space="0" w:color="A6A6A6"/>
              <w:right w:val="single" w:sz="4" w:space="0" w:color="A6A6A6"/>
            </w:tcBorders>
            <w:shd w:val="clear" w:color="auto" w:fill="auto"/>
            <w:hideMark/>
          </w:tcPr>
          <w:p w14:paraId="0CB5E79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TS38.401) Discussion on IAB-node mobility and integration</w:t>
            </w:r>
          </w:p>
        </w:tc>
        <w:tc>
          <w:tcPr>
            <w:tcW w:w="1800" w:type="dxa"/>
            <w:tcBorders>
              <w:top w:val="nil"/>
              <w:left w:val="nil"/>
              <w:bottom w:val="single" w:sz="4" w:space="0" w:color="A6A6A6"/>
              <w:right w:val="single" w:sz="4" w:space="0" w:color="A6A6A6"/>
            </w:tcBorders>
            <w:shd w:val="clear" w:color="auto" w:fill="auto"/>
            <w:hideMark/>
          </w:tcPr>
          <w:p w14:paraId="3981C95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Fujitsu</w:t>
            </w:r>
          </w:p>
        </w:tc>
      </w:tr>
      <w:tr w:rsidR="003009A9" w:rsidRPr="003009A9" w14:paraId="7513610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C0F8DD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8" w:history="1">
              <w:r w:rsidR="003009A9" w:rsidRPr="003009A9">
                <w:rPr>
                  <w:rFonts w:ascii="Arial" w:hAnsi="Arial" w:cs="Arial"/>
                  <w:b/>
                  <w:bCs/>
                  <w:color w:val="0000FF"/>
                  <w:sz w:val="16"/>
                  <w:szCs w:val="16"/>
                  <w:u w:val="single"/>
                  <w:lang w:val="en-US" w:eastAsia="zh-CN"/>
                </w:rPr>
                <w:t>R3-235222</w:t>
              </w:r>
            </w:hyperlink>
          </w:p>
        </w:tc>
        <w:tc>
          <w:tcPr>
            <w:tcW w:w="6660" w:type="dxa"/>
            <w:tcBorders>
              <w:top w:val="nil"/>
              <w:left w:val="nil"/>
              <w:bottom w:val="single" w:sz="4" w:space="0" w:color="A6A6A6"/>
              <w:right w:val="single" w:sz="4" w:space="0" w:color="A6A6A6"/>
            </w:tcBorders>
            <w:shd w:val="clear" w:color="auto" w:fill="auto"/>
            <w:hideMark/>
          </w:tcPr>
          <w:p w14:paraId="1BC070E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leftover issues for IAB-node mobility</w:t>
            </w:r>
          </w:p>
        </w:tc>
        <w:tc>
          <w:tcPr>
            <w:tcW w:w="1800" w:type="dxa"/>
            <w:tcBorders>
              <w:top w:val="nil"/>
              <w:left w:val="nil"/>
              <w:bottom w:val="single" w:sz="4" w:space="0" w:color="A6A6A6"/>
              <w:right w:val="single" w:sz="4" w:space="0" w:color="A6A6A6"/>
            </w:tcBorders>
            <w:shd w:val="clear" w:color="auto" w:fill="auto"/>
            <w:hideMark/>
          </w:tcPr>
          <w:p w14:paraId="40B82FE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CATT</w:t>
            </w:r>
          </w:p>
        </w:tc>
      </w:tr>
      <w:tr w:rsidR="003009A9" w:rsidRPr="003009A9" w14:paraId="7CFE8C30"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37F144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89" w:history="1">
              <w:r w:rsidR="003009A9" w:rsidRPr="003009A9">
                <w:rPr>
                  <w:rFonts w:ascii="Arial" w:hAnsi="Arial" w:cs="Arial"/>
                  <w:b/>
                  <w:bCs/>
                  <w:color w:val="0000FF"/>
                  <w:sz w:val="16"/>
                  <w:szCs w:val="16"/>
                  <w:u w:val="single"/>
                  <w:lang w:val="en-US" w:eastAsia="zh-CN"/>
                </w:rPr>
                <w:t>R3-235223</w:t>
              </w:r>
            </w:hyperlink>
          </w:p>
        </w:tc>
        <w:tc>
          <w:tcPr>
            <w:tcW w:w="6660" w:type="dxa"/>
            <w:tcBorders>
              <w:top w:val="nil"/>
              <w:left w:val="nil"/>
              <w:bottom w:val="single" w:sz="4" w:space="0" w:color="A6A6A6"/>
              <w:right w:val="single" w:sz="4" w:space="0" w:color="A6A6A6"/>
            </w:tcBorders>
            <w:shd w:val="clear" w:color="auto" w:fill="auto"/>
            <w:hideMark/>
          </w:tcPr>
          <w:p w14:paraId="3D39B8A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Enhancements for mobility IAB</w:t>
            </w:r>
          </w:p>
        </w:tc>
        <w:tc>
          <w:tcPr>
            <w:tcW w:w="1800" w:type="dxa"/>
            <w:tcBorders>
              <w:top w:val="nil"/>
              <w:left w:val="nil"/>
              <w:bottom w:val="single" w:sz="4" w:space="0" w:color="A6A6A6"/>
              <w:right w:val="single" w:sz="4" w:space="0" w:color="A6A6A6"/>
            </w:tcBorders>
            <w:shd w:val="clear" w:color="auto" w:fill="auto"/>
            <w:hideMark/>
          </w:tcPr>
          <w:p w14:paraId="6A6D450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CATT</w:t>
            </w:r>
          </w:p>
        </w:tc>
      </w:tr>
      <w:tr w:rsidR="003009A9" w:rsidRPr="003009A9" w14:paraId="133A7EAF"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4C54FB6F"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0" w:history="1">
              <w:r w:rsidR="003009A9" w:rsidRPr="003009A9">
                <w:rPr>
                  <w:rFonts w:ascii="Arial" w:hAnsi="Arial" w:cs="Arial"/>
                  <w:b/>
                  <w:bCs/>
                  <w:color w:val="0000FF"/>
                  <w:sz w:val="16"/>
                  <w:szCs w:val="16"/>
                  <w:u w:val="single"/>
                  <w:lang w:val="en-US" w:eastAsia="zh-CN"/>
                </w:rPr>
                <w:t>R3-235224</w:t>
              </w:r>
            </w:hyperlink>
          </w:p>
        </w:tc>
        <w:tc>
          <w:tcPr>
            <w:tcW w:w="6660" w:type="dxa"/>
            <w:tcBorders>
              <w:top w:val="nil"/>
              <w:left w:val="nil"/>
              <w:bottom w:val="single" w:sz="4" w:space="0" w:color="A6A6A6"/>
              <w:right w:val="single" w:sz="4" w:space="0" w:color="A6A6A6"/>
            </w:tcBorders>
            <w:shd w:val="clear" w:color="auto" w:fill="auto"/>
            <w:hideMark/>
          </w:tcPr>
          <w:p w14:paraId="733E9DA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On interference mitigation</w:t>
            </w:r>
          </w:p>
        </w:tc>
        <w:tc>
          <w:tcPr>
            <w:tcW w:w="1800" w:type="dxa"/>
            <w:tcBorders>
              <w:top w:val="nil"/>
              <w:left w:val="nil"/>
              <w:bottom w:val="single" w:sz="4" w:space="0" w:color="A6A6A6"/>
              <w:right w:val="single" w:sz="4" w:space="0" w:color="A6A6A6"/>
            </w:tcBorders>
            <w:shd w:val="clear" w:color="auto" w:fill="auto"/>
            <w:hideMark/>
          </w:tcPr>
          <w:p w14:paraId="4433D33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CATT</w:t>
            </w:r>
          </w:p>
        </w:tc>
      </w:tr>
      <w:tr w:rsidR="003009A9" w:rsidRPr="003009A9" w14:paraId="3F807248"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461ABEAA"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1" w:history="1">
              <w:r w:rsidR="003009A9" w:rsidRPr="003009A9">
                <w:rPr>
                  <w:rFonts w:ascii="Arial" w:hAnsi="Arial" w:cs="Arial"/>
                  <w:b/>
                  <w:bCs/>
                  <w:color w:val="0000FF"/>
                  <w:sz w:val="16"/>
                  <w:szCs w:val="16"/>
                  <w:u w:val="single"/>
                  <w:lang w:val="en-US" w:eastAsia="zh-CN"/>
                </w:rPr>
                <w:t>R3-235225</w:t>
              </w:r>
            </w:hyperlink>
          </w:p>
        </w:tc>
        <w:tc>
          <w:tcPr>
            <w:tcW w:w="6660" w:type="dxa"/>
            <w:tcBorders>
              <w:top w:val="nil"/>
              <w:left w:val="nil"/>
              <w:bottom w:val="single" w:sz="4" w:space="0" w:color="A6A6A6"/>
              <w:right w:val="single" w:sz="4" w:space="0" w:color="A6A6A6"/>
            </w:tcBorders>
            <w:shd w:val="clear" w:color="auto" w:fill="auto"/>
            <w:hideMark/>
          </w:tcPr>
          <w:p w14:paraId="0B11575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Discussion on additional ULI for </w:t>
            </w:r>
            <w:proofErr w:type="spellStart"/>
            <w:r w:rsidRPr="003009A9">
              <w:rPr>
                <w:rFonts w:ascii="Arial" w:hAnsi="Arial" w:cs="Arial"/>
                <w:sz w:val="16"/>
                <w:szCs w:val="16"/>
                <w:lang w:val="en-US" w:eastAsia="zh-CN"/>
              </w:rPr>
              <w:t>mIAB</w:t>
            </w:r>
            <w:proofErr w:type="spellEnd"/>
          </w:p>
        </w:tc>
        <w:tc>
          <w:tcPr>
            <w:tcW w:w="1800" w:type="dxa"/>
            <w:tcBorders>
              <w:top w:val="nil"/>
              <w:left w:val="nil"/>
              <w:bottom w:val="single" w:sz="4" w:space="0" w:color="A6A6A6"/>
              <w:right w:val="single" w:sz="4" w:space="0" w:color="A6A6A6"/>
            </w:tcBorders>
            <w:shd w:val="clear" w:color="auto" w:fill="auto"/>
            <w:hideMark/>
          </w:tcPr>
          <w:p w14:paraId="3350D82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CATT, ZTE</w:t>
            </w:r>
          </w:p>
        </w:tc>
      </w:tr>
      <w:tr w:rsidR="003009A9" w:rsidRPr="003009A9" w14:paraId="655F938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3DAD1D8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2" w:history="1">
              <w:r w:rsidR="003009A9" w:rsidRPr="003009A9">
                <w:rPr>
                  <w:rFonts w:ascii="Arial" w:hAnsi="Arial" w:cs="Arial"/>
                  <w:b/>
                  <w:bCs/>
                  <w:color w:val="0000FF"/>
                  <w:sz w:val="16"/>
                  <w:szCs w:val="16"/>
                  <w:u w:val="single"/>
                  <w:lang w:val="en-US" w:eastAsia="zh-CN"/>
                </w:rPr>
                <w:t>R3-235243</w:t>
              </w:r>
            </w:hyperlink>
          </w:p>
        </w:tc>
        <w:tc>
          <w:tcPr>
            <w:tcW w:w="6660" w:type="dxa"/>
            <w:tcBorders>
              <w:top w:val="nil"/>
              <w:left w:val="nil"/>
              <w:bottom w:val="single" w:sz="4" w:space="0" w:color="A6A6A6"/>
              <w:right w:val="single" w:sz="4" w:space="0" w:color="A6A6A6"/>
            </w:tcBorders>
            <w:shd w:val="clear" w:color="auto" w:fill="auto"/>
            <w:hideMark/>
          </w:tcPr>
          <w:p w14:paraId="3551C68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to TS 38.420 BLCR) Discussion on mobile IAB-MT handover</w:t>
            </w:r>
          </w:p>
        </w:tc>
        <w:tc>
          <w:tcPr>
            <w:tcW w:w="1800" w:type="dxa"/>
            <w:tcBorders>
              <w:top w:val="nil"/>
              <w:left w:val="nil"/>
              <w:bottom w:val="single" w:sz="4" w:space="0" w:color="A6A6A6"/>
              <w:right w:val="single" w:sz="4" w:space="0" w:color="A6A6A6"/>
            </w:tcBorders>
            <w:shd w:val="clear" w:color="auto" w:fill="auto"/>
            <w:hideMark/>
          </w:tcPr>
          <w:p w14:paraId="1D3A6C7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Lenovo</w:t>
            </w:r>
          </w:p>
        </w:tc>
      </w:tr>
      <w:tr w:rsidR="003009A9" w:rsidRPr="003009A9" w14:paraId="58A0D768"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EAC7A44"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3" w:history="1">
              <w:r w:rsidR="003009A9" w:rsidRPr="003009A9">
                <w:rPr>
                  <w:rFonts w:ascii="Arial" w:hAnsi="Arial" w:cs="Arial"/>
                  <w:b/>
                  <w:bCs/>
                  <w:color w:val="0000FF"/>
                  <w:sz w:val="16"/>
                  <w:szCs w:val="16"/>
                  <w:u w:val="single"/>
                  <w:lang w:val="en-US" w:eastAsia="zh-CN"/>
                </w:rPr>
                <w:t>R3-235244</w:t>
              </w:r>
            </w:hyperlink>
          </w:p>
        </w:tc>
        <w:tc>
          <w:tcPr>
            <w:tcW w:w="6660" w:type="dxa"/>
            <w:tcBorders>
              <w:top w:val="nil"/>
              <w:left w:val="nil"/>
              <w:bottom w:val="single" w:sz="4" w:space="0" w:color="A6A6A6"/>
              <w:right w:val="single" w:sz="4" w:space="0" w:color="A6A6A6"/>
            </w:tcBorders>
            <w:shd w:val="clear" w:color="auto" w:fill="auto"/>
            <w:hideMark/>
          </w:tcPr>
          <w:p w14:paraId="59DB47B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to TS 38.401 BLCR) Discussion on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-DU migration and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-node integration</w:t>
            </w:r>
          </w:p>
        </w:tc>
        <w:tc>
          <w:tcPr>
            <w:tcW w:w="1800" w:type="dxa"/>
            <w:tcBorders>
              <w:top w:val="nil"/>
              <w:left w:val="nil"/>
              <w:bottom w:val="single" w:sz="4" w:space="0" w:color="A6A6A6"/>
              <w:right w:val="single" w:sz="4" w:space="0" w:color="A6A6A6"/>
            </w:tcBorders>
            <w:shd w:val="clear" w:color="auto" w:fill="auto"/>
            <w:hideMark/>
          </w:tcPr>
          <w:p w14:paraId="4C5AF61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Lenovo</w:t>
            </w:r>
          </w:p>
        </w:tc>
      </w:tr>
      <w:tr w:rsidR="003009A9" w:rsidRPr="003009A9" w14:paraId="5D1E56E1"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2D7489F3"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4" w:history="1">
              <w:r w:rsidR="003009A9" w:rsidRPr="003009A9">
                <w:rPr>
                  <w:rFonts w:ascii="Arial" w:hAnsi="Arial" w:cs="Arial"/>
                  <w:b/>
                  <w:bCs/>
                  <w:color w:val="0000FF"/>
                  <w:sz w:val="16"/>
                  <w:szCs w:val="16"/>
                  <w:u w:val="single"/>
                  <w:lang w:val="en-US" w:eastAsia="zh-CN"/>
                </w:rPr>
                <w:t>R3-235245</w:t>
              </w:r>
            </w:hyperlink>
          </w:p>
        </w:tc>
        <w:tc>
          <w:tcPr>
            <w:tcW w:w="6660" w:type="dxa"/>
            <w:tcBorders>
              <w:top w:val="nil"/>
              <w:left w:val="nil"/>
              <w:bottom w:val="single" w:sz="4" w:space="0" w:color="A6A6A6"/>
              <w:right w:val="single" w:sz="4" w:space="0" w:color="A6A6A6"/>
            </w:tcBorders>
            <w:shd w:val="clear" w:color="auto" w:fill="auto"/>
            <w:hideMark/>
          </w:tcPr>
          <w:p w14:paraId="6ADCE89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Mobility enhancements for mobile IAB-node and its served UE</w:t>
            </w:r>
          </w:p>
        </w:tc>
        <w:tc>
          <w:tcPr>
            <w:tcW w:w="1800" w:type="dxa"/>
            <w:tcBorders>
              <w:top w:val="nil"/>
              <w:left w:val="nil"/>
              <w:bottom w:val="single" w:sz="4" w:space="0" w:color="A6A6A6"/>
              <w:right w:val="single" w:sz="4" w:space="0" w:color="A6A6A6"/>
            </w:tcBorders>
            <w:shd w:val="clear" w:color="auto" w:fill="auto"/>
            <w:hideMark/>
          </w:tcPr>
          <w:p w14:paraId="37D40DB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Lenovo</w:t>
            </w:r>
          </w:p>
        </w:tc>
      </w:tr>
      <w:tr w:rsidR="003009A9" w:rsidRPr="003009A9" w14:paraId="2E3C6903"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FF7E12F"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5" w:history="1">
              <w:r w:rsidR="003009A9" w:rsidRPr="003009A9">
                <w:rPr>
                  <w:rFonts w:ascii="Arial" w:hAnsi="Arial" w:cs="Arial"/>
                  <w:b/>
                  <w:bCs/>
                  <w:color w:val="0000FF"/>
                  <w:sz w:val="16"/>
                  <w:szCs w:val="16"/>
                  <w:u w:val="single"/>
                  <w:lang w:val="en-US" w:eastAsia="zh-CN"/>
                </w:rPr>
                <w:t>R3-235246</w:t>
              </w:r>
            </w:hyperlink>
          </w:p>
        </w:tc>
        <w:tc>
          <w:tcPr>
            <w:tcW w:w="6660" w:type="dxa"/>
            <w:tcBorders>
              <w:top w:val="nil"/>
              <w:left w:val="nil"/>
              <w:bottom w:val="single" w:sz="4" w:space="0" w:color="A6A6A6"/>
              <w:right w:val="single" w:sz="4" w:space="0" w:color="A6A6A6"/>
            </w:tcBorders>
            <w:shd w:val="clear" w:color="auto" w:fill="auto"/>
            <w:hideMark/>
          </w:tcPr>
          <w:p w14:paraId="1386B40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PCI collision mitigation of mobile IAB-node mobility</w:t>
            </w:r>
          </w:p>
        </w:tc>
        <w:tc>
          <w:tcPr>
            <w:tcW w:w="1800" w:type="dxa"/>
            <w:tcBorders>
              <w:top w:val="nil"/>
              <w:left w:val="nil"/>
              <w:bottom w:val="single" w:sz="4" w:space="0" w:color="A6A6A6"/>
              <w:right w:val="single" w:sz="4" w:space="0" w:color="A6A6A6"/>
            </w:tcBorders>
            <w:shd w:val="clear" w:color="auto" w:fill="auto"/>
            <w:hideMark/>
          </w:tcPr>
          <w:p w14:paraId="31B6007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Lenovo</w:t>
            </w:r>
          </w:p>
        </w:tc>
      </w:tr>
      <w:tr w:rsidR="003009A9" w:rsidRPr="003009A9" w14:paraId="301CE062"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E957021"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6" w:history="1">
              <w:r w:rsidR="003009A9" w:rsidRPr="003009A9">
                <w:rPr>
                  <w:rFonts w:ascii="Arial" w:hAnsi="Arial" w:cs="Arial"/>
                  <w:b/>
                  <w:bCs/>
                  <w:color w:val="0000FF"/>
                  <w:sz w:val="16"/>
                  <w:szCs w:val="16"/>
                  <w:u w:val="single"/>
                  <w:lang w:val="en-US" w:eastAsia="zh-CN"/>
                </w:rPr>
                <w:t>R3-235297</w:t>
              </w:r>
            </w:hyperlink>
          </w:p>
        </w:tc>
        <w:tc>
          <w:tcPr>
            <w:tcW w:w="6660" w:type="dxa"/>
            <w:tcBorders>
              <w:top w:val="nil"/>
              <w:left w:val="nil"/>
              <w:bottom w:val="single" w:sz="4" w:space="0" w:color="A6A6A6"/>
              <w:right w:val="single" w:sz="4" w:space="0" w:color="A6A6A6"/>
            </w:tcBorders>
            <w:shd w:val="clear" w:color="auto" w:fill="auto"/>
            <w:hideMark/>
          </w:tcPr>
          <w:p w14:paraId="25FB8C3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Updated workplan for Rel-18 mobile IAB</w:t>
            </w:r>
          </w:p>
        </w:tc>
        <w:tc>
          <w:tcPr>
            <w:tcW w:w="1800" w:type="dxa"/>
            <w:tcBorders>
              <w:top w:val="nil"/>
              <w:left w:val="nil"/>
              <w:bottom w:val="single" w:sz="4" w:space="0" w:color="A6A6A6"/>
              <w:right w:val="single" w:sz="4" w:space="0" w:color="A6A6A6"/>
            </w:tcBorders>
            <w:shd w:val="clear" w:color="auto" w:fill="auto"/>
            <w:hideMark/>
          </w:tcPr>
          <w:p w14:paraId="3E3FC95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 Inc. (Rapporteur)</w:t>
            </w:r>
          </w:p>
        </w:tc>
      </w:tr>
      <w:tr w:rsidR="003009A9" w:rsidRPr="003009A9" w14:paraId="45E2C1C6"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ED8E325"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7" w:history="1">
              <w:r w:rsidR="003009A9" w:rsidRPr="003009A9">
                <w:rPr>
                  <w:rFonts w:ascii="Arial" w:hAnsi="Arial" w:cs="Arial"/>
                  <w:b/>
                  <w:bCs/>
                  <w:color w:val="0000FF"/>
                  <w:sz w:val="16"/>
                  <w:szCs w:val="16"/>
                  <w:u w:val="single"/>
                  <w:lang w:val="en-US" w:eastAsia="zh-CN"/>
                </w:rPr>
                <w:t>R3-235298</w:t>
              </w:r>
            </w:hyperlink>
          </w:p>
        </w:tc>
        <w:tc>
          <w:tcPr>
            <w:tcW w:w="6660" w:type="dxa"/>
            <w:tcBorders>
              <w:top w:val="nil"/>
              <w:left w:val="nil"/>
              <w:bottom w:val="single" w:sz="4" w:space="0" w:color="A6A6A6"/>
              <w:right w:val="single" w:sz="4" w:space="0" w:color="A6A6A6"/>
            </w:tcBorders>
            <w:shd w:val="clear" w:color="auto" w:fill="auto"/>
            <w:hideMark/>
          </w:tcPr>
          <w:p w14:paraId="418EF09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to TS 38.401) BL ST2 procedures for mobile IAB</w:t>
            </w:r>
          </w:p>
        </w:tc>
        <w:tc>
          <w:tcPr>
            <w:tcW w:w="1800" w:type="dxa"/>
            <w:tcBorders>
              <w:top w:val="nil"/>
              <w:left w:val="nil"/>
              <w:bottom w:val="single" w:sz="4" w:space="0" w:color="A6A6A6"/>
              <w:right w:val="single" w:sz="4" w:space="0" w:color="A6A6A6"/>
            </w:tcBorders>
            <w:shd w:val="clear" w:color="auto" w:fill="auto"/>
            <w:hideMark/>
          </w:tcPr>
          <w:p w14:paraId="23B084C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 Inc.</w:t>
            </w:r>
          </w:p>
        </w:tc>
      </w:tr>
      <w:tr w:rsidR="003009A9" w:rsidRPr="003009A9" w14:paraId="42207523"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2730AFF5"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8" w:history="1">
              <w:r w:rsidR="003009A9" w:rsidRPr="003009A9">
                <w:rPr>
                  <w:rFonts w:ascii="Arial" w:hAnsi="Arial" w:cs="Arial"/>
                  <w:b/>
                  <w:bCs/>
                  <w:color w:val="0000FF"/>
                  <w:sz w:val="16"/>
                  <w:szCs w:val="16"/>
                  <w:u w:val="single"/>
                  <w:lang w:val="en-US" w:eastAsia="zh-CN"/>
                </w:rPr>
                <w:t>R3-235299</w:t>
              </w:r>
            </w:hyperlink>
          </w:p>
        </w:tc>
        <w:tc>
          <w:tcPr>
            <w:tcW w:w="6660" w:type="dxa"/>
            <w:tcBorders>
              <w:top w:val="nil"/>
              <w:left w:val="nil"/>
              <w:bottom w:val="single" w:sz="4" w:space="0" w:color="A6A6A6"/>
              <w:right w:val="single" w:sz="4" w:space="0" w:color="A6A6A6"/>
            </w:tcBorders>
            <w:shd w:val="clear" w:color="auto" w:fill="auto"/>
            <w:hideMark/>
          </w:tcPr>
          <w:p w14:paraId="11DB1A7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Open issues for mobile IAB topology adaptation</w:t>
            </w:r>
          </w:p>
        </w:tc>
        <w:tc>
          <w:tcPr>
            <w:tcW w:w="1800" w:type="dxa"/>
            <w:tcBorders>
              <w:top w:val="nil"/>
              <w:left w:val="nil"/>
              <w:bottom w:val="single" w:sz="4" w:space="0" w:color="A6A6A6"/>
              <w:right w:val="single" w:sz="4" w:space="0" w:color="A6A6A6"/>
            </w:tcBorders>
            <w:shd w:val="clear" w:color="auto" w:fill="auto"/>
            <w:hideMark/>
          </w:tcPr>
          <w:p w14:paraId="1D93974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 Inc.</w:t>
            </w:r>
          </w:p>
        </w:tc>
      </w:tr>
      <w:tr w:rsidR="003009A9" w:rsidRPr="003009A9" w14:paraId="1D74F4C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23A857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199" w:history="1">
              <w:r w:rsidR="003009A9" w:rsidRPr="003009A9">
                <w:rPr>
                  <w:rFonts w:ascii="Arial" w:hAnsi="Arial" w:cs="Arial"/>
                  <w:b/>
                  <w:bCs/>
                  <w:color w:val="0000FF"/>
                  <w:sz w:val="16"/>
                  <w:szCs w:val="16"/>
                  <w:u w:val="single"/>
                  <w:lang w:val="en-US" w:eastAsia="zh-CN"/>
                </w:rPr>
                <w:t>R3-235300</w:t>
              </w:r>
            </w:hyperlink>
          </w:p>
        </w:tc>
        <w:tc>
          <w:tcPr>
            <w:tcW w:w="6660" w:type="dxa"/>
            <w:tcBorders>
              <w:top w:val="nil"/>
              <w:left w:val="nil"/>
              <w:bottom w:val="single" w:sz="4" w:space="0" w:color="A6A6A6"/>
              <w:right w:val="single" w:sz="4" w:space="0" w:color="A6A6A6"/>
            </w:tcBorders>
            <w:shd w:val="clear" w:color="auto" w:fill="auto"/>
            <w:hideMark/>
          </w:tcPr>
          <w:p w14:paraId="4A1F50E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Configuration of NCGI and TAC for </w:t>
            </w:r>
            <w:proofErr w:type="spellStart"/>
            <w:r w:rsidRPr="003009A9">
              <w:rPr>
                <w:rFonts w:ascii="Arial" w:hAnsi="Arial" w:cs="Arial"/>
                <w:sz w:val="16"/>
                <w:szCs w:val="16"/>
                <w:lang w:val="en-US" w:eastAsia="zh-CN"/>
              </w:rPr>
              <w:t>mIAB</w:t>
            </w:r>
            <w:proofErr w:type="spellEnd"/>
          </w:p>
        </w:tc>
        <w:tc>
          <w:tcPr>
            <w:tcW w:w="1800" w:type="dxa"/>
            <w:tcBorders>
              <w:top w:val="nil"/>
              <w:left w:val="nil"/>
              <w:bottom w:val="single" w:sz="4" w:space="0" w:color="A6A6A6"/>
              <w:right w:val="single" w:sz="4" w:space="0" w:color="A6A6A6"/>
            </w:tcBorders>
            <w:shd w:val="clear" w:color="auto" w:fill="auto"/>
            <w:hideMark/>
          </w:tcPr>
          <w:p w14:paraId="2E7018D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 Inc.</w:t>
            </w:r>
          </w:p>
        </w:tc>
      </w:tr>
      <w:tr w:rsidR="003009A9" w:rsidRPr="003009A9" w14:paraId="4F85167A" w14:textId="77777777" w:rsidTr="003009A9">
        <w:trPr>
          <w:trHeight w:val="426"/>
        </w:trPr>
        <w:tc>
          <w:tcPr>
            <w:tcW w:w="1200" w:type="dxa"/>
            <w:tcBorders>
              <w:top w:val="nil"/>
              <w:left w:val="single" w:sz="4" w:space="0" w:color="A6A6A6"/>
              <w:bottom w:val="single" w:sz="4" w:space="0" w:color="A6A6A6"/>
              <w:right w:val="single" w:sz="4" w:space="0" w:color="A6A6A6"/>
            </w:tcBorders>
            <w:shd w:val="clear" w:color="auto" w:fill="auto"/>
            <w:hideMark/>
          </w:tcPr>
          <w:p w14:paraId="2ADF2A85"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0" w:history="1">
              <w:r w:rsidR="003009A9" w:rsidRPr="003009A9">
                <w:rPr>
                  <w:rFonts w:ascii="Arial" w:hAnsi="Arial" w:cs="Arial"/>
                  <w:b/>
                  <w:bCs/>
                  <w:color w:val="0000FF"/>
                  <w:sz w:val="16"/>
                  <w:szCs w:val="16"/>
                  <w:u w:val="single"/>
                  <w:lang w:val="en-US" w:eastAsia="zh-CN"/>
                </w:rPr>
                <w:t>R3-235301</w:t>
              </w:r>
            </w:hyperlink>
          </w:p>
        </w:tc>
        <w:tc>
          <w:tcPr>
            <w:tcW w:w="6660" w:type="dxa"/>
            <w:tcBorders>
              <w:top w:val="nil"/>
              <w:left w:val="nil"/>
              <w:bottom w:val="single" w:sz="4" w:space="0" w:color="A6A6A6"/>
              <w:right w:val="single" w:sz="4" w:space="0" w:color="A6A6A6"/>
            </w:tcBorders>
            <w:shd w:val="clear" w:color="auto" w:fill="auto"/>
            <w:hideMark/>
          </w:tcPr>
          <w:p w14:paraId="4E6EFAF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Discussion on reply LSs to RAN2 and SA2 on </w:t>
            </w:r>
            <w:proofErr w:type="spellStart"/>
            <w:r w:rsidRPr="003009A9">
              <w:rPr>
                <w:rFonts w:ascii="Arial" w:hAnsi="Arial" w:cs="Arial"/>
                <w:sz w:val="16"/>
                <w:szCs w:val="16"/>
                <w:lang w:val="en-US" w:eastAsia="zh-CN"/>
              </w:rPr>
              <w:t>mIAB</w:t>
            </w:r>
            <w:proofErr w:type="spellEnd"/>
          </w:p>
        </w:tc>
        <w:tc>
          <w:tcPr>
            <w:tcW w:w="1800" w:type="dxa"/>
            <w:tcBorders>
              <w:top w:val="nil"/>
              <w:left w:val="nil"/>
              <w:bottom w:val="single" w:sz="4" w:space="0" w:color="A6A6A6"/>
              <w:right w:val="single" w:sz="4" w:space="0" w:color="A6A6A6"/>
            </w:tcBorders>
            <w:shd w:val="clear" w:color="auto" w:fill="auto"/>
            <w:hideMark/>
          </w:tcPr>
          <w:p w14:paraId="129DEC7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 Inc.</w:t>
            </w:r>
          </w:p>
        </w:tc>
      </w:tr>
      <w:tr w:rsidR="003009A9" w:rsidRPr="003009A9" w14:paraId="1A3F26C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3FBC153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1" w:history="1">
              <w:r w:rsidR="003009A9" w:rsidRPr="003009A9">
                <w:rPr>
                  <w:rFonts w:ascii="Arial" w:hAnsi="Arial" w:cs="Arial"/>
                  <w:b/>
                  <w:bCs/>
                  <w:color w:val="0000FF"/>
                  <w:sz w:val="16"/>
                  <w:szCs w:val="16"/>
                  <w:u w:val="single"/>
                  <w:lang w:val="en-US" w:eastAsia="zh-CN"/>
                </w:rPr>
                <w:t>R3-235314</w:t>
              </w:r>
            </w:hyperlink>
          </w:p>
        </w:tc>
        <w:tc>
          <w:tcPr>
            <w:tcW w:w="6660" w:type="dxa"/>
            <w:tcBorders>
              <w:top w:val="nil"/>
              <w:left w:val="nil"/>
              <w:bottom w:val="single" w:sz="4" w:space="0" w:color="A6A6A6"/>
              <w:right w:val="single" w:sz="4" w:space="0" w:color="A6A6A6"/>
            </w:tcBorders>
            <w:shd w:val="clear" w:color="auto" w:fill="auto"/>
            <w:hideMark/>
          </w:tcPr>
          <w:p w14:paraId="2D86E97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DU migration</w:t>
            </w:r>
          </w:p>
        </w:tc>
        <w:tc>
          <w:tcPr>
            <w:tcW w:w="1800" w:type="dxa"/>
            <w:tcBorders>
              <w:top w:val="nil"/>
              <w:left w:val="nil"/>
              <w:bottom w:val="single" w:sz="4" w:space="0" w:color="A6A6A6"/>
              <w:right w:val="single" w:sz="4" w:space="0" w:color="A6A6A6"/>
            </w:tcBorders>
            <w:shd w:val="clear" w:color="auto" w:fill="auto"/>
            <w:hideMark/>
          </w:tcPr>
          <w:p w14:paraId="2BB6AE0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Samsung</w:t>
            </w:r>
          </w:p>
        </w:tc>
      </w:tr>
      <w:tr w:rsidR="003009A9" w:rsidRPr="003009A9" w14:paraId="78DAD8FE"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3C03B4D"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2" w:history="1">
              <w:r w:rsidR="003009A9" w:rsidRPr="003009A9">
                <w:rPr>
                  <w:rFonts w:ascii="Arial" w:hAnsi="Arial" w:cs="Arial"/>
                  <w:b/>
                  <w:bCs/>
                  <w:color w:val="0000FF"/>
                  <w:sz w:val="16"/>
                  <w:szCs w:val="16"/>
                  <w:u w:val="single"/>
                  <w:lang w:val="en-US" w:eastAsia="zh-CN"/>
                </w:rPr>
                <w:t>R3-235315</w:t>
              </w:r>
            </w:hyperlink>
          </w:p>
        </w:tc>
        <w:tc>
          <w:tcPr>
            <w:tcW w:w="6660" w:type="dxa"/>
            <w:tcBorders>
              <w:top w:val="nil"/>
              <w:left w:val="nil"/>
              <w:bottom w:val="single" w:sz="4" w:space="0" w:color="A6A6A6"/>
              <w:right w:val="single" w:sz="4" w:space="0" w:color="A6A6A6"/>
            </w:tcBorders>
            <w:shd w:val="clear" w:color="auto" w:fill="auto"/>
            <w:hideMark/>
          </w:tcPr>
          <w:p w14:paraId="00AFAEA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multiple partial migration</w:t>
            </w:r>
          </w:p>
        </w:tc>
        <w:tc>
          <w:tcPr>
            <w:tcW w:w="1800" w:type="dxa"/>
            <w:tcBorders>
              <w:top w:val="nil"/>
              <w:left w:val="nil"/>
              <w:bottom w:val="single" w:sz="4" w:space="0" w:color="A6A6A6"/>
              <w:right w:val="single" w:sz="4" w:space="0" w:color="A6A6A6"/>
            </w:tcBorders>
            <w:shd w:val="clear" w:color="auto" w:fill="auto"/>
            <w:hideMark/>
          </w:tcPr>
          <w:p w14:paraId="6ECAE5B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Samsung</w:t>
            </w:r>
          </w:p>
        </w:tc>
      </w:tr>
      <w:tr w:rsidR="003009A9" w:rsidRPr="003009A9" w14:paraId="10629CF2"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EC39343"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3" w:history="1">
              <w:r w:rsidR="003009A9" w:rsidRPr="003009A9">
                <w:rPr>
                  <w:rFonts w:ascii="Arial" w:hAnsi="Arial" w:cs="Arial"/>
                  <w:b/>
                  <w:bCs/>
                  <w:color w:val="0000FF"/>
                  <w:sz w:val="16"/>
                  <w:szCs w:val="16"/>
                  <w:u w:val="single"/>
                  <w:lang w:val="en-US" w:eastAsia="zh-CN"/>
                </w:rPr>
                <w:t>R3-235316</w:t>
              </w:r>
            </w:hyperlink>
          </w:p>
        </w:tc>
        <w:tc>
          <w:tcPr>
            <w:tcW w:w="6660" w:type="dxa"/>
            <w:tcBorders>
              <w:top w:val="nil"/>
              <w:left w:val="nil"/>
              <w:bottom w:val="single" w:sz="4" w:space="0" w:color="A6A6A6"/>
              <w:right w:val="single" w:sz="4" w:space="0" w:color="A6A6A6"/>
            </w:tcBorders>
            <w:shd w:val="clear" w:color="auto" w:fill="auto"/>
            <w:hideMark/>
          </w:tcPr>
          <w:p w14:paraId="2FF56F7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mobility enhancements</w:t>
            </w:r>
          </w:p>
        </w:tc>
        <w:tc>
          <w:tcPr>
            <w:tcW w:w="1800" w:type="dxa"/>
            <w:tcBorders>
              <w:top w:val="nil"/>
              <w:left w:val="nil"/>
              <w:bottom w:val="single" w:sz="4" w:space="0" w:color="A6A6A6"/>
              <w:right w:val="single" w:sz="4" w:space="0" w:color="A6A6A6"/>
            </w:tcBorders>
            <w:shd w:val="clear" w:color="auto" w:fill="auto"/>
            <w:hideMark/>
          </w:tcPr>
          <w:p w14:paraId="75C136D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Samsung</w:t>
            </w:r>
          </w:p>
        </w:tc>
      </w:tr>
      <w:tr w:rsidR="003009A9" w:rsidRPr="003009A9" w14:paraId="60FCEDCE"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322BAFAE"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4" w:history="1">
              <w:r w:rsidR="003009A9" w:rsidRPr="003009A9">
                <w:rPr>
                  <w:rFonts w:ascii="Arial" w:hAnsi="Arial" w:cs="Arial"/>
                  <w:b/>
                  <w:bCs/>
                  <w:color w:val="0000FF"/>
                  <w:sz w:val="16"/>
                  <w:szCs w:val="16"/>
                  <w:u w:val="single"/>
                  <w:lang w:val="en-US" w:eastAsia="zh-CN"/>
                </w:rPr>
                <w:t>R3-235317</w:t>
              </w:r>
            </w:hyperlink>
          </w:p>
        </w:tc>
        <w:tc>
          <w:tcPr>
            <w:tcW w:w="6660" w:type="dxa"/>
            <w:tcBorders>
              <w:top w:val="nil"/>
              <w:left w:val="nil"/>
              <w:bottom w:val="single" w:sz="4" w:space="0" w:color="A6A6A6"/>
              <w:right w:val="single" w:sz="4" w:space="0" w:color="A6A6A6"/>
            </w:tcBorders>
            <w:shd w:val="clear" w:color="auto" w:fill="auto"/>
            <w:hideMark/>
          </w:tcPr>
          <w:p w14:paraId="50FF6FC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mitigation of interference</w:t>
            </w:r>
          </w:p>
        </w:tc>
        <w:tc>
          <w:tcPr>
            <w:tcW w:w="1800" w:type="dxa"/>
            <w:tcBorders>
              <w:top w:val="nil"/>
              <w:left w:val="nil"/>
              <w:bottom w:val="single" w:sz="4" w:space="0" w:color="A6A6A6"/>
              <w:right w:val="single" w:sz="4" w:space="0" w:color="A6A6A6"/>
            </w:tcBorders>
            <w:shd w:val="clear" w:color="auto" w:fill="auto"/>
            <w:hideMark/>
          </w:tcPr>
          <w:p w14:paraId="7270807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Samsung</w:t>
            </w:r>
          </w:p>
        </w:tc>
      </w:tr>
      <w:tr w:rsidR="003009A9" w:rsidRPr="003009A9" w14:paraId="3AFB3800"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23BE7DA"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5" w:history="1">
              <w:r w:rsidR="003009A9" w:rsidRPr="003009A9">
                <w:rPr>
                  <w:rFonts w:ascii="Arial" w:hAnsi="Arial" w:cs="Arial"/>
                  <w:b/>
                  <w:bCs/>
                  <w:color w:val="0000FF"/>
                  <w:sz w:val="16"/>
                  <w:szCs w:val="16"/>
                  <w:u w:val="single"/>
                  <w:lang w:val="en-US" w:eastAsia="zh-CN"/>
                </w:rPr>
                <w:t>R3-235400</w:t>
              </w:r>
            </w:hyperlink>
          </w:p>
        </w:tc>
        <w:tc>
          <w:tcPr>
            <w:tcW w:w="6660" w:type="dxa"/>
            <w:tcBorders>
              <w:top w:val="nil"/>
              <w:left w:val="nil"/>
              <w:bottom w:val="single" w:sz="4" w:space="0" w:color="A6A6A6"/>
              <w:right w:val="single" w:sz="4" w:space="0" w:color="A6A6A6"/>
            </w:tcBorders>
            <w:shd w:val="clear" w:color="auto" w:fill="auto"/>
            <w:hideMark/>
          </w:tcPr>
          <w:p w14:paraId="2F3A853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38.401/38.413/38.423/38.473/38.470): Inter-donor migration in mobile IAB scenario</w:t>
            </w:r>
          </w:p>
        </w:tc>
        <w:tc>
          <w:tcPr>
            <w:tcW w:w="1800" w:type="dxa"/>
            <w:tcBorders>
              <w:top w:val="nil"/>
              <w:left w:val="nil"/>
              <w:bottom w:val="single" w:sz="4" w:space="0" w:color="A6A6A6"/>
              <w:right w:val="single" w:sz="4" w:space="0" w:color="A6A6A6"/>
            </w:tcBorders>
            <w:shd w:val="clear" w:color="auto" w:fill="auto"/>
            <w:hideMark/>
          </w:tcPr>
          <w:p w14:paraId="7316565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3009A9" w14:paraId="342CB4D6"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2A01D2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6" w:history="1">
              <w:r w:rsidR="003009A9" w:rsidRPr="003009A9">
                <w:rPr>
                  <w:rFonts w:ascii="Arial" w:hAnsi="Arial" w:cs="Arial"/>
                  <w:b/>
                  <w:bCs/>
                  <w:color w:val="0000FF"/>
                  <w:sz w:val="16"/>
                  <w:szCs w:val="16"/>
                  <w:u w:val="single"/>
                  <w:lang w:val="en-US" w:eastAsia="zh-CN"/>
                </w:rPr>
                <w:t>R3-235401</w:t>
              </w:r>
            </w:hyperlink>
          </w:p>
        </w:tc>
        <w:tc>
          <w:tcPr>
            <w:tcW w:w="6660" w:type="dxa"/>
            <w:tcBorders>
              <w:top w:val="nil"/>
              <w:left w:val="nil"/>
              <w:bottom w:val="single" w:sz="4" w:space="0" w:color="A6A6A6"/>
              <w:right w:val="single" w:sz="4" w:space="0" w:color="A6A6A6"/>
            </w:tcBorders>
            <w:shd w:val="clear" w:color="auto" w:fill="auto"/>
            <w:hideMark/>
          </w:tcPr>
          <w:p w14:paraId="638B7A7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38.413) Transfer of mobile IAB authorization state in NGAP DOWNLINK NAS TRANSPORT</w:t>
            </w:r>
          </w:p>
        </w:tc>
        <w:tc>
          <w:tcPr>
            <w:tcW w:w="1800" w:type="dxa"/>
            <w:tcBorders>
              <w:top w:val="nil"/>
              <w:left w:val="nil"/>
              <w:bottom w:val="single" w:sz="4" w:space="0" w:color="A6A6A6"/>
              <w:right w:val="single" w:sz="4" w:space="0" w:color="A6A6A6"/>
            </w:tcBorders>
            <w:shd w:val="clear" w:color="auto" w:fill="auto"/>
            <w:hideMark/>
          </w:tcPr>
          <w:p w14:paraId="78E63FD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 CATT, Samsung</w:t>
            </w:r>
          </w:p>
        </w:tc>
      </w:tr>
      <w:tr w:rsidR="003009A9" w:rsidRPr="003009A9" w14:paraId="7E0F2E43"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32224E6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7" w:history="1">
              <w:r w:rsidR="003009A9" w:rsidRPr="003009A9">
                <w:rPr>
                  <w:rFonts w:ascii="Arial" w:hAnsi="Arial" w:cs="Arial"/>
                  <w:b/>
                  <w:bCs/>
                  <w:color w:val="0000FF"/>
                  <w:sz w:val="16"/>
                  <w:szCs w:val="16"/>
                  <w:u w:val="single"/>
                  <w:lang w:val="en-US" w:eastAsia="zh-CN"/>
                </w:rPr>
                <w:t>R3-235402</w:t>
              </w:r>
            </w:hyperlink>
          </w:p>
        </w:tc>
        <w:tc>
          <w:tcPr>
            <w:tcW w:w="6660" w:type="dxa"/>
            <w:tcBorders>
              <w:top w:val="nil"/>
              <w:left w:val="nil"/>
              <w:bottom w:val="single" w:sz="4" w:space="0" w:color="A6A6A6"/>
              <w:right w:val="single" w:sz="4" w:space="0" w:color="A6A6A6"/>
            </w:tcBorders>
            <w:shd w:val="clear" w:color="auto" w:fill="auto"/>
            <w:hideMark/>
          </w:tcPr>
          <w:p w14:paraId="6925DAD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38.473/38.401) Enhancements to IAB node migration in mobile IAB scenario</w:t>
            </w:r>
          </w:p>
        </w:tc>
        <w:tc>
          <w:tcPr>
            <w:tcW w:w="1800" w:type="dxa"/>
            <w:tcBorders>
              <w:top w:val="nil"/>
              <w:left w:val="nil"/>
              <w:bottom w:val="single" w:sz="4" w:space="0" w:color="A6A6A6"/>
              <w:right w:val="single" w:sz="4" w:space="0" w:color="A6A6A6"/>
            </w:tcBorders>
            <w:shd w:val="clear" w:color="auto" w:fill="auto"/>
            <w:hideMark/>
          </w:tcPr>
          <w:p w14:paraId="6C4A6B9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3009A9" w14:paraId="721B4ABF"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276EC471"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8" w:history="1">
              <w:r w:rsidR="003009A9" w:rsidRPr="003009A9">
                <w:rPr>
                  <w:rFonts w:ascii="Arial" w:hAnsi="Arial" w:cs="Arial"/>
                  <w:b/>
                  <w:bCs/>
                  <w:color w:val="0000FF"/>
                  <w:sz w:val="16"/>
                  <w:szCs w:val="16"/>
                  <w:u w:val="single"/>
                  <w:lang w:val="en-US" w:eastAsia="zh-CN"/>
                </w:rPr>
                <w:t>R3-235403</w:t>
              </w:r>
            </w:hyperlink>
          </w:p>
        </w:tc>
        <w:tc>
          <w:tcPr>
            <w:tcW w:w="6660" w:type="dxa"/>
            <w:tcBorders>
              <w:top w:val="nil"/>
              <w:left w:val="nil"/>
              <w:bottom w:val="single" w:sz="4" w:space="0" w:color="A6A6A6"/>
              <w:right w:val="single" w:sz="4" w:space="0" w:color="A6A6A6"/>
            </w:tcBorders>
            <w:shd w:val="clear" w:color="auto" w:fill="auto"/>
            <w:hideMark/>
          </w:tcPr>
          <w:p w14:paraId="5F72DF8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PCI collision avoidance for mobile IAB</w:t>
            </w:r>
          </w:p>
        </w:tc>
        <w:tc>
          <w:tcPr>
            <w:tcW w:w="1800" w:type="dxa"/>
            <w:tcBorders>
              <w:top w:val="nil"/>
              <w:left w:val="nil"/>
              <w:bottom w:val="single" w:sz="4" w:space="0" w:color="A6A6A6"/>
              <w:right w:val="single" w:sz="4" w:space="0" w:color="A6A6A6"/>
            </w:tcBorders>
            <w:shd w:val="clear" w:color="auto" w:fill="auto"/>
            <w:hideMark/>
          </w:tcPr>
          <w:p w14:paraId="54F5BB3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3009A9" w14:paraId="0634BDF8"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C0F7C9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09" w:history="1">
              <w:r w:rsidR="003009A9" w:rsidRPr="003009A9">
                <w:rPr>
                  <w:rFonts w:ascii="Arial" w:hAnsi="Arial" w:cs="Arial"/>
                  <w:b/>
                  <w:bCs/>
                  <w:color w:val="0000FF"/>
                  <w:sz w:val="16"/>
                  <w:szCs w:val="16"/>
                  <w:u w:val="single"/>
                  <w:lang w:val="en-US" w:eastAsia="zh-CN"/>
                </w:rPr>
                <w:t>R3-235404</w:t>
              </w:r>
            </w:hyperlink>
          </w:p>
        </w:tc>
        <w:tc>
          <w:tcPr>
            <w:tcW w:w="6660" w:type="dxa"/>
            <w:tcBorders>
              <w:top w:val="nil"/>
              <w:left w:val="nil"/>
              <w:bottom w:val="single" w:sz="4" w:space="0" w:color="A6A6A6"/>
              <w:right w:val="single" w:sz="4" w:space="0" w:color="A6A6A6"/>
            </w:tcBorders>
            <w:shd w:val="clear" w:color="auto" w:fill="auto"/>
            <w:hideMark/>
          </w:tcPr>
          <w:p w14:paraId="192AB83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TS38.473) Enhancements on positioning and additional ULI for mobile IAB</w:t>
            </w:r>
          </w:p>
        </w:tc>
        <w:tc>
          <w:tcPr>
            <w:tcW w:w="1800" w:type="dxa"/>
            <w:tcBorders>
              <w:top w:val="nil"/>
              <w:left w:val="nil"/>
              <w:bottom w:val="single" w:sz="4" w:space="0" w:color="A6A6A6"/>
              <w:right w:val="single" w:sz="4" w:space="0" w:color="A6A6A6"/>
            </w:tcBorders>
            <w:shd w:val="clear" w:color="auto" w:fill="auto"/>
            <w:hideMark/>
          </w:tcPr>
          <w:p w14:paraId="16E910C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 Xiaomi, CATT</w:t>
            </w:r>
          </w:p>
        </w:tc>
      </w:tr>
      <w:tr w:rsidR="003009A9" w:rsidRPr="003009A9" w14:paraId="459925F2" w14:textId="77777777" w:rsidTr="003009A9">
        <w:trPr>
          <w:trHeight w:val="642"/>
        </w:trPr>
        <w:tc>
          <w:tcPr>
            <w:tcW w:w="1200" w:type="dxa"/>
            <w:tcBorders>
              <w:top w:val="nil"/>
              <w:left w:val="single" w:sz="4" w:space="0" w:color="A6A6A6"/>
              <w:bottom w:val="single" w:sz="4" w:space="0" w:color="A6A6A6"/>
              <w:right w:val="single" w:sz="4" w:space="0" w:color="A6A6A6"/>
            </w:tcBorders>
            <w:shd w:val="clear" w:color="auto" w:fill="auto"/>
            <w:hideMark/>
          </w:tcPr>
          <w:p w14:paraId="30687E41"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0" w:history="1">
              <w:r w:rsidR="003009A9" w:rsidRPr="003009A9">
                <w:rPr>
                  <w:rFonts w:ascii="Arial" w:hAnsi="Arial" w:cs="Arial"/>
                  <w:b/>
                  <w:bCs/>
                  <w:color w:val="0000FF"/>
                  <w:sz w:val="16"/>
                  <w:szCs w:val="16"/>
                  <w:u w:val="single"/>
                  <w:lang w:val="en-US" w:eastAsia="zh-CN"/>
                </w:rPr>
                <w:t>R3-235405</w:t>
              </w:r>
            </w:hyperlink>
          </w:p>
        </w:tc>
        <w:tc>
          <w:tcPr>
            <w:tcW w:w="6660" w:type="dxa"/>
            <w:tcBorders>
              <w:top w:val="nil"/>
              <w:left w:val="nil"/>
              <w:bottom w:val="single" w:sz="4" w:space="0" w:color="A6A6A6"/>
              <w:right w:val="single" w:sz="4" w:space="0" w:color="A6A6A6"/>
            </w:tcBorders>
            <w:shd w:val="clear" w:color="auto" w:fill="auto"/>
            <w:hideMark/>
          </w:tcPr>
          <w:p w14:paraId="33C04F1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LS on Mobile IAB-node De-authorization Handling and UE RACH-less handover</w:t>
            </w:r>
          </w:p>
        </w:tc>
        <w:tc>
          <w:tcPr>
            <w:tcW w:w="1800" w:type="dxa"/>
            <w:tcBorders>
              <w:top w:val="nil"/>
              <w:left w:val="nil"/>
              <w:bottom w:val="single" w:sz="4" w:space="0" w:color="A6A6A6"/>
              <w:right w:val="single" w:sz="4" w:space="0" w:color="A6A6A6"/>
            </w:tcBorders>
            <w:shd w:val="clear" w:color="auto" w:fill="auto"/>
            <w:hideMark/>
          </w:tcPr>
          <w:p w14:paraId="73A615A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3009A9" w14:paraId="368A9B1F"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F518803"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1" w:history="1">
              <w:r w:rsidR="003009A9" w:rsidRPr="003009A9">
                <w:rPr>
                  <w:rFonts w:ascii="Arial" w:hAnsi="Arial" w:cs="Arial"/>
                  <w:b/>
                  <w:bCs/>
                  <w:color w:val="0000FF"/>
                  <w:sz w:val="16"/>
                  <w:szCs w:val="16"/>
                  <w:u w:val="single"/>
                  <w:lang w:val="en-US" w:eastAsia="zh-CN"/>
                </w:rPr>
                <w:t>R3-235416</w:t>
              </w:r>
            </w:hyperlink>
          </w:p>
        </w:tc>
        <w:tc>
          <w:tcPr>
            <w:tcW w:w="6660" w:type="dxa"/>
            <w:tcBorders>
              <w:top w:val="nil"/>
              <w:left w:val="nil"/>
              <w:bottom w:val="single" w:sz="4" w:space="0" w:color="A6A6A6"/>
              <w:right w:val="single" w:sz="4" w:space="0" w:color="A6A6A6"/>
            </w:tcBorders>
            <w:shd w:val="clear" w:color="auto" w:fill="auto"/>
            <w:hideMark/>
          </w:tcPr>
          <w:p w14:paraId="15DB9F6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NR_mobile_IAB</w:t>
            </w:r>
            <w:proofErr w:type="spellEnd"/>
            <w:r w:rsidRPr="003009A9">
              <w:rPr>
                <w:rFonts w:ascii="Arial" w:hAnsi="Arial" w:cs="Arial"/>
                <w:sz w:val="16"/>
                <w:szCs w:val="16"/>
                <w:lang w:val="en-US" w:eastAsia="zh-CN"/>
              </w:rPr>
              <w:t xml:space="preserve"> BL CRs for TS 38.401/ 38.423) Support of mobility for mobile IAB</w:t>
            </w:r>
          </w:p>
        </w:tc>
        <w:tc>
          <w:tcPr>
            <w:tcW w:w="1800" w:type="dxa"/>
            <w:tcBorders>
              <w:top w:val="nil"/>
              <w:left w:val="nil"/>
              <w:bottom w:val="single" w:sz="4" w:space="0" w:color="A6A6A6"/>
              <w:right w:val="single" w:sz="4" w:space="0" w:color="A6A6A6"/>
            </w:tcBorders>
            <w:shd w:val="clear" w:color="auto" w:fill="auto"/>
            <w:hideMark/>
          </w:tcPr>
          <w:p w14:paraId="257FE54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7CABA728"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E6DCA0D"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2" w:history="1">
              <w:r w:rsidR="003009A9" w:rsidRPr="003009A9">
                <w:rPr>
                  <w:rFonts w:ascii="Arial" w:hAnsi="Arial" w:cs="Arial"/>
                  <w:b/>
                  <w:bCs/>
                  <w:color w:val="0000FF"/>
                  <w:sz w:val="16"/>
                  <w:szCs w:val="16"/>
                  <w:u w:val="single"/>
                  <w:lang w:val="en-US" w:eastAsia="zh-CN"/>
                </w:rPr>
                <w:t>R3-235417</w:t>
              </w:r>
            </w:hyperlink>
          </w:p>
        </w:tc>
        <w:tc>
          <w:tcPr>
            <w:tcW w:w="6660" w:type="dxa"/>
            <w:tcBorders>
              <w:top w:val="nil"/>
              <w:left w:val="nil"/>
              <w:bottom w:val="single" w:sz="4" w:space="0" w:color="A6A6A6"/>
              <w:right w:val="single" w:sz="4" w:space="0" w:color="A6A6A6"/>
            </w:tcBorders>
            <w:shd w:val="clear" w:color="auto" w:fill="auto"/>
            <w:hideMark/>
          </w:tcPr>
          <w:p w14:paraId="54ED541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NR_mobile_IAB</w:t>
            </w:r>
            <w:proofErr w:type="spellEnd"/>
            <w:r w:rsidRPr="003009A9">
              <w:rPr>
                <w:rFonts w:ascii="Arial" w:hAnsi="Arial" w:cs="Arial"/>
                <w:sz w:val="16"/>
                <w:szCs w:val="16"/>
                <w:lang w:val="en-US" w:eastAsia="zh-CN"/>
              </w:rPr>
              <w:t xml:space="preserve"> BL CR for TS 38.473): Mobility enhancement for mobile IAB</w:t>
            </w:r>
          </w:p>
        </w:tc>
        <w:tc>
          <w:tcPr>
            <w:tcW w:w="1800" w:type="dxa"/>
            <w:tcBorders>
              <w:top w:val="nil"/>
              <w:left w:val="nil"/>
              <w:bottom w:val="single" w:sz="4" w:space="0" w:color="A6A6A6"/>
              <w:right w:val="single" w:sz="4" w:space="0" w:color="A6A6A6"/>
            </w:tcBorders>
            <w:shd w:val="clear" w:color="auto" w:fill="auto"/>
            <w:hideMark/>
          </w:tcPr>
          <w:p w14:paraId="2FC03B3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6B840B94"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03899FF"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3" w:history="1">
              <w:r w:rsidR="003009A9" w:rsidRPr="003009A9">
                <w:rPr>
                  <w:rFonts w:ascii="Arial" w:hAnsi="Arial" w:cs="Arial"/>
                  <w:b/>
                  <w:bCs/>
                  <w:color w:val="0000FF"/>
                  <w:sz w:val="16"/>
                  <w:szCs w:val="16"/>
                  <w:u w:val="single"/>
                  <w:lang w:val="en-US" w:eastAsia="zh-CN"/>
                </w:rPr>
                <w:t>R3-235418</w:t>
              </w:r>
            </w:hyperlink>
          </w:p>
        </w:tc>
        <w:tc>
          <w:tcPr>
            <w:tcW w:w="6660" w:type="dxa"/>
            <w:tcBorders>
              <w:top w:val="nil"/>
              <w:left w:val="nil"/>
              <w:bottom w:val="single" w:sz="4" w:space="0" w:color="A6A6A6"/>
              <w:right w:val="single" w:sz="4" w:space="0" w:color="A6A6A6"/>
            </w:tcBorders>
            <w:shd w:val="clear" w:color="auto" w:fill="auto"/>
            <w:hideMark/>
          </w:tcPr>
          <w:p w14:paraId="7678BE3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NR_mobile_IAB</w:t>
            </w:r>
            <w:proofErr w:type="spellEnd"/>
            <w:r w:rsidRPr="003009A9">
              <w:rPr>
                <w:rFonts w:ascii="Arial" w:hAnsi="Arial" w:cs="Arial"/>
                <w:sz w:val="16"/>
                <w:szCs w:val="16"/>
                <w:lang w:val="en-US" w:eastAsia="zh-CN"/>
              </w:rPr>
              <w:t xml:space="preserve"> BL CR for TS 38.455): Positioning enhancement on uplink E-CID measurement for mobile TRP</w:t>
            </w:r>
          </w:p>
        </w:tc>
        <w:tc>
          <w:tcPr>
            <w:tcW w:w="1800" w:type="dxa"/>
            <w:tcBorders>
              <w:top w:val="nil"/>
              <w:left w:val="nil"/>
              <w:bottom w:val="single" w:sz="4" w:space="0" w:color="A6A6A6"/>
              <w:right w:val="single" w:sz="4" w:space="0" w:color="A6A6A6"/>
            </w:tcBorders>
            <w:shd w:val="clear" w:color="auto" w:fill="auto"/>
            <w:hideMark/>
          </w:tcPr>
          <w:p w14:paraId="1125A05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 Ericsson, Xiaomi</w:t>
            </w:r>
          </w:p>
        </w:tc>
      </w:tr>
      <w:tr w:rsidR="003009A9" w:rsidRPr="003009A9" w14:paraId="79BCD7E9"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43BD29E5"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4" w:history="1">
              <w:r w:rsidR="003009A9" w:rsidRPr="003009A9">
                <w:rPr>
                  <w:rFonts w:ascii="Arial" w:hAnsi="Arial" w:cs="Arial"/>
                  <w:b/>
                  <w:bCs/>
                  <w:color w:val="0000FF"/>
                  <w:sz w:val="16"/>
                  <w:szCs w:val="16"/>
                  <w:u w:val="single"/>
                  <w:lang w:val="en-US" w:eastAsia="zh-CN"/>
                </w:rPr>
                <w:t>R3-235419</w:t>
              </w:r>
            </w:hyperlink>
          </w:p>
        </w:tc>
        <w:tc>
          <w:tcPr>
            <w:tcW w:w="6660" w:type="dxa"/>
            <w:tcBorders>
              <w:top w:val="nil"/>
              <w:left w:val="nil"/>
              <w:bottom w:val="single" w:sz="4" w:space="0" w:color="A6A6A6"/>
              <w:right w:val="single" w:sz="4" w:space="0" w:color="A6A6A6"/>
            </w:tcBorders>
            <w:shd w:val="clear" w:color="auto" w:fill="auto"/>
            <w:hideMark/>
          </w:tcPr>
          <w:p w14:paraId="4AFD1D3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NR_mobile_IAB</w:t>
            </w:r>
            <w:proofErr w:type="spellEnd"/>
            <w:r w:rsidRPr="003009A9">
              <w:rPr>
                <w:rFonts w:ascii="Arial" w:hAnsi="Arial" w:cs="Arial"/>
                <w:sz w:val="16"/>
                <w:szCs w:val="16"/>
                <w:lang w:val="en-US" w:eastAsia="zh-CN"/>
              </w:rPr>
              <w:t xml:space="preserve"> BL CR for TS 38.473): Positioning enhancement on uplink E-CID measurement for mobile TRP</w:t>
            </w:r>
          </w:p>
        </w:tc>
        <w:tc>
          <w:tcPr>
            <w:tcW w:w="1800" w:type="dxa"/>
            <w:tcBorders>
              <w:top w:val="nil"/>
              <w:left w:val="nil"/>
              <w:bottom w:val="single" w:sz="4" w:space="0" w:color="A6A6A6"/>
              <w:right w:val="single" w:sz="4" w:space="0" w:color="A6A6A6"/>
            </w:tcBorders>
            <w:shd w:val="clear" w:color="auto" w:fill="auto"/>
            <w:hideMark/>
          </w:tcPr>
          <w:p w14:paraId="6B56BDD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 Ericsson, Xiaomi</w:t>
            </w:r>
          </w:p>
        </w:tc>
      </w:tr>
      <w:tr w:rsidR="003009A9" w:rsidRPr="003009A9" w14:paraId="5F8EEE4E"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CB3EF84"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5" w:history="1">
              <w:r w:rsidR="003009A9" w:rsidRPr="003009A9">
                <w:rPr>
                  <w:rFonts w:ascii="Arial" w:hAnsi="Arial" w:cs="Arial"/>
                  <w:b/>
                  <w:bCs/>
                  <w:color w:val="0000FF"/>
                  <w:sz w:val="16"/>
                  <w:szCs w:val="16"/>
                  <w:u w:val="single"/>
                  <w:lang w:val="en-US" w:eastAsia="zh-CN"/>
                </w:rPr>
                <w:t>R3-235420</w:t>
              </w:r>
            </w:hyperlink>
          </w:p>
        </w:tc>
        <w:tc>
          <w:tcPr>
            <w:tcW w:w="6660" w:type="dxa"/>
            <w:tcBorders>
              <w:top w:val="nil"/>
              <w:left w:val="nil"/>
              <w:bottom w:val="single" w:sz="4" w:space="0" w:color="A6A6A6"/>
              <w:right w:val="single" w:sz="4" w:space="0" w:color="A6A6A6"/>
            </w:tcBorders>
            <w:shd w:val="clear" w:color="auto" w:fill="auto"/>
            <w:hideMark/>
          </w:tcPr>
          <w:p w14:paraId="7DF88E1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IAB-node De-authorization handling</w:t>
            </w:r>
          </w:p>
        </w:tc>
        <w:tc>
          <w:tcPr>
            <w:tcW w:w="1800" w:type="dxa"/>
            <w:tcBorders>
              <w:top w:val="nil"/>
              <w:left w:val="nil"/>
              <w:bottom w:val="single" w:sz="4" w:space="0" w:color="A6A6A6"/>
              <w:right w:val="single" w:sz="4" w:space="0" w:color="A6A6A6"/>
            </w:tcBorders>
            <w:shd w:val="clear" w:color="auto" w:fill="auto"/>
            <w:hideMark/>
          </w:tcPr>
          <w:p w14:paraId="4370F5B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4AD8144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959001B"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6" w:history="1">
              <w:r w:rsidR="003009A9" w:rsidRPr="003009A9">
                <w:rPr>
                  <w:rFonts w:ascii="Arial" w:hAnsi="Arial" w:cs="Arial"/>
                  <w:b/>
                  <w:bCs/>
                  <w:color w:val="0000FF"/>
                  <w:sz w:val="16"/>
                  <w:szCs w:val="16"/>
                  <w:u w:val="single"/>
                  <w:lang w:val="en-US" w:eastAsia="zh-CN"/>
                </w:rPr>
                <w:t>R3-235421</w:t>
              </w:r>
            </w:hyperlink>
          </w:p>
        </w:tc>
        <w:tc>
          <w:tcPr>
            <w:tcW w:w="6660" w:type="dxa"/>
            <w:tcBorders>
              <w:top w:val="nil"/>
              <w:left w:val="nil"/>
              <w:bottom w:val="single" w:sz="4" w:space="0" w:color="A6A6A6"/>
              <w:right w:val="single" w:sz="4" w:space="0" w:color="A6A6A6"/>
            </w:tcBorders>
            <w:shd w:val="clear" w:color="auto" w:fill="auto"/>
            <w:hideMark/>
          </w:tcPr>
          <w:p w14:paraId="3665B02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NR_mobile_IAB</w:t>
            </w:r>
            <w:proofErr w:type="spellEnd"/>
            <w:r w:rsidRPr="003009A9">
              <w:rPr>
                <w:rFonts w:ascii="Arial" w:hAnsi="Arial" w:cs="Arial"/>
                <w:sz w:val="16"/>
                <w:szCs w:val="16"/>
                <w:lang w:val="en-US" w:eastAsia="zh-CN"/>
              </w:rPr>
              <w:t xml:space="preserve"> BL CR for TS 38.473): Support of RACH-less HO for mobile IAB</w:t>
            </w:r>
          </w:p>
        </w:tc>
        <w:tc>
          <w:tcPr>
            <w:tcW w:w="1800" w:type="dxa"/>
            <w:tcBorders>
              <w:top w:val="nil"/>
              <w:left w:val="nil"/>
              <w:bottom w:val="single" w:sz="4" w:space="0" w:color="A6A6A6"/>
              <w:right w:val="single" w:sz="4" w:space="0" w:color="A6A6A6"/>
            </w:tcBorders>
            <w:shd w:val="clear" w:color="auto" w:fill="auto"/>
            <w:hideMark/>
          </w:tcPr>
          <w:p w14:paraId="76237F5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1907B761" w14:textId="77777777" w:rsidTr="003009A9">
        <w:trPr>
          <w:trHeight w:val="615"/>
        </w:trPr>
        <w:tc>
          <w:tcPr>
            <w:tcW w:w="1200" w:type="dxa"/>
            <w:tcBorders>
              <w:top w:val="nil"/>
              <w:left w:val="single" w:sz="4" w:space="0" w:color="A6A6A6"/>
              <w:bottom w:val="single" w:sz="4" w:space="0" w:color="A6A6A6"/>
              <w:right w:val="single" w:sz="4" w:space="0" w:color="A6A6A6"/>
            </w:tcBorders>
            <w:shd w:val="clear" w:color="auto" w:fill="auto"/>
            <w:hideMark/>
          </w:tcPr>
          <w:p w14:paraId="5E8EB724"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7" w:history="1">
              <w:r w:rsidR="003009A9" w:rsidRPr="003009A9">
                <w:rPr>
                  <w:rFonts w:ascii="Arial" w:hAnsi="Arial" w:cs="Arial"/>
                  <w:b/>
                  <w:bCs/>
                  <w:color w:val="0000FF"/>
                  <w:sz w:val="16"/>
                  <w:szCs w:val="16"/>
                  <w:u w:val="single"/>
                  <w:lang w:val="en-US" w:eastAsia="zh-CN"/>
                </w:rPr>
                <w:t>R3-235422</w:t>
              </w:r>
            </w:hyperlink>
          </w:p>
        </w:tc>
        <w:tc>
          <w:tcPr>
            <w:tcW w:w="6660" w:type="dxa"/>
            <w:tcBorders>
              <w:top w:val="nil"/>
              <w:left w:val="nil"/>
              <w:bottom w:val="single" w:sz="4" w:space="0" w:color="A6A6A6"/>
              <w:right w:val="single" w:sz="4" w:space="0" w:color="A6A6A6"/>
            </w:tcBorders>
            <w:shd w:val="clear" w:color="auto" w:fill="auto"/>
            <w:hideMark/>
          </w:tcPr>
          <w:p w14:paraId="2414C7A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[draft] Reply LS to R2-2306817 = R3-233713 = R3-235036, R3-233713 on UE RACH-less handover for mobile IAB (to: RAN2; cc: -; contact: Huawei)</w:t>
            </w:r>
          </w:p>
        </w:tc>
        <w:tc>
          <w:tcPr>
            <w:tcW w:w="1800" w:type="dxa"/>
            <w:tcBorders>
              <w:top w:val="nil"/>
              <w:left w:val="nil"/>
              <w:bottom w:val="single" w:sz="4" w:space="0" w:color="A6A6A6"/>
              <w:right w:val="single" w:sz="4" w:space="0" w:color="A6A6A6"/>
            </w:tcBorders>
            <w:shd w:val="clear" w:color="auto" w:fill="auto"/>
            <w:hideMark/>
          </w:tcPr>
          <w:p w14:paraId="4C3B466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5FD47C75"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812CA4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8" w:history="1">
              <w:r w:rsidR="003009A9" w:rsidRPr="003009A9">
                <w:rPr>
                  <w:rFonts w:ascii="Arial" w:hAnsi="Arial" w:cs="Arial"/>
                  <w:b/>
                  <w:bCs/>
                  <w:color w:val="0000FF"/>
                  <w:sz w:val="16"/>
                  <w:szCs w:val="16"/>
                  <w:u w:val="single"/>
                  <w:lang w:val="en-US" w:eastAsia="zh-CN"/>
                </w:rPr>
                <w:t>R3-235432</w:t>
              </w:r>
            </w:hyperlink>
          </w:p>
        </w:tc>
        <w:tc>
          <w:tcPr>
            <w:tcW w:w="6660" w:type="dxa"/>
            <w:tcBorders>
              <w:top w:val="nil"/>
              <w:left w:val="nil"/>
              <w:bottom w:val="single" w:sz="4" w:space="0" w:color="A6A6A6"/>
              <w:right w:val="single" w:sz="4" w:space="0" w:color="A6A6A6"/>
            </w:tcBorders>
            <w:shd w:val="clear" w:color="auto" w:fill="auto"/>
            <w:hideMark/>
          </w:tcPr>
          <w:p w14:paraId="63E7991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IAB-node mobility</w:t>
            </w:r>
          </w:p>
        </w:tc>
        <w:tc>
          <w:tcPr>
            <w:tcW w:w="1800" w:type="dxa"/>
            <w:tcBorders>
              <w:top w:val="nil"/>
              <w:left w:val="nil"/>
              <w:bottom w:val="single" w:sz="4" w:space="0" w:color="A6A6A6"/>
              <w:right w:val="single" w:sz="4" w:space="0" w:color="A6A6A6"/>
            </w:tcBorders>
            <w:shd w:val="clear" w:color="auto" w:fill="auto"/>
            <w:hideMark/>
          </w:tcPr>
          <w:p w14:paraId="46E87B7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CANON Research Centre France</w:t>
            </w:r>
          </w:p>
        </w:tc>
      </w:tr>
      <w:tr w:rsidR="003009A9" w:rsidRPr="003009A9" w14:paraId="3BDFFD1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5B78F9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19" w:history="1">
              <w:r w:rsidR="003009A9" w:rsidRPr="003009A9">
                <w:rPr>
                  <w:rFonts w:ascii="Arial" w:hAnsi="Arial" w:cs="Arial"/>
                  <w:b/>
                  <w:bCs/>
                  <w:color w:val="0000FF"/>
                  <w:sz w:val="16"/>
                  <w:szCs w:val="16"/>
                  <w:u w:val="single"/>
                  <w:lang w:val="en-US" w:eastAsia="zh-CN"/>
                </w:rPr>
                <w:t>R3-235433</w:t>
              </w:r>
            </w:hyperlink>
          </w:p>
        </w:tc>
        <w:tc>
          <w:tcPr>
            <w:tcW w:w="6660" w:type="dxa"/>
            <w:tcBorders>
              <w:top w:val="nil"/>
              <w:left w:val="nil"/>
              <w:bottom w:val="single" w:sz="4" w:space="0" w:color="A6A6A6"/>
              <w:right w:val="single" w:sz="4" w:space="0" w:color="A6A6A6"/>
            </w:tcBorders>
            <w:shd w:val="clear" w:color="auto" w:fill="auto"/>
            <w:hideMark/>
          </w:tcPr>
          <w:p w14:paraId="1E0D3E3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PCI Collision Avoidance with Mobile IAB</w:t>
            </w:r>
          </w:p>
        </w:tc>
        <w:tc>
          <w:tcPr>
            <w:tcW w:w="1800" w:type="dxa"/>
            <w:tcBorders>
              <w:top w:val="nil"/>
              <w:left w:val="nil"/>
              <w:bottom w:val="single" w:sz="4" w:space="0" w:color="A6A6A6"/>
              <w:right w:val="single" w:sz="4" w:space="0" w:color="A6A6A6"/>
            </w:tcBorders>
            <w:shd w:val="clear" w:color="auto" w:fill="auto"/>
            <w:hideMark/>
          </w:tcPr>
          <w:p w14:paraId="7D18CF9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CANON Research Centre France</w:t>
            </w:r>
          </w:p>
        </w:tc>
      </w:tr>
      <w:tr w:rsidR="003009A9" w:rsidRPr="003009A9" w14:paraId="279E72C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AFD284F"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0" w:history="1">
              <w:r w:rsidR="003009A9" w:rsidRPr="003009A9">
                <w:rPr>
                  <w:rFonts w:ascii="Arial" w:hAnsi="Arial" w:cs="Arial"/>
                  <w:b/>
                  <w:bCs/>
                  <w:color w:val="0000FF"/>
                  <w:sz w:val="16"/>
                  <w:szCs w:val="16"/>
                  <w:u w:val="single"/>
                  <w:lang w:val="en-US" w:eastAsia="zh-CN"/>
                </w:rPr>
                <w:t>R3-235480</w:t>
              </w:r>
            </w:hyperlink>
          </w:p>
        </w:tc>
        <w:tc>
          <w:tcPr>
            <w:tcW w:w="6660" w:type="dxa"/>
            <w:tcBorders>
              <w:top w:val="nil"/>
              <w:left w:val="nil"/>
              <w:bottom w:val="single" w:sz="4" w:space="0" w:color="A6A6A6"/>
              <w:right w:val="single" w:sz="4" w:space="0" w:color="A6A6A6"/>
            </w:tcBorders>
            <w:shd w:val="clear" w:color="auto" w:fill="auto"/>
            <w:hideMark/>
          </w:tcPr>
          <w:p w14:paraId="7D00271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38.401) Migration Procedure for Mobile IAB-Nodes</w:t>
            </w:r>
          </w:p>
        </w:tc>
        <w:tc>
          <w:tcPr>
            <w:tcW w:w="1800" w:type="dxa"/>
            <w:tcBorders>
              <w:top w:val="nil"/>
              <w:left w:val="nil"/>
              <w:bottom w:val="single" w:sz="4" w:space="0" w:color="A6A6A6"/>
              <w:right w:val="single" w:sz="4" w:space="0" w:color="A6A6A6"/>
            </w:tcBorders>
            <w:shd w:val="clear" w:color="auto" w:fill="auto"/>
            <w:hideMark/>
          </w:tcPr>
          <w:p w14:paraId="09E815F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6738A140"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4A606ED"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1" w:history="1">
              <w:r w:rsidR="003009A9" w:rsidRPr="003009A9">
                <w:rPr>
                  <w:rFonts w:ascii="Arial" w:hAnsi="Arial" w:cs="Arial"/>
                  <w:b/>
                  <w:bCs/>
                  <w:color w:val="0000FF"/>
                  <w:sz w:val="16"/>
                  <w:szCs w:val="16"/>
                  <w:u w:val="single"/>
                  <w:lang w:val="en-US" w:eastAsia="zh-CN"/>
                </w:rPr>
                <w:t>R3-235481</w:t>
              </w:r>
            </w:hyperlink>
          </w:p>
        </w:tc>
        <w:tc>
          <w:tcPr>
            <w:tcW w:w="6660" w:type="dxa"/>
            <w:tcBorders>
              <w:top w:val="nil"/>
              <w:left w:val="nil"/>
              <w:bottom w:val="single" w:sz="4" w:space="0" w:color="A6A6A6"/>
              <w:right w:val="single" w:sz="4" w:space="0" w:color="A6A6A6"/>
            </w:tcBorders>
            <w:shd w:val="clear" w:color="auto" w:fill="auto"/>
            <w:hideMark/>
          </w:tcPr>
          <w:p w14:paraId="7064624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38.401) CU-based NCI (Re)configuration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Cells</w:t>
            </w:r>
          </w:p>
        </w:tc>
        <w:tc>
          <w:tcPr>
            <w:tcW w:w="1800" w:type="dxa"/>
            <w:tcBorders>
              <w:top w:val="nil"/>
              <w:left w:val="nil"/>
              <w:bottom w:val="single" w:sz="4" w:space="0" w:color="A6A6A6"/>
              <w:right w:val="single" w:sz="4" w:space="0" w:color="A6A6A6"/>
            </w:tcBorders>
            <w:shd w:val="clear" w:color="auto" w:fill="auto"/>
            <w:hideMark/>
          </w:tcPr>
          <w:p w14:paraId="561B0FC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0738228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28F064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2" w:history="1">
              <w:r w:rsidR="003009A9" w:rsidRPr="003009A9">
                <w:rPr>
                  <w:rFonts w:ascii="Arial" w:hAnsi="Arial" w:cs="Arial"/>
                  <w:b/>
                  <w:bCs/>
                  <w:color w:val="0000FF"/>
                  <w:sz w:val="16"/>
                  <w:szCs w:val="16"/>
                  <w:u w:val="single"/>
                  <w:lang w:val="en-US" w:eastAsia="zh-CN"/>
                </w:rPr>
                <w:t>R3-235482</w:t>
              </w:r>
            </w:hyperlink>
          </w:p>
        </w:tc>
        <w:tc>
          <w:tcPr>
            <w:tcW w:w="6660" w:type="dxa"/>
            <w:tcBorders>
              <w:top w:val="nil"/>
              <w:left w:val="nil"/>
              <w:bottom w:val="single" w:sz="4" w:space="0" w:color="A6A6A6"/>
              <w:right w:val="single" w:sz="4" w:space="0" w:color="A6A6A6"/>
            </w:tcBorders>
            <w:shd w:val="clear" w:color="auto" w:fill="auto"/>
            <w:hideMark/>
          </w:tcPr>
          <w:p w14:paraId="43F1304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IAB-Node Mobility Enhancements</w:t>
            </w:r>
          </w:p>
        </w:tc>
        <w:tc>
          <w:tcPr>
            <w:tcW w:w="1800" w:type="dxa"/>
            <w:tcBorders>
              <w:top w:val="nil"/>
              <w:left w:val="nil"/>
              <w:bottom w:val="single" w:sz="4" w:space="0" w:color="A6A6A6"/>
              <w:right w:val="single" w:sz="4" w:space="0" w:color="A6A6A6"/>
            </w:tcBorders>
            <w:shd w:val="clear" w:color="auto" w:fill="auto"/>
            <w:hideMark/>
          </w:tcPr>
          <w:p w14:paraId="16D5129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0D4C42D1"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F9224F6"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3" w:history="1">
              <w:r w:rsidR="003009A9" w:rsidRPr="003009A9">
                <w:rPr>
                  <w:rFonts w:ascii="Arial" w:hAnsi="Arial" w:cs="Arial"/>
                  <w:b/>
                  <w:bCs/>
                  <w:color w:val="0000FF"/>
                  <w:sz w:val="16"/>
                  <w:szCs w:val="16"/>
                  <w:u w:val="single"/>
                  <w:lang w:val="en-US" w:eastAsia="zh-CN"/>
                </w:rPr>
                <w:t>R3-235483</w:t>
              </w:r>
            </w:hyperlink>
          </w:p>
        </w:tc>
        <w:tc>
          <w:tcPr>
            <w:tcW w:w="6660" w:type="dxa"/>
            <w:tcBorders>
              <w:top w:val="nil"/>
              <w:left w:val="nil"/>
              <w:bottom w:val="single" w:sz="4" w:space="0" w:color="A6A6A6"/>
              <w:right w:val="single" w:sz="4" w:space="0" w:color="A6A6A6"/>
            </w:tcBorders>
            <w:shd w:val="clear" w:color="auto" w:fill="auto"/>
            <w:hideMark/>
          </w:tcPr>
          <w:p w14:paraId="74A0AB8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PCI Collision Avoidance for Mobile IAB-Nodes</w:t>
            </w:r>
          </w:p>
        </w:tc>
        <w:tc>
          <w:tcPr>
            <w:tcW w:w="1800" w:type="dxa"/>
            <w:tcBorders>
              <w:top w:val="nil"/>
              <w:left w:val="nil"/>
              <w:bottom w:val="single" w:sz="4" w:space="0" w:color="A6A6A6"/>
              <w:right w:val="single" w:sz="4" w:space="0" w:color="A6A6A6"/>
            </w:tcBorders>
            <w:shd w:val="clear" w:color="auto" w:fill="auto"/>
            <w:hideMark/>
          </w:tcPr>
          <w:p w14:paraId="52E098A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2A824675"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41ABF5B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4" w:history="1">
              <w:r w:rsidR="003009A9" w:rsidRPr="003009A9">
                <w:rPr>
                  <w:rFonts w:ascii="Arial" w:hAnsi="Arial" w:cs="Arial"/>
                  <w:b/>
                  <w:bCs/>
                  <w:color w:val="0000FF"/>
                  <w:sz w:val="16"/>
                  <w:szCs w:val="16"/>
                  <w:u w:val="single"/>
                  <w:lang w:val="en-US" w:eastAsia="zh-CN"/>
                </w:rPr>
                <w:t>R3-235484</w:t>
              </w:r>
            </w:hyperlink>
          </w:p>
        </w:tc>
        <w:tc>
          <w:tcPr>
            <w:tcW w:w="6660" w:type="dxa"/>
            <w:tcBorders>
              <w:top w:val="nil"/>
              <w:left w:val="nil"/>
              <w:bottom w:val="single" w:sz="4" w:space="0" w:color="A6A6A6"/>
              <w:right w:val="single" w:sz="4" w:space="0" w:color="A6A6A6"/>
            </w:tcBorders>
            <w:shd w:val="clear" w:color="auto" w:fill="auto"/>
            <w:hideMark/>
          </w:tcPr>
          <w:p w14:paraId="7CFF14C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38.470) Discussion of SA2 FS_VMR Solutions</w:t>
            </w:r>
          </w:p>
        </w:tc>
        <w:tc>
          <w:tcPr>
            <w:tcW w:w="1800" w:type="dxa"/>
            <w:tcBorders>
              <w:top w:val="nil"/>
              <w:left w:val="nil"/>
              <w:bottom w:val="single" w:sz="4" w:space="0" w:color="A6A6A6"/>
              <w:right w:val="single" w:sz="4" w:space="0" w:color="A6A6A6"/>
            </w:tcBorders>
            <w:shd w:val="clear" w:color="auto" w:fill="auto"/>
            <w:hideMark/>
          </w:tcPr>
          <w:p w14:paraId="60CCC3D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3076C6C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2D5BC2F"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5" w:history="1">
              <w:r w:rsidR="003009A9" w:rsidRPr="003009A9">
                <w:rPr>
                  <w:rFonts w:ascii="Arial" w:hAnsi="Arial" w:cs="Arial"/>
                  <w:b/>
                  <w:bCs/>
                  <w:color w:val="0000FF"/>
                  <w:sz w:val="16"/>
                  <w:szCs w:val="16"/>
                  <w:u w:val="single"/>
                  <w:lang w:val="en-US" w:eastAsia="zh-CN"/>
                </w:rPr>
                <w:t>R3-235485</w:t>
              </w:r>
            </w:hyperlink>
          </w:p>
        </w:tc>
        <w:tc>
          <w:tcPr>
            <w:tcW w:w="6660" w:type="dxa"/>
            <w:tcBorders>
              <w:top w:val="nil"/>
              <w:left w:val="nil"/>
              <w:bottom w:val="single" w:sz="4" w:space="0" w:color="A6A6A6"/>
              <w:right w:val="single" w:sz="4" w:space="0" w:color="A6A6A6"/>
            </w:tcBorders>
            <w:shd w:val="clear" w:color="auto" w:fill="auto"/>
            <w:hideMark/>
          </w:tcPr>
          <w:p w14:paraId="3CA1546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and Draft Reply LS on Mobile IAB-node De-authorization Handling</w:t>
            </w:r>
          </w:p>
        </w:tc>
        <w:tc>
          <w:tcPr>
            <w:tcW w:w="1800" w:type="dxa"/>
            <w:tcBorders>
              <w:top w:val="nil"/>
              <w:left w:val="nil"/>
              <w:bottom w:val="single" w:sz="4" w:space="0" w:color="A6A6A6"/>
              <w:right w:val="single" w:sz="4" w:space="0" w:color="A6A6A6"/>
            </w:tcBorders>
            <w:shd w:val="clear" w:color="auto" w:fill="auto"/>
            <w:hideMark/>
          </w:tcPr>
          <w:p w14:paraId="1430D56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554CB84F"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7B4804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6" w:history="1">
              <w:r w:rsidR="003009A9" w:rsidRPr="003009A9">
                <w:rPr>
                  <w:rFonts w:ascii="Arial" w:hAnsi="Arial" w:cs="Arial"/>
                  <w:b/>
                  <w:bCs/>
                  <w:color w:val="0000FF"/>
                  <w:sz w:val="16"/>
                  <w:szCs w:val="16"/>
                  <w:u w:val="single"/>
                  <w:lang w:val="en-US" w:eastAsia="zh-CN"/>
                </w:rPr>
                <w:t>R3-235510</w:t>
              </w:r>
            </w:hyperlink>
          </w:p>
        </w:tc>
        <w:tc>
          <w:tcPr>
            <w:tcW w:w="6660" w:type="dxa"/>
            <w:tcBorders>
              <w:top w:val="nil"/>
              <w:left w:val="nil"/>
              <w:bottom w:val="single" w:sz="4" w:space="0" w:color="A6A6A6"/>
              <w:right w:val="single" w:sz="4" w:space="0" w:color="A6A6A6"/>
            </w:tcBorders>
            <w:shd w:val="clear" w:color="auto" w:fill="auto"/>
            <w:hideMark/>
          </w:tcPr>
          <w:p w14:paraId="42AA28A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TS38.413 BL CR) Discussion on Support IAB-node mobility</w:t>
            </w:r>
          </w:p>
        </w:tc>
        <w:tc>
          <w:tcPr>
            <w:tcW w:w="1800" w:type="dxa"/>
            <w:tcBorders>
              <w:top w:val="nil"/>
              <w:left w:val="nil"/>
              <w:bottom w:val="single" w:sz="4" w:space="0" w:color="A6A6A6"/>
              <w:right w:val="single" w:sz="4" w:space="0" w:color="A6A6A6"/>
            </w:tcBorders>
            <w:shd w:val="clear" w:color="auto" w:fill="auto"/>
            <w:hideMark/>
          </w:tcPr>
          <w:p w14:paraId="14E5F74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Nokia, Nokia Shanghai Bell</w:t>
            </w:r>
          </w:p>
        </w:tc>
      </w:tr>
      <w:tr w:rsidR="003009A9" w:rsidRPr="003009A9" w14:paraId="22342599"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B479426"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7" w:history="1">
              <w:r w:rsidR="003009A9" w:rsidRPr="003009A9">
                <w:rPr>
                  <w:rFonts w:ascii="Arial" w:hAnsi="Arial" w:cs="Arial"/>
                  <w:b/>
                  <w:bCs/>
                  <w:color w:val="0000FF"/>
                  <w:sz w:val="16"/>
                  <w:szCs w:val="16"/>
                  <w:u w:val="single"/>
                  <w:lang w:val="en-US" w:eastAsia="zh-CN"/>
                </w:rPr>
                <w:t>R3-235511</w:t>
              </w:r>
            </w:hyperlink>
          </w:p>
        </w:tc>
        <w:tc>
          <w:tcPr>
            <w:tcW w:w="6660" w:type="dxa"/>
            <w:tcBorders>
              <w:top w:val="nil"/>
              <w:left w:val="nil"/>
              <w:bottom w:val="single" w:sz="4" w:space="0" w:color="A6A6A6"/>
              <w:right w:val="single" w:sz="4" w:space="0" w:color="A6A6A6"/>
            </w:tcBorders>
            <w:shd w:val="clear" w:color="auto" w:fill="auto"/>
            <w:hideMark/>
          </w:tcPr>
          <w:p w14:paraId="040B73C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IAB configuration and Mobility Enhancements</w:t>
            </w:r>
          </w:p>
        </w:tc>
        <w:tc>
          <w:tcPr>
            <w:tcW w:w="1800" w:type="dxa"/>
            <w:tcBorders>
              <w:top w:val="nil"/>
              <w:left w:val="nil"/>
              <w:bottom w:val="single" w:sz="4" w:space="0" w:color="A6A6A6"/>
              <w:right w:val="single" w:sz="4" w:space="0" w:color="A6A6A6"/>
            </w:tcBorders>
            <w:shd w:val="clear" w:color="auto" w:fill="auto"/>
            <w:hideMark/>
          </w:tcPr>
          <w:p w14:paraId="4664C05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Nokia, Nokia Shanghai Bell</w:t>
            </w:r>
          </w:p>
        </w:tc>
      </w:tr>
      <w:tr w:rsidR="003009A9" w:rsidRPr="003009A9" w14:paraId="23D4ECB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45931D7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8" w:history="1">
              <w:r w:rsidR="003009A9" w:rsidRPr="003009A9">
                <w:rPr>
                  <w:rFonts w:ascii="Arial" w:hAnsi="Arial" w:cs="Arial"/>
                  <w:b/>
                  <w:bCs/>
                  <w:color w:val="0000FF"/>
                  <w:sz w:val="16"/>
                  <w:szCs w:val="16"/>
                  <w:u w:val="single"/>
                  <w:lang w:val="en-US" w:eastAsia="zh-CN"/>
                </w:rPr>
                <w:t>R3-235512</w:t>
              </w:r>
            </w:hyperlink>
          </w:p>
        </w:tc>
        <w:tc>
          <w:tcPr>
            <w:tcW w:w="6660" w:type="dxa"/>
            <w:tcBorders>
              <w:top w:val="nil"/>
              <w:left w:val="nil"/>
              <w:bottom w:val="single" w:sz="4" w:space="0" w:color="A6A6A6"/>
              <w:right w:val="single" w:sz="4" w:space="0" w:color="A6A6A6"/>
            </w:tcBorders>
            <w:shd w:val="clear" w:color="auto" w:fill="auto"/>
            <w:hideMark/>
          </w:tcPr>
          <w:p w14:paraId="37DD877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Mobile IAB interference mitigation</w:t>
            </w:r>
          </w:p>
        </w:tc>
        <w:tc>
          <w:tcPr>
            <w:tcW w:w="1800" w:type="dxa"/>
            <w:tcBorders>
              <w:top w:val="nil"/>
              <w:left w:val="nil"/>
              <w:bottom w:val="single" w:sz="4" w:space="0" w:color="A6A6A6"/>
              <w:right w:val="single" w:sz="4" w:space="0" w:color="A6A6A6"/>
            </w:tcBorders>
            <w:shd w:val="clear" w:color="auto" w:fill="auto"/>
            <w:hideMark/>
          </w:tcPr>
          <w:p w14:paraId="48A2AD0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Nokia, Nokia Shanghai Bell</w:t>
            </w:r>
          </w:p>
        </w:tc>
      </w:tr>
      <w:tr w:rsidR="003009A9" w:rsidRPr="003009A9" w14:paraId="7161F5F2" w14:textId="77777777" w:rsidTr="003009A9">
        <w:trPr>
          <w:trHeight w:val="417"/>
        </w:trPr>
        <w:tc>
          <w:tcPr>
            <w:tcW w:w="1200" w:type="dxa"/>
            <w:tcBorders>
              <w:top w:val="nil"/>
              <w:left w:val="single" w:sz="4" w:space="0" w:color="A6A6A6"/>
              <w:bottom w:val="single" w:sz="4" w:space="0" w:color="A6A6A6"/>
              <w:right w:val="single" w:sz="4" w:space="0" w:color="A6A6A6"/>
            </w:tcBorders>
            <w:shd w:val="clear" w:color="auto" w:fill="auto"/>
            <w:hideMark/>
          </w:tcPr>
          <w:p w14:paraId="3A89F60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29" w:history="1">
              <w:r w:rsidR="003009A9" w:rsidRPr="003009A9">
                <w:rPr>
                  <w:rFonts w:ascii="Arial" w:hAnsi="Arial" w:cs="Arial"/>
                  <w:b/>
                  <w:bCs/>
                  <w:color w:val="0000FF"/>
                  <w:sz w:val="16"/>
                  <w:szCs w:val="16"/>
                  <w:u w:val="single"/>
                  <w:lang w:val="en-US" w:eastAsia="zh-CN"/>
                </w:rPr>
                <w:t>R3-235513</w:t>
              </w:r>
            </w:hyperlink>
          </w:p>
        </w:tc>
        <w:tc>
          <w:tcPr>
            <w:tcW w:w="6660" w:type="dxa"/>
            <w:tcBorders>
              <w:top w:val="nil"/>
              <w:left w:val="nil"/>
              <w:bottom w:val="single" w:sz="4" w:space="0" w:color="A6A6A6"/>
              <w:right w:val="single" w:sz="4" w:space="0" w:color="A6A6A6"/>
            </w:tcBorders>
            <w:shd w:val="clear" w:color="auto" w:fill="auto"/>
            <w:hideMark/>
          </w:tcPr>
          <w:p w14:paraId="59B06AA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Discussion on incoming LS</w:t>
            </w:r>
          </w:p>
        </w:tc>
        <w:tc>
          <w:tcPr>
            <w:tcW w:w="1800" w:type="dxa"/>
            <w:tcBorders>
              <w:top w:val="nil"/>
              <w:left w:val="nil"/>
              <w:bottom w:val="single" w:sz="4" w:space="0" w:color="A6A6A6"/>
              <w:right w:val="single" w:sz="4" w:space="0" w:color="A6A6A6"/>
            </w:tcBorders>
            <w:shd w:val="clear" w:color="auto" w:fill="auto"/>
            <w:hideMark/>
          </w:tcPr>
          <w:p w14:paraId="5FF9133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Nokia, Nokia Shanghai Bell</w:t>
            </w:r>
          </w:p>
        </w:tc>
      </w:tr>
      <w:tr w:rsidR="003009A9" w:rsidRPr="003009A9" w14:paraId="61354EC8"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6253920"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0" w:history="1">
              <w:r w:rsidR="003009A9" w:rsidRPr="003009A9">
                <w:rPr>
                  <w:rFonts w:ascii="Arial" w:hAnsi="Arial" w:cs="Arial"/>
                  <w:b/>
                  <w:bCs/>
                  <w:color w:val="0000FF"/>
                  <w:sz w:val="16"/>
                  <w:szCs w:val="16"/>
                  <w:u w:val="single"/>
                  <w:lang w:val="en-US" w:eastAsia="zh-CN"/>
                </w:rPr>
                <w:t>R3-235632</w:t>
              </w:r>
            </w:hyperlink>
          </w:p>
        </w:tc>
        <w:tc>
          <w:tcPr>
            <w:tcW w:w="6660" w:type="dxa"/>
            <w:tcBorders>
              <w:top w:val="nil"/>
              <w:left w:val="nil"/>
              <w:bottom w:val="single" w:sz="4" w:space="0" w:color="A6A6A6"/>
              <w:right w:val="single" w:sz="4" w:space="0" w:color="A6A6A6"/>
            </w:tcBorders>
            <w:shd w:val="clear" w:color="auto" w:fill="auto"/>
            <w:hideMark/>
          </w:tcPr>
          <w:p w14:paraId="6D0D765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to BL CR for TS 38.423) Discussion on LS from SA2 and RAN2</w:t>
            </w:r>
          </w:p>
        </w:tc>
        <w:tc>
          <w:tcPr>
            <w:tcW w:w="1800" w:type="dxa"/>
            <w:tcBorders>
              <w:top w:val="nil"/>
              <w:left w:val="nil"/>
              <w:bottom w:val="single" w:sz="4" w:space="0" w:color="A6A6A6"/>
              <w:right w:val="single" w:sz="4" w:space="0" w:color="A6A6A6"/>
            </w:tcBorders>
            <w:shd w:val="clear" w:color="auto" w:fill="auto"/>
            <w:hideMark/>
          </w:tcPr>
          <w:p w14:paraId="3881A8C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Xiaomi</w:t>
            </w:r>
          </w:p>
        </w:tc>
      </w:tr>
      <w:tr w:rsidR="003009A9" w:rsidRPr="003009A9" w14:paraId="66DD7610"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51C431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1" w:history="1">
              <w:r w:rsidR="003009A9" w:rsidRPr="003009A9">
                <w:rPr>
                  <w:rFonts w:ascii="Arial" w:hAnsi="Arial" w:cs="Arial"/>
                  <w:b/>
                  <w:bCs/>
                  <w:color w:val="0000FF"/>
                  <w:sz w:val="16"/>
                  <w:szCs w:val="16"/>
                  <w:u w:val="single"/>
                  <w:lang w:val="en-US" w:eastAsia="zh-CN"/>
                </w:rPr>
                <w:t>R3-235633</w:t>
              </w:r>
            </w:hyperlink>
          </w:p>
        </w:tc>
        <w:tc>
          <w:tcPr>
            <w:tcW w:w="6660" w:type="dxa"/>
            <w:tcBorders>
              <w:top w:val="nil"/>
              <w:left w:val="nil"/>
              <w:bottom w:val="single" w:sz="4" w:space="0" w:color="A6A6A6"/>
              <w:right w:val="single" w:sz="4" w:space="0" w:color="A6A6A6"/>
            </w:tcBorders>
            <w:shd w:val="clear" w:color="auto" w:fill="auto"/>
            <w:hideMark/>
          </w:tcPr>
          <w:p w14:paraId="3846D3E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to BL CR for TS 38.473) Discussion on IAB-node mobility</w:t>
            </w:r>
          </w:p>
        </w:tc>
        <w:tc>
          <w:tcPr>
            <w:tcW w:w="1800" w:type="dxa"/>
            <w:tcBorders>
              <w:top w:val="nil"/>
              <w:left w:val="nil"/>
              <w:bottom w:val="single" w:sz="4" w:space="0" w:color="A6A6A6"/>
              <w:right w:val="single" w:sz="4" w:space="0" w:color="A6A6A6"/>
            </w:tcBorders>
            <w:shd w:val="clear" w:color="auto" w:fill="auto"/>
            <w:hideMark/>
          </w:tcPr>
          <w:p w14:paraId="103BF2C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Xiaomi</w:t>
            </w:r>
          </w:p>
        </w:tc>
      </w:tr>
      <w:tr w:rsidR="003009A9" w:rsidRPr="003009A9" w14:paraId="32FB7C8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9071F60"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2" w:history="1">
              <w:r w:rsidR="003009A9" w:rsidRPr="003009A9">
                <w:rPr>
                  <w:rFonts w:ascii="Arial" w:hAnsi="Arial" w:cs="Arial"/>
                  <w:b/>
                  <w:bCs/>
                  <w:color w:val="0000FF"/>
                  <w:sz w:val="16"/>
                  <w:szCs w:val="16"/>
                  <w:u w:val="single"/>
                  <w:lang w:val="en-US" w:eastAsia="zh-CN"/>
                </w:rPr>
                <w:t>R3-235634</w:t>
              </w:r>
            </w:hyperlink>
          </w:p>
        </w:tc>
        <w:tc>
          <w:tcPr>
            <w:tcW w:w="6660" w:type="dxa"/>
            <w:tcBorders>
              <w:top w:val="nil"/>
              <w:left w:val="nil"/>
              <w:bottom w:val="single" w:sz="4" w:space="0" w:color="A6A6A6"/>
              <w:right w:val="single" w:sz="4" w:space="0" w:color="A6A6A6"/>
            </w:tcBorders>
            <w:shd w:val="clear" w:color="auto" w:fill="auto"/>
            <w:hideMark/>
          </w:tcPr>
          <w:p w14:paraId="014B7E5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(TPs to BL CR for TS 38.401 and TS 38.473) mobility enhancement for mobile IAB</w:t>
            </w:r>
          </w:p>
        </w:tc>
        <w:tc>
          <w:tcPr>
            <w:tcW w:w="1800" w:type="dxa"/>
            <w:tcBorders>
              <w:top w:val="nil"/>
              <w:left w:val="nil"/>
              <w:bottom w:val="single" w:sz="4" w:space="0" w:color="A6A6A6"/>
              <w:right w:val="single" w:sz="4" w:space="0" w:color="A6A6A6"/>
            </w:tcBorders>
            <w:shd w:val="clear" w:color="auto" w:fill="auto"/>
            <w:hideMark/>
          </w:tcPr>
          <w:p w14:paraId="483BA37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Xiaomi</w:t>
            </w:r>
          </w:p>
        </w:tc>
      </w:tr>
      <w:tr w:rsidR="003009A9" w:rsidRPr="003009A9" w14:paraId="23365D1A"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4E519F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3" w:history="1">
              <w:r w:rsidR="003009A9" w:rsidRPr="003009A9">
                <w:rPr>
                  <w:rFonts w:ascii="Arial" w:hAnsi="Arial" w:cs="Arial"/>
                  <w:b/>
                  <w:bCs/>
                  <w:color w:val="0000FF"/>
                  <w:sz w:val="16"/>
                  <w:szCs w:val="16"/>
                  <w:u w:val="single"/>
                  <w:lang w:val="en-US" w:eastAsia="zh-CN"/>
                </w:rPr>
                <w:t>R3-235672</w:t>
              </w:r>
            </w:hyperlink>
          </w:p>
        </w:tc>
        <w:tc>
          <w:tcPr>
            <w:tcW w:w="6660" w:type="dxa"/>
            <w:tcBorders>
              <w:top w:val="nil"/>
              <w:left w:val="nil"/>
              <w:bottom w:val="single" w:sz="4" w:space="0" w:color="A6A6A6"/>
              <w:right w:val="single" w:sz="4" w:space="0" w:color="A6A6A6"/>
            </w:tcBorders>
            <w:shd w:val="clear" w:color="auto" w:fill="auto"/>
            <w:hideMark/>
          </w:tcPr>
          <w:p w14:paraId="1422DBA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Mobile IAB BL CR for TS 38.423) Transfer of mobile IAB authorization state in </w:t>
            </w:r>
            <w:proofErr w:type="spellStart"/>
            <w:r w:rsidRPr="003009A9">
              <w:rPr>
                <w:rFonts w:ascii="Arial" w:hAnsi="Arial" w:cs="Arial"/>
                <w:sz w:val="16"/>
                <w:szCs w:val="16"/>
                <w:lang w:val="en-US" w:eastAsia="zh-CN"/>
              </w:rPr>
              <w:t>Xn</w:t>
            </w:r>
            <w:proofErr w:type="spellEnd"/>
            <w:r w:rsidRPr="003009A9">
              <w:rPr>
                <w:rFonts w:ascii="Arial" w:hAnsi="Arial" w:cs="Arial"/>
                <w:sz w:val="16"/>
                <w:szCs w:val="16"/>
                <w:lang w:val="en-US" w:eastAsia="zh-CN"/>
              </w:rPr>
              <w:t xml:space="preserve"> HO request message</w:t>
            </w:r>
          </w:p>
        </w:tc>
        <w:tc>
          <w:tcPr>
            <w:tcW w:w="1800" w:type="dxa"/>
            <w:tcBorders>
              <w:top w:val="nil"/>
              <w:left w:val="nil"/>
              <w:bottom w:val="single" w:sz="4" w:space="0" w:color="A6A6A6"/>
              <w:right w:val="single" w:sz="4" w:space="0" w:color="A6A6A6"/>
            </w:tcBorders>
            <w:shd w:val="clear" w:color="auto" w:fill="auto"/>
            <w:hideMark/>
          </w:tcPr>
          <w:p w14:paraId="18522A8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ZTE, Samsung, </w:t>
            </w:r>
            <w:proofErr w:type="spellStart"/>
            <w:r w:rsidRPr="003009A9">
              <w:rPr>
                <w:rFonts w:ascii="Arial" w:hAnsi="Arial" w:cs="Arial"/>
                <w:sz w:val="16"/>
                <w:szCs w:val="16"/>
                <w:lang w:val="en-US" w:eastAsia="zh-CN"/>
              </w:rPr>
              <w:t>Xiaom</w:t>
            </w:r>
            <w:proofErr w:type="spellEnd"/>
          </w:p>
        </w:tc>
      </w:tr>
      <w:tr w:rsidR="003009A9" w:rsidRPr="003009A9" w14:paraId="600BFED5"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79E8309"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4" w:history="1">
              <w:r w:rsidR="003009A9" w:rsidRPr="003009A9">
                <w:rPr>
                  <w:rFonts w:ascii="Arial" w:hAnsi="Arial" w:cs="Arial"/>
                  <w:b/>
                  <w:bCs/>
                  <w:color w:val="0000FF"/>
                  <w:sz w:val="16"/>
                  <w:szCs w:val="16"/>
                  <w:u w:val="single"/>
                  <w:lang w:val="en-US" w:eastAsia="zh-CN"/>
                </w:rPr>
                <w:t>R3-235724</w:t>
              </w:r>
            </w:hyperlink>
          </w:p>
        </w:tc>
        <w:tc>
          <w:tcPr>
            <w:tcW w:w="6660" w:type="dxa"/>
            <w:tcBorders>
              <w:top w:val="nil"/>
              <w:left w:val="nil"/>
              <w:bottom w:val="single" w:sz="4" w:space="0" w:color="A6A6A6"/>
              <w:right w:val="single" w:sz="4" w:space="0" w:color="A6A6A6"/>
            </w:tcBorders>
            <w:shd w:val="clear" w:color="auto" w:fill="auto"/>
            <w:hideMark/>
          </w:tcPr>
          <w:p w14:paraId="1715F33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Summary of offline discussion on Mobile IAB</w:t>
            </w:r>
          </w:p>
        </w:tc>
        <w:tc>
          <w:tcPr>
            <w:tcW w:w="1800" w:type="dxa"/>
            <w:tcBorders>
              <w:top w:val="nil"/>
              <w:left w:val="nil"/>
              <w:bottom w:val="single" w:sz="4" w:space="0" w:color="A6A6A6"/>
              <w:right w:val="single" w:sz="4" w:space="0" w:color="A6A6A6"/>
            </w:tcBorders>
            <w:shd w:val="clear" w:color="auto" w:fill="auto"/>
            <w:hideMark/>
          </w:tcPr>
          <w:p w14:paraId="40217ED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w:t>
            </w:r>
          </w:p>
        </w:tc>
      </w:tr>
      <w:tr w:rsidR="003009A9" w:rsidRPr="003009A9" w14:paraId="653699C6"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473C0D77"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5" w:history="1">
              <w:r w:rsidR="003009A9" w:rsidRPr="003009A9">
                <w:rPr>
                  <w:rFonts w:ascii="Arial" w:hAnsi="Arial" w:cs="Arial"/>
                  <w:b/>
                  <w:bCs/>
                  <w:color w:val="0000FF"/>
                  <w:sz w:val="16"/>
                  <w:szCs w:val="16"/>
                  <w:u w:val="single"/>
                  <w:lang w:val="en-US" w:eastAsia="zh-CN"/>
                </w:rPr>
                <w:t>R3-235775</w:t>
              </w:r>
            </w:hyperlink>
          </w:p>
        </w:tc>
        <w:tc>
          <w:tcPr>
            <w:tcW w:w="6660" w:type="dxa"/>
            <w:tcBorders>
              <w:top w:val="nil"/>
              <w:left w:val="nil"/>
              <w:bottom w:val="single" w:sz="4" w:space="0" w:color="A6A6A6"/>
              <w:right w:val="single" w:sz="4" w:space="0" w:color="A6A6A6"/>
            </w:tcBorders>
            <w:shd w:val="clear" w:color="auto" w:fill="auto"/>
            <w:hideMark/>
          </w:tcPr>
          <w:p w14:paraId="65DD712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to BL CR for TS 38.423) Discussion on LS from SA2 and RAN2</w:t>
            </w:r>
          </w:p>
        </w:tc>
        <w:tc>
          <w:tcPr>
            <w:tcW w:w="1800" w:type="dxa"/>
            <w:tcBorders>
              <w:top w:val="nil"/>
              <w:left w:val="nil"/>
              <w:bottom w:val="single" w:sz="4" w:space="0" w:color="A6A6A6"/>
              <w:right w:val="single" w:sz="4" w:space="0" w:color="A6A6A6"/>
            </w:tcBorders>
            <w:shd w:val="clear" w:color="auto" w:fill="auto"/>
            <w:hideMark/>
          </w:tcPr>
          <w:p w14:paraId="7B4A1C8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Xiaomi, Nokia, Nokia Shanghai Bell, Huawei</w:t>
            </w:r>
          </w:p>
        </w:tc>
      </w:tr>
      <w:tr w:rsidR="003009A9" w:rsidRPr="003009A9" w14:paraId="1FC804D8"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AB63CA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6" w:history="1">
              <w:r w:rsidR="003009A9" w:rsidRPr="003009A9">
                <w:rPr>
                  <w:rFonts w:ascii="Arial" w:hAnsi="Arial" w:cs="Arial"/>
                  <w:b/>
                  <w:bCs/>
                  <w:color w:val="0000FF"/>
                  <w:sz w:val="16"/>
                  <w:szCs w:val="16"/>
                  <w:u w:val="single"/>
                  <w:lang w:val="en-US" w:eastAsia="zh-CN"/>
                </w:rPr>
                <w:t>R3-235776</w:t>
              </w:r>
            </w:hyperlink>
          </w:p>
        </w:tc>
        <w:tc>
          <w:tcPr>
            <w:tcW w:w="6660" w:type="dxa"/>
            <w:tcBorders>
              <w:top w:val="nil"/>
              <w:left w:val="nil"/>
              <w:bottom w:val="single" w:sz="4" w:space="0" w:color="A6A6A6"/>
              <w:right w:val="single" w:sz="4" w:space="0" w:color="A6A6A6"/>
            </w:tcBorders>
            <w:shd w:val="clear" w:color="auto" w:fill="auto"/>
            <w:hideMark/>
          </w:tcPr>
          <w:p w14:paraId="3C410EC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to BL CR for TS 38.401) on stage 2 procedures for mobile IAB</w:t>
            </w:r>
          </w:p>
        </w:tc>
        <w:tc>
          <w:tcPr>
            <w:tcW w:w="1800" w:type="dxa"/>
            <w:tcBorders>
              <w:top w:val="nil"/>
              <w:left w:val="nil"/>
              <w:bottom w:val="single" w:sz="4" w:space="0" w:color="A6A6A6"/>
              <w:right w:val="single" w:sz="4" w:space="0" w:color="A6A6A6"/>
            </w:tcBorders>
            <w:shd w:val="clear" w:color="auto" w:fill="auto"/>
            <w:hideMark/>
          </w:tcPr>
          <w:p w14:paraId="26E0F94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 Qualcomm Inc.</w:t>
            </w:r>
          </w:p>
        </w:tc>
      </w:tr>
      <w:tr w:rsidR="003009A9" w:rsidRPr="003009A9" w14:paraId="251D01A0"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76E8319"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7" w:history="1">
              <w:r w:rsidR="003009A9" w:rsidRPr="003009A9">
                <w:rPr>
                  <w:rFonts w:ascii="Arial" w:hAnsi="Arial" w:cs="Arial"/>
                  <w:b/>
                  <w:bCs/>
                  <w:color w:val="0000FF"/>
                  <w:sz w:val="16"/>
                  <w:szCs w:val="16"/>
                  <w:u w:val="single"/>
                  <w:lang w:val="en-US" w:eastAsia="zh-CN"/>
                </w:rPr>
                <w:t>R3-235781</w:t>
              </w:r>
            </w:hyperlink>
          </w:p>
        </w:tc>
        <w:tc>
          <w:tcPr>
            <w:tcW w:w="6660" w:type="dxa"/>
            <w:tcBorders>
              <w:top w:val="nil"/>
              <w:left w:val="nil"/>
              <w:bottom w:val="single" w:sz="4" w:space="0" w:color="A6A6A6"/>
              <w:right w:val="single" w:sz="4" w:space="0" w:color="A6A6A6"/>
            </w:tcBorders>
            <w:shd w:val="clear" w:color="auto" w:fill="auto"/>
            <w:hideMark/>
          </w:tcPr>
          <w:p w14:paraId="45A82B8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38.423): Adding of BAP address in the IAB TRANSPORT MIGRATION MANAGEMENT REQUEST message</w:t>
            </w:r>
          </w:p>
        </w:tc>
        <w:tc>
          <w:tcPr>
            <w:tcW w:w="1800" w:type="dxa"/>
            <w:tcBorders>
              <w:top w:val="nil"/>
              <w:left w:val="nil"/>
              <w:bottom w:val="single" w:sz="4" w:space="0" w:color="A6A6A6"/>
              <w:right w:val="single" w:sz="4" w:space="0" w:color="A6A6A6"/>
            </w:tcBorders>
            <w:shd w:val="clear" w:color="auto" w:fill="auto"/>
            <w:hideMark/>
          </w:tcPr>
          <w:p w14:paraId="5F99AA0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3009A9" w14:paraId="38032D2E" w14:textId="77777777" w:rsidTr="003009A9">
        <w:trPr>
          <w:trHeight w:val="675"/>
        </w:trPr>
        <w:tc>
          <w:tcPr>
            <w:tcW w:w="1200" w:type="dxa"/>
            <w:tcBorders>
              <w:top w:val="nil"/>
              <w:left w:val="single" w:sz="4" w:space="0" w:color="A6A6A6"/>
              <w:bottom w:val="single" w:sz="4" w:space="0" w:color="A6A6A6"/>
              <w:right w:val="single" w:sz="4" w:space="0" w:color="A6A6A6"/>
            </w:tcBorders>
            <w:shd w:val="clear" w:color="auto" w:fill="auto"/>
            <w:hideMark/>
          </w:tcPr>
          <w:p w14:paraId="64D40F3F"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8" w:history="1">
              <w:r w:rsidR="003009A9" w:rsidRPr="003009A9">
                <w:rPr>
                  <w:rFonts w:ascii="Arial" w:hAnsi="Arial" w:cs="Arial"/>
                  <w:b/>
                  <w:bCs/>
                  <w:color w:val="0000FF"/>
                  <w:sz w:val="16"/>
                  <w:szCs w:val="16"/>
                  <w:u w:val="single"/>
                  <w:lang w:val="en-US" w:eastAsia="zh-CN"/>
                </w:rPr>
                <w:t>R3-235782</w:t>
              </w:r>
            </w:hyperlink>
          </w:p>
        </w:tc>
        <w:tc>
          <w:tcPr>
            <w:tcW w:w="6660" w:type="dxa"/>
            <w:tcBorders>
              <w:top w:val="nil"/>
              <w:left w:val="nil"/>
              <w:bottom w:val="single" w:sz="4" w:space="0" w:color="A6A6A6"/>
              <w:right w:val="single" w:sz="4" w:space="0" w:color="A6A6A6"/>
            </w:tcBorders>
            <w:shd w:val="clear" w:color="auto" w:fill="auto"/>
            <w:hideMark/>
          </w:tcPr>
          <w:p w14:paraId="3659BF9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38.473) Enhancements to IAB node migration in mobile IAB scenario</w:t>
            </w:r>
          </w:p>
        </w:tc>
        <w:tc>
          <w:tcPr>
            <w:tcW w:w="1800" w:type="dxa"/>
            <w:tcBorders>
              <w:top w:val="nil"/>
              <w:left w:val="nil"/>
              <w:bottom w:val="single" w:sz="4" w:space="0" w:color="A6A6A6"/>
              <w:right w:val="single" w:sz="4" w:space="0" w:color="A6A6A6"/>
            </w:tcBorders>
            <w:shd w:val="clear" w:color="auto" w:fill="auto"/>
            <w:hideMark/>
          </w:tcPr>
          <w:p w14:paraId="2C18370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 Xiaomi, CATT, Ericsson, Nokia, Nokia Shanghai Bell</w:t>
            </w:r>
          </w:p>
        </w:tc>
      </w:tr>
      <w:tr w:rsidR="003009A9" w:rsidRPr="003009A9" w14:paraId="33667346"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CE9154D"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39" w:history="1">
              <w:r w:rsidR="003009A9" w:rsidRPr="003009A9">
                <w:rPr>
                  <w:rFonts w:ascii="Arial" w:hAnsi="Arial" w:cs="Arial"/>
                  <w:b/>
                  <w:bCs/>
                  <w:color w:val="0000FF"/>
                  <w:sz w:val="16"/>
                  <w:szCs w:val="16"/>
                  <w:u w:val="single"/>
                  <w:lang w:val="en-US" w:eastAsia="zh-CN"/>
                </w:rPr>
                <w:t>R3-235783</w:t>
              </w:r>
            </w:hyperlink>
          </w:p>
        </w:tc>
        <w:tc>
          <w:tcPr>
            <w:tcW w:w="6660" w:type="dxa"/>
            <w:tcBorders>
              <w:top w:val="nil"/>
              <w:left w:val="nil"/>
              <w:bottom w:val="single" w:sz="4" w:space="0" w:color="A6A6A6"/>
              <w:right w:val="single" w:sz="4" w:space="0" w:color="A6A6A6"/>
            </w:tcBorders>
            <w:shd w:val="clear" w:color="auto" w:fill="auto"/>
            <w:hideMark/>
          </w:tcPr>
          <w:p w14:paraId="44E311C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38.401) Migration Procedure for Mobile IAB-Nodes</w:t>
            </w:r>
          </w:p>
        </w:tc>
        <w:tc>
          <w:tcPr>
            <w:tcW w:w="1800" w:type="dxa"/>
            <w:tcBorders>
              <w:top w:val="nil"/>
              <w:left w:val="nil"/>
              <w:bottom w:val="single" w:sz="4" w:space="0" w:color="A6A6A6"/>
              <w:right w:val="single" w:sz="4" w:space="0" w:color="A6A6A6"/>
            </w:tcBorders>
            <w:shd w:val="clear" w:color="auto" w:fill="auto"/>
            <w:hideMark/>
          </w:tcPr>
          <w:p w14:paraId="562DBAD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46FD5B4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C6106BD"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0" w:history="1">
              <w:r w:rsidR="003009A9" w:rsidRPr="003009A9">
                <w:rPr>
                  <w:rFonts w:ascii="Arial" w:hAnsi="Arial" w:cs="Arial"/>
                  <w:b/>
                  <w:bCs/>
                  <w:color w:val="0000FF"/>
                  <w:sz w:val="16"/>
                  <w:szCs w:val="16"/>
                  <w:u w:val="single"/>
                  <w:lang w:val="en-US" w:eastAsia="zh-CN"/>
                </w:rPr>
                <w:t>R3-235784</w:t>
              </w:r>
            </w:hyperlink>
          </w:p>
        </w:tc>
        <w:tc>
          <w:tcPr>
            <w:tcW w:w="6660" w:type="dxa"/>
            <w:tcBorders>
              <w:top w:val="nil"/>
              <w:left w:val="nil"/>
              <w:bottom w:val="single" w:sz="4" w:space="0" w:color="A6A6A6"/>
              <w:right w:val="single" w:sz="4" w:space="0" w:color="A6A6A6"/>
            </w:tcBorders>
            <w:shd w:val="clear" w:color="auto" w:fill="auto"/>
            <w:hideMark/>
          </w:tcPr>
          <w:p w14:paraId="314C7759"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Draft Reply LS to S5-236128 = R3-235034 on Cell ID (re)configuration for mobile IAB cell (to: SA5; cc: -; contact: Ericsson)</w:t>
            </w:r>
          </w:p>
        </w:tc>
        <w:tc>
          <w:tcPr>
            <w:tcW w:w="1800" w:type="dxa"/>
            <w:tcBorders>
              <w:top w:val="nil"/>
              <w:left w:val="nil"/>
              <w:bottom w:val="single" w:sz="4" w:space="0" w:color="A6A6A6"/>
              <w:right w:val="single" w:sz="4" w:space="0" w:color="A6A6A6"/>
            </w:tcBorders>
            <w:shd w:val="clear" w:color="auto" w:fill="auto"/>
            <w:hideMark/>
          </w:tcPr>
          <w:p w14:paraId="5D8B606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2484E5B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0A39E2B"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1" w:history="1">
              <w:r w:rsidR="003009A9" w:rsidRPr="003009A9">
                <w:rPr>
                  <w:rFonts w:ascii="Arial" w:hAnsi="Arial" w:cs="Arial"/>
                  <w:b/>
                  <w:bCs/>
                  <w:color w:val="0000FF"/>
                  <w:sz w:val="16"/>
                  <w:szCs w:val="16"/>
                  <w:u w:val="single"/>
                  <w:lang w:val="en-US" w:eastAsia="zh-CN"/>
                </w:rPr>
                <w:t>R3-235785</w:t>
              </w:r>
            </w:hyperlink>
          </w:p>
        </w:tc>
        <w:tc>
          <w:tcPr>
            <w:tcW w:w="6660" w:type="dxa"/>
            <w:tcBorders>
              <w:top w:val="nil"/>
              <w:left w:val="nil"/>
              <w:bottom w:val="single" w:sz="4" w:space="0" w:color="A6A6A6"/>
              <w:right w:val="single" w:sz="4" w:space="0" w:color="A6A6A6"/>
            </w:tcBorders>
            <w:shd w:val="clear" w:color="auto" w:fill="auto"/>
            <w:hideMark/>
          </w:tcPr>
          <w:p w14:paraId="1FF7964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NR_mobile_IAB</w:t>
            </w:r>
            <w:proofErr w:type="spellEnd"/>
            <w:r w:rsidRPr="003009A9">
              <w:rPr>
                <w:rFonts w:ascii="Arial" w:hAnsi="Arial" w:cs="Arial"/>
                <w:sz w:val="16"/>
                <w:szCs w:val="16"/>
                <w:lang w:val="en-US" w:eastAsia="zh-CN"/>
              </w:rPr>
              <w:t xml:space="preserve"> BL CR for TS 38.473): Mobility enhancement for mobile IAB</w:t>
            </w:r>
          </w:p>
        </w:tc>
        <w:tc>
          <w:tcPr>
            <w:tcW w:w="1800" w:type="dxa"/>
            <w:tcBorders>
              <w:top w:val="nil"/>
              <w:left w:val="nil"/>
              <w:bottom w:val="single" w:sz="4" w:space="0" w:color="A6A6A6"/>
              <w:right w:val="single" w:sz="4" w:space="0" w:color="A6A6A6"/>
            </w:tcBorders>
            <w:shd w:val="clear" w:color="auto" w:fill="auto"/>
            <w:hideMark/>
          </w:tcPr>
          <w:p w14:paraId="784C5C7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7A2C0FF1"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96D657D"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2" w:history="1">
              <w:r w:rsidR="003009A9" w:rsidRPr="003009A9">
                <w:rPr>
                  <w:rFonts w:ascii="Arial" w:hAnsi="Arial" w:cs="Arial"/>
                  <w:b/>
                  <w:bCs/>
                  <w:color w:val="0000FF"/>
                  <w:sz w:val="16"/>
                  <w:szCs w:val="16"/>
                  <w:u w:val="single"/>
                  <w:lang w:val="en-US" w:eastAsia="zh-CN"/>
                </w:rPr>
                <w:t>R3-235786</w:t>
              </w:r>
            </w:hyperlink>
          </w:p>
        </w:tc>
        <w:tc>
          <w:tcPr>
            <w:tcW w:w="6660" w:type="dxa"/>
            <w:tcBorders>
              <w:top w:val="nil"/>
              <w:left w:val="nil"/>
              <w:bottom w:val="single" w:sz="4" w:space="0" w:color="A6A6A6"/>
              <w:right w:val="single" w:sz="4" w:space="0" w:color="A6A6A6"/>
            </w:tcBorders>
            <w:shd w:val="clear" w:color="auto" w:fill="auto"/>
            <w:hideMark/>
          </w:tcPr>
          <w:p w14:paraId="14DB353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Draft </w:t>
            </w:r>
            <w:proofErr w:type="gramStart"/>
            <w:r w:rsidRPr="003009A9">
              <w:rPr>
                <w:rFonts w:ascii="Arial" w:hAnsi="Arial" w:cs="Arial"/>
                <w:sz w:val="16"/>
                <w:szCs w:val="16"/>
                <w:lang w:val="en-US" w:eastAsia="zh-CN"/>
              </w:rPr>
              <w:t>reply</w:t>
            </w:r>
            <w:proofErr w:type="gramEnd"/>
            <w:r w:rsidRPr="003009A9">
              <w:rPr>
                <w:rFonts w:ascii="Arial" w:hAnsi="Arial" w:cs="Arial"/>
                <w:sz w:val="16"/>
                <w:szCs w:val="16"/>
                <w:lang w:val="en-US" w:eastAsia="zh-CN"/>
              </w:rPr>
              <w:t xml:space="preserve"> LS to S2-2211437 = R3-230032 on FS_VMR solutions review (to: SA2; cc: RAN2, RAN4, RAN; contact: Qualcomm)</w:t>
            </w:r>
          </w:p>
        </w:tc>
        <w:tc>
          <w:tcPr>
            <w:tcW w:w="1800" w:type="dxa"/>
            <w:tcBorders>
              <w:top w:val="nil"/>
              <w:left w:val="nil"/>
              <w:bottom w:val="single" w:sz="4" w:space="0" w:color="A6A6A6"/>
              <w:right w:val="single" w:sz="4" w:space="0" w:color="A6A6A6"/>
            </w:tcBorders>
            <w:shd w:val="clear" w:color="auto" w:fill="auto"/>
            <w:hideMark/>
          </w:tcPr>
          <w:p w14:paraId="3896544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w:t>
            </w:r>
          </w:p>
        </w:tc>
      </w:tr>
      <w:tr w:rsidR="003009A9" w:rsidRPr="003009A9" w14:paraId="2870EB54"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76C7CD3"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3" w:history="1">
              <w:r w:rsidR="003009A9" w:rsidRPr="003009A9">
                <w:rPr>
                  <w:rFonts w:ascii="Arial" w:hAnsi="Arial" w:cs="Arial"/>
                  <w:b/>
                  <w:bCs/>
                  <w:color w:val="0000FF"/>
                  <w:sz w:val="16"/>
                  <w:szCs w:val="16"/>
                  <w:u w:val="single"/>
                  <w:lang w:val="en-US" w:eastAsia="zh-CN"/>
                </w:rPr>
                <w:t>R3-235787</w:t>
              </w:r>
            </w:hyperlink>
          </w:p>
        </w:tc>
        <w:tc>
          <w:tcPr>
            <w:tcW w:w="6660" w:type="dxa"/>
            <w:tcBorders>
              <w:top w:val="nil"/>
              <w:left w:val="nil"/>
              <w:bottom w:val="single" w:sz="4" w:space="0" w:color="A6A6A6"/>
              <w:right w:val="single" w:sz="4" w:space="0" w:color="A6A6A6"/>
            </w:tcBorders>
            <w:shd w:val="clear" w:color="auto" w:fill="auto"/>
            <w:hideMark/>
          </w:tcPr>
          <w:p w14:paraId="67FD704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Draft </w:t>
            </w:r>
            <w:proofErr w:type="gramStart"/>
            <w:r w:rsidRPr="003009A9">
              <w:rPr>
                <w:rFonts w:ascii="Arial" w:hAnsi="Arial" w:cs="Arial"/>
                <w:sz w:val="16"/>
                <w:szCs w:val="16"/>
                <w:lang w:val="en-US" w:eastAsia="zh-CN"/>
              </w:rPr>
              <w:t>reply</w:t>
            </w:r>
            <w:proofErr w:type="gramEnd"/>
            <w:r w:rsidRPr="003009A9">
              <w:rPr>
                <w:rFonts w:ascii="Arial" w:hAnsi="Arial" w:cs="Arial"/>
                <w:sz w:val="16"/>
                <w:szCs w:val="16"/>
                <w:lang w:val="en-US" w:eastAsia="zh-CN"/>
              </w:rPr>
              <w:t xml:space="preserve"> LS to S2-2308158 = R3-233730 on IAB-node De-authorization handling (to: SA2; cc: -; contact: Qualcomm)</w:t>
            </w:r>
          </w:p>
        </w:tc>
        <w:tc>
          <w:tcPr>
            <w:tcW w:w="1800" w:type="dxa"/>
            <w:tcBorders>
              <w:top w:val="nil"/>
              <w:left w:val="nil"/>
              <w:bottom w:val="single" w:sz="4" w:space="0" w:color="A6A6A6"/>
              <w:right w:val="single" w:sz="4" w:space="0" w:color="A6A6A6"/>
            </w:tcBorders>
            <w:shd w:val="clear" w:color="auto" w:fill="auto"/>
            <w:hideMark/>
          </w:tcPr>
          <w:p w14:paraId="00C88A5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Qualcomm</w:t>
            </w:r>
          </w:p>
        </w:tc>
      </w:tr>
      <w:tr w:rsidR="003009A9" w:rsidRPr="003009A9" w14:paraId="5C072D10" w14:textId="77777777" w:rsidTr="003009A9">
        <w:trPr>
          <w:trHeight w:val="675"/>
        </w:trPr>
        <w:tc>
          <w:tcPr>
            <w:tcW w:w="1200" w:type="dxa"/>
            <w:tcBorders>
              <w:top w:val="nil"/>
              <w:left w:val="single" w:sz="4" w:space="0" w:color="A6A6A6"/>
              <w:bottom w:val="single" w:sz="4" w:space="0" w:color="A6A6A6"/>
              <w:right w:val="single" w:sz="4" w:space="0" w:color="A6A6A6"/>
            </w:tcBorders>
            <w:shd w:val="clear" w:color="auto" w:fill="auto"/>
            <w:hideMark/>
          </w:tcPr>
          <w:p w14:paraId="0F00AB5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4" w:history="1">
              <w:r w:rsidR="003009A9" w:rsidRPr="003009A9">
                <w:rPr>
                  <w:rFonts w:ascii="Arial" w:hAnsi="Arial" w:cs="Arial"/>
                  <w:b/>
                  <w:bCs/>
                  <w:color w:val="0000FF"/>
                  <w:sz w:val="16"/>
                  <w:szCs w:val="16"/>
                  <w:u w:val="single"/>
                  <w:lang w:val="en-US" w:eastAsia="zh-CN"/>
                </w:rPr>
                <w:t>R3-235856</w:t>
              </w:r>
            </w:hyperlink>
          </w:p>
        </w:tc>
        <w:tc>
          <w:tcPr>
            <w:tcW w:w="6660" w:type="dxa"/>
            <w:tcBorders>
              <w:top w:val="nil"/>
              <w:left w:val="nil"/>
              <w:bottom w:val="single" w:sz="4" w:space="0" w:color="A6A6A6"/>
              <w:right w:val="single" w:sz="4" w:space="0" w:color="A6A6A6"/>
            </w:tcBorders>
            <w:shd w:val="clear" w:color="auto" w:fill="auto"/>
            <w:hideMark/>
          </w:tcPr>
          <w:p w14:paraId="27B9117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38.473) Adding of MT info in DU configuration update message</w:t>
            </w:r>
          </w:p>
        </w:tc>
        <w:tc>
          <w:tcPr>
            <w:tcW w:w="1800" w:type="dxa"/>
            <w:tcBorders>
              <w:top w:val="nil"/>
              <w:left w:val="nil"/>
              <w:bottom w:val="single" w:sz="4" w:space="0" w:color="A6A6A6"/>
              <w:right w:val="single" w:sz="4" w:space="0" w:color="A6A6A6"/>
            </w:tcBorders>
            <w:shd w:val="clear" w:color="auto" w:fill="auto"/>
            <w:hideMark/>
          </w:tcPr>
          <w:p w14:paraId="01DED11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3009A9" w14:paraId="61495C0E" w14:textId="77777777" w:rsidTr="003009A9">
        <w:trPr>
          <w:trHeight w:val="675"/>
        </w:trPr>
        <w:tc>
          <w:tcPr>
            <w:tcW w:w="1200" w:type="dxa"/>
            <w:tcBorders>
              <w:top w:val="nil"/>
              <w:left w:val="single" w:sz="4" w:space="0" w:color="A6A6A6"/>
              <w:bottom w:val="single" w:sz="4" w:space="0" w:color="A6A6A6"/>
              <w:right w:val="single" w:sz="4" w:space="0" w:color="A6A6A6"/>
            </w:tcBorders>
            <w:shd w:val="clear" w:color="auto" w:fill="auto"/>
            <w:hideMark/>
          </w:tcPr>
          <w:p w14:paraId="1A58A3A2"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5" w:history="1">
              <w:r w:rsidR="003009A9" w:rsidRPr="003009A9">
                <w:rPr>
                  <w:rFonts w:ascii="Arial" w:hAnsi="Arial" w:cs="Arial"/>
                  <w:b/>
                  <w:bCs/>
                  <w:color w:val="0000FF"/>
                  <w:sz w:val="16"/>
                  <w:szCs w:val="16"/>
                  <w:u w:val="single"/>
                  <w:lang w:val="en-US" w:eastAsia="zh-CN"/>
                </w:rPr>
                <w:t>R3-235857</w:t>
              </w:r>
            </w:hyperlink>
          </w:p>
        </w:tc>
        <w:tc>
          <w:tcPr>
            <w:tcW w:w="6660" w:type="dxa"/>
            <w:tcBorders>
              <w:top w:val="nil"/>
              <w:left w:val="nil"/>
              <w:bottom w:val="single" w:sz="4" w:space="0" w:color="A6A6A6"/>
              <w:right w:val="single" w:sz="4" w:space="0" w:color="A6A6A6"/>
            </w:tcBorders>
            <w:shd w:val="clear" w:color="auto" w:fill="auto"/>
            <w:hideMark/>
          </w:tcPr>
          <w:p w14:paraId="558A445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for BL CR TS 38.470) Transferring of MT info via F1AP</w:t>
            </w:r>
          </w:p>
        </w:tc>
        <w:tc>
          <w:tcPr>
            <w:tcW w:w="1800" w:type="dxa"/>
            <w:tcBorders>
              <w:top w:val="nil"/>
              <w:left w:val="nil"/>
              <w:bottom w:val="single" w:sz="4" w:space="0" w:color="A6A6A6"/>
              <w:right w:val="single" w:sz="4" w:space="0" w:color="A6A6A6"/>
            </w:tcBorders>
            <w:shd w:val="clear" w:color="auto" w:fill="auto"/>
            <w:hideMark/>
          </w:tcPr>
          <w:p w14:paraId="346D545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r w:rsidR="003009A9" w:rsidRPr="007E5183" w14:paraId="7DA0C0A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65D65BE"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6" w:history="1">
              <w:r w:rsidR="003009A9" w:rsidRPr="003009A9">
                <w:rPr>
                  <w:rFonts w:ascii="Arial" w:hAnsi="Arial" w:cs="Arial"/>
                  <w:b/>
                  <w:bCs/>
                  <w:color w:val="0000FF"/>
                  <w:sz w:val="16"/>
                  <w:szCs w:val="16"/>
                  <w:u w:val="single"/>
                  <w:lang w:val="en-US" w:eastAsia="zh-CN"/>
                </w:rPr>
                <w:t>R3-235858</w:t>
              </w:r>
            </w:hyperlink>
          </w:p>
        </w:tc>
        <w:tc>
          <w:tcPr>
            <w:tcW w:w="6660" w:type="dxa"/>
            <w:tcBorders>
              <w:top w:val="nil"/>
              <w:left w:val="nil"/>
              <w:bottom w:val="single" w:sz="4" w:space="0" w:color="A6A6A6"/>
              <w:right w:val="single" w:sz="4" w:space="0" w:color="A6A6A6"/>
            </w:tcBorders>
            <w:shd w:val="clear" w:color="auto" w:fill="auto"/>
            <w:hideMark/>
          </w:tcPr>
          <w:p w14:paraId="5815100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to BL CR for TS 38.423) on Transfer of mobile IAB authorization state in </w:t>
            </w:r>
            <w:proofErr w:type="spellStart"/>
            <w:r w:rsidRPr="003009A9">
              <w:rPr>
                <w:rFonts w:ascii="Arial" w:hAnsi="Arial" w:cs="Arial"/>
                <w:sz w:val="16"/>
                <w:szCs w:val="16"/>
                <w:lang w:val="en-US" w:eastAsia="zh-CN"/>
              </w:rPr>
              <w:t>Xn</w:t>
            </w:r>
            <w:proofErr w:type="spellEnd"/>
            <w:r w:rsidRPr="003009A9">
              <w:rPr>
                <w:rFonts w:ascii="Arial" w:hAnsi="Arial" w:cs="Arial"/>
                <w:sz w:val="16"/>
                <w:szCs w:val="16"/>
                <w:lang w:val="en-US" w:eastAsia="zh-CN"/>
              </w:rPr>
              <w:t xml:space="preserve"> HO request message</w:t>
            </w:r>
          </w:p>
        </w:tc>
        <w:tc>
          <w:tcPr>
            <w:tcW w:w="1800" w:type="dxa"/>
            <w:tcBorders>
              <w:top w:val="nil"/>
              <w:left w:val="nil"/>
              <w:bottom w:val="single" w:sz="4" w:space="0" w:color="A6A6A6"/>
              <w:right w:val="single" w:sz="4" w:space="0" w:color="A6A6A6"/>
            </w:tcBorders>
            <w:shd w:val="clear" w:color="auto" w:fill="auto"/>
            <w:hideMark/>
          </w:tcPr>
          <w:p w14:paraId="3B13B202" w14:textId="77777777" w:rsidR="003009A9" w:rsidRPr="003009A9" w:rsidRDefault="003009A9" w:rsidP="003009A9">
            <w:pPr>
              <w:overflowPunct/>
              <w:autoSpaceDE/>
              <w:autoSpaceDN/>
              <w:adjustRightInd/>
              <w:spacing w:after="0"/>
              <w:textAlignment w:val="auto"/>
              <w:rPr>
                <w:rFonts w:ascii="Arial" w:hAnsi="Arial" w:cs="Arial"/>
                <w:sz w:val="16"/>
                <w:szCs w:val="16"/>
                <w:lang w:val="de-DE" w:eastAsia="zh-CN"/>
              </w:rPr>
            </w:pPr>
            <w:r w:rsidRPr="003009A9">
              <w:rPr>
                <w:rFonts w:ascii="Arial" w:hAnsi="Arial" w:cs="Arial"/>
                <w:sz w:val="16"/>
                <w:szCs w:val="16"/>
                <w:lang w:val="de-DE" w:eastAsia="zh-CN"/>
              </w:rPr>
              <w:t>ZTE, Samsung, Xiaomi, Nokia, Fujitsu</w:t>
            </w:r>
          </w:p>
        </w:tc>
      </w:tr>
      <w:tr w:rsidR="003009A9" w:rsidRPr="003009A9" w14:paraId="368365A2"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B0CB7C4"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7" w:history="1">
              <w:r w:rsidR="003009A9" w:rsidRPr="003009A9">
                <w:rPr>
                  <w:rFonts w:ascii="Arial" w:hAnsi="Arial" w:cs="Arial"/>
                  <w:b/>
                  <w:bCs/>
                  <w:color w:val="0000FF"/>
                  <w:sz w:val="16"/>
                  <w:szCs w:val="16"/>
                  <w:u w:val="single"/>
                  <w:lang w:val="en-US" w:eastAsia="zh-CN"/>
                </w:rPr>
                <w:t>R3-235872</w:t>
              </w:r>
            </w:hyperlink>
          </w:p>
        </w:tc>
        <w:tc>
          <w:tcPr>
            <w:tcW w:w="6660" w:type="dxa"/>
            <w:tcBorders>
              <w:top w:val="nil"/>
              <w:left w:val="nil"/>
              <w:bottom w:val="single" w:sz="4" w:space="0" w:color="A6A6A6"/>
              <w:right w:val="single" w:sz="4" w:space="0" w:color="A6A6A6"/>
            </w:tcBorders>
            <w:shd w:val="clear" w:color="auto" w:fill="auto"/>
            <w:hideMark/>
          </w:tcPr>
          <w:p w14:paraId="51F2AB0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[Draft] LS on awareness of </w:t>
            </w:r>
            <w:proofErr w:type="spellStart"/>
            <w:r w:rsidRPr="003009A9">
              <w:rPr>
                <w:rFonts w:ascii="Arial" w:hAnsi="Arial" w:cs="Arial"/>
                <w:sz w:val="16"/>
                <w:szCs w:val="16"/>
                <w:lang w:val="en-US" w:eastAsia="zh-CN"/>
              </w:rPr>
              <w:t>gNB</w:t>
            </w:r>
            <w:proofErr w:type="spellEnd"/>
            <w:r w:rsidRPr="003009A9">
              <w:rPr>
                <w:rFonts w:ascii="Arial" w:hAnsi="Arial" w:cs="Arial"/>
                <w:sz w:val="16"/>
                <w:szCs w:val="16"/>
                <w:lang w:val="en-US" w:eastAsia="zh-CN"/>
              </w:rPr>
              <w:t xml:space="preserve"> ID of RRC terminating donor for mobile IAB (to: RAN2; cc: -; contact: Huawei)</w:t>
            </w:r>
          </w:p>
        </w:tc>
        <w:tc>
          <w:tcPr>
            <w:tcW w:w="1800" w:type="dxa"/>
            <w:tcBorders>
              <w:top w:val="nil"/>
              <w:left w:val="nil"/>
              <w:bottom w:val="single" w:sz="4" w:space="0" w:color="A6A6A6"/>
              <w:right w:val="single" w:sz="4" w:space="0" w:color="A6A6A6"/>
            </w:tcBorders>
            <w:shd w:val="clear" w:color="auto" w:fill="auto"/>
            <w:hideMark/>
          </w:tcPr>
          <w:p w14:paraId="6598EB2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7ACC7AC8"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9DEBF7B"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8" w:history="1">
              <w:r w:rsidR="003009A9" w:rsidRPr="003009A9">
                <w:rPr>
                  <w:rFonts w:ascii="Arial" w:hAnsi="Arial" w:cs="Arial"/>
                  <w:b/>
                  <w:bCs/>
                  <w:color w:val="0000FF"/>
                  <w:sz w:val="16"/>
                  <w:szCs w:val="16"/>
                  <w:u w:val="single"/>
                  <w:lang w:val="en-US" w:eastAsia="zh-CN"/>
                </w:rPr>
                <w:t>R3-235905</w:t>
              </w:r>
            </w:hyperlink>
          </w:p>
        </w:tc>
        <w:tc>
          <w:tcPr>
            <w:tcW w:w="6660" w:type="dxa"/>
            <w:tcBorders>
              <w:top w:val="nil"/>
              <w:left w:val="nil"/>
              <w:bottom w:val="single" w:sz="4" w:space="0" w:color="A6A6A6"/>
              <w:right w:val="single" w:sz="4" w:space="0" w:color="A6A6A6"/>
            </w:tcBorders>
            <w:shd w:val="clear" w:color="auto" w:fill="auto"/>
            <w:hideMark/>
          </w:tcPr>
          <w:p w14:paraId="2164C46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38.473) Adding of MT info in DU configuration update message</w:t>
            </w:r>
          </w:p>
        </w:tc>
        <w:tc>
          <w:tcPr>
            <w:tcW w:w="1800" w:type="dxa"/>
            <w:tcBorders>
              <w:top w:val="nil"/>
              <w:left w:val="nil"/>
              <w:bottom w:val="single" w:sz="4" w:space="0" w:color="A6A6A6"/>
              <w:right w:val="single" w:sz="4" w:space="0" w:color="A6A6A6"/>
            </w:tcBorders>
            <w:shd w:val="clear" w:color="auto" w:fill="auto"/>
            <w:hideMark/>
          </w:tcPr>
          <w:p w14:paraId="31CF5A6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 Samsung</w:t>
            </w:r>
          </w:p>
        </w:tc>
      </w:tr>
      <w:tr w:rsidR="003009A9" w:rsidRPr="003009A9" w14:paraId="3D8BDB9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118F488A"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49" w:history="1">
              <w:r w:rsidR="003009A9" w:rsidRPr="003009A9">
                <w:rPr>
                  <w:rFonts w:ascii="Arial" w:hAnsi="Arial" w:cs="Arial"/>
                  <w:b/>
                  <w:bCs/>
                  <w:color w:val="0000FF"/>
                  <w:sz w:val="16"/>
                  <w:szCs w:val="16"/>
                  <w:u w:val="single"/>
                  <w:lang w:val="en-US" w:eastAsia="zh-CN"/>
                </w:rPr>
                <w:t>R3-235914</w:t>
              </w:r>
            </w:hyperlink>
          </w:p>
        </w:tc>
        <w:tc>
          <w:tcPr>
            <w:tcW w:w="6660" w:type="dxa"/>
            <w:tcBorders>
              <w:top w:val="nil"/>
              <w:left w:val="nil"/>
              <w:bottom w:val="single" w:sz="4" w:space="0" w:color="A6A6A6"/>
              <w:right w:val="single" w:sz="4" w:space="0" w:color="A6A6A6"/>
            </w:tcBorders>
            <w:shd w:val="clear" w:color="auto" w:fill="auto"/>
            <w:hideMark/>
          </w:tcPr>
          <w:p w14:paraId="40DE8F9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38.423): Adding of BAP address in the IAB TRANSPORT MIGRATION MANAGEMENT REQUEST message</w:t>
            </w:r>
          </w:p>
        </w:tc>
        <w:tc>
          <w:tcPr>
            <w:tcW w:w="1800" w:type="dxa"/>
            <w:tcBorders>
              <w:top w:val="nil"/>
              <w:left w:val="nil"/>
              <w:bottom w:val="single" w:sz="4" w:space="0" w:color="A6A6A6"/>
              <w:right w:val="single" w:sz="4" w:space="0" w:color="A6A6A6"/>
            </w:tcBorders>
            <w:shd w:val="clear" w:color="auto" w:fill="auto"/>
            <w:hideMark/>
          </w:tcPr>
          <w:p w14:paraId="3537ED0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 Nokia, Nokia Shanghai Bell</w:t>
            </w:r>
          </w:p>
        </w:tc>
      </w:tr>
      <w:tr w:rsidR="003009A9" w:rsidRPr="007E5183" w14:paraId="15E544D7"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3974DBDE"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0" w:history="1">
              <w:r w:rsidR="003009A9" w:rsidRPr="003009A9">
                <w:rPr>
                  <w:rFonts w:ascii="Arial" w:hAnsi="Arial" w:cs="Arial"/>
                  <w:b/>
                  <w:bCs/>
                  <w:color w:val="0000FF"/>
                  <w:sz w:val="16"/>
                  <w:szCs w:val="16"/>
                  <w:u w:val="single"/>
                  <w:lang w:val="en-US" w:eastAsia="zh-CN"/>
                </w:rPr>
                <w:t>R3-235915</w:t>
              </w:r>
            </w:hyperlink>
          </w:p>
        </w:tc>
        <w:tc>
          <w:tcPr>
            <w:tcW w:w="6660" w:type="dxa"/>
            <w:tcBorders>
              <w:top w:val="nil"/>
              <w:left w:val="nil"/>
              <w:bottom w:val="single" w:sz="4" w:space="0" w:color="A6A6A6"/>
              <w:right w:val="single" w:sz="4" w:space="0" w:color="A6A6A6"/>
            </w:tcBorders>
            <w:shd w:val="clear" w:color="auto" w:fill="auto"/>
            <w:hideMark/>
          </w:tcPr>
          <w:p w14:paraId="5323B89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to BL CR for TS 38.423) on Transfer of mobile IAB authorization state in </w:t>
            </w:r>
            <w:proofErr w:type="spellStart"/>
            <w:r w:rsidRPr="003009A9">
              <w:rPr>
                <w:rFonts w:ascii="Arial" w:hAnsi="Arial" w:cs="Arial"/>
                <w:sz w:val="16"/>
                <w:szCs w:val="16"/>
                <w:lang w:val="en-US" w:eastAsia="zh-CN"/>
              </w:rPr>
              <w:t>Xn</w:t>
            </w:r>
            <w:proofErr w:type="spellEnd"/>
            <w:r w:rsidRPr="003009A9">
              <w:rPr>
                <w:rFonts w:ascii="Arial" w:hAnsi="Arial" w:cs="Arial"/>
                <w:sz w:val="16"/>
                <w:szCs w:val="16"/>
                <w:lang w:val="en-US" w:eastAsia="zh-CN"/>
              </w:rPr>
              <w:t xml:space="preserve"> HO request message</w:t>
            </w:r>
          </w:p>
        </w:tc>
        <w:tc>
          <w:tcPr>
            <w:tcW w:w="1800" w:type="dxa"/>
            <w:tcBorders>
              <w:top w:val="nil"/>
              <w:left w:val="nil"/>
              <w:bottom w:val="single" w:sz="4" w:space="0" w:color="A6A6A6"/>
              <w:right w:val="single" w:sz="4" w:space="0" w:color="A6A6A6"/>
            </w:tcBorders>
            <w:shd w:val="clear" w:color="auto" w:fill="auto"/>
            <w:hideMark/>
          </w:tcPr>
          <w:p w14:paraId="1C6CD2F2" w14:textId="77777777" w:rsidR="003009A9" w:rsidRPr="003009A9" w:rsidRDefault="003009A9" w:rsidP="003009A9">
            <w:pPr>
              <w:overflowPunct/>
              <w:autoSpaceDE/>
              <w:autoSpaceDN/>
              <w:adjustRightInd/>
              <w:spacing w:after="0"/>
              <w:textAlignment w:val="auto"/>
              <w:rPr>
                <w:rFonts w:ascii="Arial" w:hAnsi="Arial" w:cs="Arial"/>
                <w:sz w:val="16"/>
                <w:szCs w:val="16"/>
                <w:lang w:val="de-DE" w:eastAsia="zh-CN"/>
              </w:rPr>
            </w:pPr>
            <w:r w:rsidRPr="003009A9">
              <w:rPr>
                <w:rFonts w:ascii="Arial" w:hAnsi="Arial" w:cs="Arial"/>
                <w:sz w:val="16"/>
                <w:szCs w:val="16"/>
                <w:lang w:val="de-DE" w:eastAsia="zh-CN"/>
              </w:rPr>
              <w:t>ZTE, Samsung, Xiaomi, Nokia, Fujitsu</w:t>
            </w:r>
          </w:p>
        </w:tc>
      </w:tr>
      <w:tr w:rsidR="003009A9" w:rsidRPr="003009A9" w14:paraId="2D34A050" w14:textId="77777777" w:rsidTr="003009A9">
        <w:trPr>
          <w:trHeight w:val="675"/>
        </w:trPr>
        <w:tc>
          <w:tcPr>
            <w:tcW w:w="1200" w:type="dxa"/>
            <w:tcBorders>
              <w:top w:val="nil"/>
              <w:left w:val="single" w:sz="4" w:space="0" w:color="A6A6A6"/>
              <w:bottom w:val="single" w:sz="4" w:space="0" w:color="A6A6A6"/>
              <w:right w:val="single" w:sz="4" w:space="0" w:color="A6A6A6"/>
            </w:tcBorders>
            <w:shd w:val="clear" w:color="auto" w:fill="auto"/>
            <w:hideMark/>
          </w:tcPr>
          <w:p w14:paraId="178EA50E"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1" w:history="1">
              <w:r w:rsidR="003009A9" w:rsidRPr="003009A9">
                <w:rPr>
                  <w:rFonts w:ascii="Arial" w:hAnsi="Arial" w:cs="Arial"/>
                  <w:b/>
                  <w:bCs/>
                  <w:color w:val="0000FF"/>
                  <w:sz w:val="16"/>
                  <w:szCs w:val="16"/>
                  <w:u w:val="single"/>
                  <w:lang w:val="en-US" w:eastAsia="zh-CN"/>
                </w:rPr>
                <w:t>R3-235916</w:t>
              </w:r>
            </w:hyperlink>
          </w:p>
        </w:tc>
        <w:tc>
          <w:tcPr>
            <w:tcW w:w="6660" w:type="dxa"/>
            <w:tcBorders>
              <w:top w:val="nil"/>
              <w:left w:val="nil"/>
              <w:bottom w:val="single" w:sz="4" w:space="0" w:color="A6A6A6"/>
              <w:right w:val="single" w:sz="4" w:space="0" w:color="A6A6A6"/>
            </w:tcBorders>
            <w:shd w:val="clear" w:color="auto" w:fill="auto"/>
            <w:hideMark/>
          </w:tcPr>
          <w:p w14:paraId="565EBF5C"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to BL CR for TS 38.423) Support of mobile IAB authorization information transfer</w:t>
            </w:r>
          </w:p>
        </w:tc>
        <w:tc>
          <w:tcPr>
            <w:tcW w:w="1800" w:type="dxa"/>
            <w:tcBorders>
              <w:top w:val="nil"/>
              <w:left w:val="nil"/>
              <w:bottom w:val="single" w:sz="4" w:space="0" w:color="A6A6A6"/>
              <w:right w:val="single" w:sz="4" w:space="0" w:color="A6A6A6"/>
            </w:tcBorders>
            <w:shd w:val="clear" w:color="auto" w:fill="auto"/>
            <w:hideMark/>
          </w:tcPr>
          <w:p w14:paraId="0BE00BE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Xiaomi, Nokia, Nokia Shanghai Bell, Huawei, Ericsson</w:t>
            </w:r>
          </w:p>
        </w:tc>
      </w:tr>
      <w:tr w:rsidR="003009A9" w:rsidRPr="003009A9" w14:paraId="5ADA8F04"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6F6F447"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2" w:history="1">
              <w:r w:rsidR="003009A9" w:rsidRPr="003009A9">
                <w:rPr>
                  <w:rFonts w:ascii="Arial" w:hAnsi="Arial" w:cs="Arial"/>
                  <w:b/>
                  <w:bCs/>
                  <w:color w:val="0000FF"/>
                  <w:sz w:val="16"/>
                  <w:szCs w:val="16"/>
                  <w:u w:val="single"/>
                  <w:lang w:val="en-US" w:eastAsia="zh-CN"/>
                </w:rPr>
                <w:t>R3-235917</w:t>
              </w:r>
            </w:hyperlink>
          </w:p>
        </w:tc>
        <w:tc>
          <w:tcPr>
            <w:tcW w:w="6660" w:type="dxa"/>
            <w:tcBorders>
              <w:top w:val="nil"/>
              <w:left w:val="nil"/>
              <w:bottom w:val="single" w:sz="4" w:space="0" w:color="A6A6A6"/>
              <w:right w:val="single" w:sz="4" w:space="0" w:color="A6A6A6"/>
            </w:tcBorders>
            <w:shd w:val="clear" w:color="auto" w:fill="auto"/>
            <w:hideMark/>
          </w:tcPr>
          <w:p w14:paraId="5B06321D"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38.423): Adding of BAP address in the IAB TRANSPORT MIGRATION MANAGEMENT REQUEST message</w:t>
            </w:r>
          </w:p>
        </w:tc>
        <w:tc>
          <w:tcPr>
            <w:tcW w:w="1800" w:type="dxa"/>
            <w:tcBorders>
              <w:top w:val="nil"/>
              <w:left w:val="nil"/>
              <w:bottom w:val="single" w:sz="4" w:space="0" w:color="A6A6A6"/>
              <w:right w:val="single" w:sz="4" w:space="0" w:color="A6A6A6"/>
            </w:tcBorders>
            <w:shd w:val="clear" w:color="auto" w:fill="auto"/>
            <w:hideMark/>
          </w:tcPr>
          <w:p w14:paraId="17BD791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 Nokia, Nokia Shanghai Bell</w:t>
            </w:r>
          </w:p>
        </w:tc>
      </w:tr>
      <w:tr w:rsidR="003009A9" w:rsidRPr="007E5183" w14:paraId="61BF130B" w14:textId="77777777" w:rsidTr="003009A9">
        <w:trPr>
          <w:trHeight w:val="675"/>
        </w:trPr>
        <w:tc>
          <w:tcPr>
            <w:tcW w:w="1200" w:type="dxa"/>
            <w:tcBorders>
              <w:top w:val="nil"/>
              <w:left w:val="single" w:sz="4" w:space="0" w:color="A6A6A6"/>
              <w:bottom w:val="single" w:sz="4" w:space="0" w:color="A6A6A6"/>
              <w:right w:val="single" w:sz="4" w:space="0" w:color="A6A6A6"/>
            </w:tcBorders>
            <w:shd w:val="clear" w:color="auto" w:fill="auto"/>
            <w:hideMark/>
          </w:tcPr>
          <w:p w14:paraId="0DAD6060"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3" w:history="1">
              <w:r w:rsidR="003009A9" w:rsidRPr="003009A9">
                <w:rPr>
                  <w:rFonts w:ascii="Arial" w:hAnsi="Arial" w:cs="Arial"/>
                  <w:b/>
                  <w:bCs/>
                  <w:color w:val="0000FF"/>
                  <w:sz w:val="16"/>
                  <w:szCs w:val="16"/>
                  <w:u w:val="single"/>
                  <w:lang w:val="en-US" w:eastAsia="zh-CN"/>
                </w:rPr>
                <w:t>R3-235918</w:t>
              </w:r>
            </w:hyperlink>
          </w:p>
        </w:tc>
        <w:tc>
          <w:tcPr>
            <w:tcW w:w="6660" w:type="dxa"/>
            <w:tcBorders>
              <w:top w:val="nil"/>
              <w:left w:val="nil"/>
              <w:bottom w:val="single" w:sz="4" w:space="0" w:color="A6A6A6"/>
              <w:right w:val="single" w:sz="4" w:space="0" w:color="A6A6A6"/>
            </w:tcBorders>
            <w:shd w:val="clear" w:color="auto" w:fill="auto"/>
            <w:hideMark/>
          </w:tcPr>
          <w:p w14:paraId="4F57072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38.473) Adding MT info over F1</w:t>
            </w:r>
          </w:p>
        </w:tc>
        <w:tc>
          <w:tcPr>
            <w:tcW w:w="1800" w:type="dxa"/>
            <w:tcBorders>
              <w:top w:val="nil"/>
              <w:left w:val="nil"/>
              <w:bottom w:val="single" w:sz="4" w:space="0" w:color="A6A6A6"/>
              <w:right w:val="single" w:sz="4" w:space="0" w:color="A6A6A6"/>
            </w:tcBorders>
            <w:shd w:val="clear" w:color="auto" w:fill="auto"/>
            <w:hideMark/>
          </w:tcPr>
          <w:p w14:paraId="58B98F66" w14:textId="77777777" w:rsidR="003009A9" w:rsidRPr="003009A9" w:rsidRDefault="003009A9" w:rsidP="003009A9">
            <w:pPr>
              <w:overflowPunct/>
              <w:autoSpaceDE/>
              <w:autoSpaceDN/>
              <w:adjustRightInd/>
              <w:spacing w:after="0"/>
              <w:textAlignment w:val="auto"/>
              <w:rPr>
                <w:rFonts w:ascii="Arial" w:hAnsi="Arial" w:cs="Arial"/>
                <w:sz w:val="16"/>
                <w:szCs w:val="16"/>
                <w:lang w:val="de-DE" w:eastAsia="zh-CN"/>
              </w:rPr>
            </w:pPr>
            <w:r w:rsidRPr="003009A9">
              <w:rPr>
                <w:rFonts w:ascii="Arial" w:hAnsi="Arial" w:cs="Arial"/>
                <w:sz w:val="16"/>
                <w:szCs w:val="16"/>
                <w:lang w:val="de-DE" w:eastAsia="zh-CN"/>
              </w:rPr>
              <w:t>ZTE, Samsung, Huawei, Ericsson, Nokia</w:t>
            </w:r>
          </w:p>
        </w:tc>
      </w:tr>
      <w:tr w:rsidR="003009A9" w:rsidRPr="003009A9" w14:paraId="7A673980"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7A4A88C6"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4" w:history="1">
              <w:r w:rsidR="003009A9" w:rsidRPr="003009A9">
                <w:rPr>
                  <w:rFonts w:ascii="Arial" w:hAnsi="Arial" w:cs="Arial"/>
                  <w:b/>
                  <w:bCs/>
                  <w:color w:val="0000FF"/>
                  <w:sz w:val="16"/>
                  <w:szCs w:val="16"/>
                  <w:u w:val="single"/>
                  <w:lang w:val="en-US" w:eastAsia="zh-CN"/>
                </w:rPr>
                <w:t>R3-235919</w:t>
              </w:r>
            </w:hyperlink>
          </w:p>
        </w:tc>
        <w:tc>
          <w:tcPr>
            <w:tcW w:w="6660" w:type="dxa"/>
            <w:tcBorders>
              <w:top w:val="nil"/>
              <w:left w:val="nil"/>
              <w:bottom w:val="single" w:sz="4" w:space="0" w:color="A6A6A6"/>
              <w:right w:val="single" w:sz="4" w:space="0" w:color="A6A6A6"/>
            </w:tcBorders>
            <w:shd w:val="clear" w:color="auto" w:fill="auto"/>
            <w:hideMark/>
          </w:tcPr>
          <w:p w14:paraId="186E16D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LS on awareness of </w:t>
            </w:r>
            <w:proofErr w:type="spellStart"/>
            <w:r w:rsidRPr="003009A9">
              <w:rPr>
                <w:rFonts w:ascii="Arial" w:hAnsi="Arial" w:cs="Arial"/>
                <w:sz w:val="16"/>
                <w:szCs w:val="16"/>
                <w:lang w:val="en-US" w:eastAsia="zh-CN"/>
              </w:rPr>
              <w:t>gNB</w:t>
            </w:r>
            <w:proofErr w:type="spellEnd"/>
            <w:r w:rsidRPr="003009A9">
              <w:rPr>
                <w:rFonts w:ascii="Arial" w:hAnsi="Arial" w:cs="Arial"/>
                <w:sz w:val="16"/>
                <w:szCs w:val="16"/>
                <w:lang w:val="en-US" w:eastAsia="zh-CN"/>
              </w:rPr>
              <w:t xml:space="preserve"> ID of RRC terminating donor for mobile IAB (to: RAN2; cc: -; contact: Huawei)</w:t>
            </w:r>
          </w:p>
        </w:tc>
        <w:tc>
          <w:tcPr>
            <w:tcW w:w="1800" w:type="dxa"/>
            <w:tcBorders>
              <w:top w:val="nil"/>
              <w:left w:val="nil"/>
              <w:bottom w:val="single" w:sz="4" w:space="0" w:color="A6A6A6"/>
              <w:right w:val="single" w:sz="4" w:space="0" w:color="A6A6A6"/>
            </w:tcBorders>
            <w:shd w:val="clear" w:color="auto" w:fill="auto"/>
            <w:hideMark/>
          </w:tcPr>
          <w:p w14:paraId="526EA971"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RAN3</w:t>
            </w:r>
          </w:p>
        </w:tc>
      </w:tr>
      <w:tr w:rsidR="003009A9" w:rsidRPr="003009A9" w14:paraId="123051ED"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515E174"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5" w:history="1">
              <w:r w:rsidR="003009A9" w:rsidRPr="003009A9">
                <w:rPr>
                  <w:rFonts w:ascii="Arial" w:hAnsi="Arial" w:cs="Arial"/>
                  <w:b/>
                  <w:bCs/>
                  <w:color w:val="0000FF"/>
                  <w:sz w:val="16"/>
                  <w:szCs w:val="16"/>
                  <w:u w:val="single"/>
                  <w:lang w:val="en-US" w:eastAsia="zh-CN"/>
                </w:rPr>
                <w:t>R3-235920</w:t>
              </w:r>
            </w:hyperlink>
          </w:p>
        </w:tc>
        <w:tc>
          <w:tcPr>
            <w:tcW w:w="6660" w:type="dxa"/>
            <w:tcBorders>
              <w:top w:val="nil"/>
              <w:left w:val="nil"/>
              <w:bottom w:val="single" w:sz="4" w:space="0" w:color="A6A6A6"/>
              <w:right w:val="single" w:sz="4" w:space="0" w:color="A6A6A6"/>
            </w:tcBorders>
            <w:shd w:val="clear" w:color="auto" w:fill="auto"/>
            <w:hideMark/>
          </w:tcPr>
          <w:p w14:paraId="13770605"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mIAB</w:t>
            </w:r>
            <w:proofErr w:type="spellEnd"/>
            <w:r w:rsidRPr="003009A9">
              <w:rPr>
                <w:rFonts w:ascii="Arial" w:hAnsi="Arial" w:cs="Arial"/>
                <w:sz w:val="16"/>
                <w:szCs w:val="16"/>
                <w:lang w:val="en-US" w:eastAsia="zh-CN"/>
              </w:rPr>
              <w:t xml:space="preserve"> BL CR for TS 38.401) Migration Procedure for Mobile IAB-Nodes</w:t>
            </w:r>
          </w:p>
        </w:tc>
        <w:tc>
          <w:tcPr>
            <w:tcW w:w="1800" w:type="dxa"/>
            <w:tcBorders>
              <w:top w:val="nil"/>
              <w:left w:val="nil"/>
              <w:bottom w:val="single" w:sz="4" w:space="0" w:color="A6A6A6"/>
              <w:right w:val="single" w:sz="4" w:space="0" w:color="A6A6A6"/>
            </w:tcBorders>
            <w:shd w:val="clear" w:color="auto" w:fill="auto"/>
            <w:hideMark/>
          </w:tcPr>
          <w:p w14:paraId="582EB05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w:t>
            </w:r>
          </w:p>
        </w:tc>
      </w:tr>
      <w:tr w:rsidR="003009A9" w:rsidRPr="003009A9" w14:paraId="433EE3A2"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62C3B3C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6" w:history="1">
              <w:r w:rsidR="003009A9" w:rsidRPr="003009A9">
                <w:rPr>
                  <w:rFonts w:ascii="Arial" w:hAnsi="Arial" w:cs="Arial"/>
                  <w:b/>
                  <w:bCs/>
                  <w:color w:val="0000FF"/>
                  <w:sz w:val="16"/>
                  <w:szCs w:val="16"/>
                  <w:u w:val="single"/>
                  <w:lang w:val="en-US" w:eastAsia="zh-CN"/>
                </w:rPr>
                <w:t>R3-235921</w:t>
              </w:r>
            </w:hyperlink>
          </w:p>
        </w:tc>
        <w:tc>
          <w:tcPr>
            <w:tcW w:w="6660" w:type="dxa"/>
            <w:tcBorders>
              <w:top w:val="nil"/>
              <w:left w:val="nil"/>
              <w:bottom w:val="single" w:sz="4" w:space="0" w:color="A6A6A6"/>
              <w:right w:val="single" w:sz="4" w:space="0" w:color="A6A6A6"/>
            </w:tcBorders>
            <w:shd w:val="clear" w:color="auto" w:fill="auto"/>
            <w:hideMark/>
          </w:tcPr>
          <w:p w14:paraId="08D4F2D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Reply to S5-236128 = R3-235034 on Cell ID (re)configuration for mobile IAB cell (to: SA5; cc: -; contact: Ericsson)</w:t>
            </w:r>
          </w:p>
        </w:tc>
        <w:tc>
          <w:tcPr>
            <w:tcW w:w="1800" w:type="dxa"/>
            <w:tcBorders>
              <w:top w:val="nil"/>
              <w:left w:val="nil"/>
              <w:bottom w:val="single" w:sz="4" w:space="0" w:color="A6A6A6"/>
              <w:right w:val="single" w:sz="4" w:space="0" w:color="A6A6A6"/>
            </w:tcBorders>
            <w:shd w:val="clear" w:color="auto" w:fill="auto"/>
            <w:hideMark/>
          </w:tcPr>
          <w:p w14:paraId="6C74431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RAN3</w:t>
            </w:r>
          </w:p>
        </w:tc>
      </w:tr>
      <w:tr w:rsidR="003009A9" w:rsidRPr="003009A9" w14:paraId="31007A0F"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5EAF97B0"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7" w:history="1">
              <w:r w:rsidR="003009A9" w:rsidRPr="003009A9">
                <w:rPr>
                  <w:rFonts w:ascii="Arial" w:hAnsi="Arial" w:cs="Arial"/>
                  <w:b/>
                  <w:bCs/>
                  <w:color w:val="0000FF"/>
                  <w:sz w:val="16"/>
                  <w:szCs w:val="16"/>
                  <w:u w:val="single"/>
                  <w:lang w:val="en-US" w:eastAsia="zh-CN"/>
                </w:rPr>
                <w:t>R3-235922</w:t>
              </w:r>
            </w:hyperlink>
          </w:p>
        </w:tc>
        <w:tc>
          <w:tcPr>
            <w:tcW w:w="6660" w:type="dxa"/>
            <w:tcBorders>
              <w:top w:val="nil"/>
              <w:left w:val="nil"/>
              <w:bottom w:val="single" w:sz="4" w:space="0" w:color="A6A6A6"/>
              <w:right w:val="single" w:sz="4" w:space="0" w:color="A6A6A6"/>
            </w:tcBorders>
            <w:shd w:val="clear" w:color="auto" w:fill="auto"/>
            <w:hideMark/>
          </w:tcPr>
          <w:p w14:paraId="115B32FA"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 xml:space="preserve">(TP for </w:t>
            </w:r>
            <w:proofErr w:type="spellStart"/>
            <w:r w:rsidRPr="003009A9">
              <w:rPr>
                <w:rFonts w:ascii="Arial" w:hAnsi="Arial" w:cs="Arial"/>
                <w:sz w:val="16"/>
                <w:szCs w:val="16"/>
                <w:lang w:val="en-US" w:eastAsia="zh-CN"/>
              </w:rPr>
              <w:t>NR_mobile_IAB</w:t>
            </w:r>
            <w:proofErr w:type="spellEnd"/>
            <w:r w:rsidRPr="003009A9">
              <w:rPr>
                <w:rFonts w:ascii="Arial" w:hAnsi="Arial" w:cs="Arial"/>
                <w:sz w:val="16"/>
                <w:szCs w:val="16"/>
                <w:lang w:val="en-US" w:eastAsia="zh-CN"/>
              </w:rPr>
              <w:t xml:space="preserve"> BL CR for TS 38.473): IAB </w:t>
            </w:r>
            <w:proofErr w:type="spellStart"/>
            <w:r w:rsidRPr="003009A9">
              <w:rPr>
                <w:rFonts w:ascii="Arial" w:hAnsi="Arial" w:cs="Arial"/>
                <w:sz w:val="16"/>
                <w:szCs w:val="16"/>
                <w:lang w:val="en-US" w:eastAsia="zh-CN"/>
              </w:rPr>
              <w:t>onor</w:t>
            </w:r>
            <w:proofErr w:type="spellEnd"/>
            <w:r w:rsidRPr="003009A9">
              <w:rPr>
                <w:rFonts w:ascii="Arial" w:hAnsi="Arial" w:cs="Arial"/>
                <w:sz w:val="16"/>
                <w:szCs w:val="16"/>
                <w:lang w:val="en-US" w:eastAsia="zh-CN"/>
              </w:rPr>
              <w:t xml:space="preserve"> CU based NCGI </w:t>
            </w:r>
            <w:proofErr w:type="spellStart"/>
            <w:r w:rsidRPr="003009A9">
              <w:rPr>
                <w:rFonts w:ascii="Arial" w:hAnsi="Arial" w:cs="Arial"/>
                <w:sz w:val="16"/>
                <w:szCs w:val="16"/>
                <w:lang w:val="en-US" w:eastAsia="zh-CN"/>
              </w:rPr>
              <w:t>refconfiguration</w:t>
            </w:r>
            <w:proofErr w:type="spellEnd"/>
          </w:p>
        </w:tc>
        <w:tc>
          <w:tcPr>
            <w:tcW w:w="1800" w:type="dxa"/>
            <w:tcBorders>
              <w:top w:val="nil"/>
              <w:left w:val="nil"/>
              <w:bottom w:val="single" w:sz="4" w:space="0" w:color="A6A6A6"/>
              <w:right w:val="single" w:sz="4" w:space="0" w:color="A6A6A6"/>
            </w:tcBorders>
            <w:shd w:val="clear" w:color="auto" w:fill="auto"/>
            <w:hideMark/>
          </w:tcPr>
          <w:p w14:paraId="72BF53D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 Xiaomi</w:t>
            </w:r>
          </w:p>
        </w:tc>
      </w:tr>
      <w:tr w:rsidR="003009A9" w:rsidRPr="003009A9" w14:paraId="7FACFDAA" w14:textId="77777777" w:rsidTr="003009A9">
        <w:trPr>
          <w:trHeight w:val="675"/>
        </w:trPr>
        <w:tc>
          <w:tcPr>
            <w:tcW w:w="1200" w:type="dxa"/>
            <w:tcBorders>
              <w:top w:val="nil"/>
              <w:left w:val="single" w:sz="4" w:space="0" w:color="A6A6A6"/>
              <w:bottom w:val="single" w:sz="4" w:space="0" w:color="A6A6A6"/>
              <w:right w:val="single" w:sz="4" w:space="0" w:color="A6A6A6"/>
            </w:tcBorders>
            <w:shd w:val="clear" w:color="auto" w:fill="auto"/>
            <w:hideMark/>
          </w:tcPr>
          <w:p w14:paraId="7A575D33"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8" w:history="1">
              <w:r w:rsidR="003009A9" w:rsidRPr="003009A9">
                <w:rPr>
                  <w:rFonts w:ascii="Arial" w:hAnsi="Arial" w:cs="Arial"/>
                  <w:b/>
                  <w:bCs/>
                  <w:color w:val="0000FF"/>
                  <w:sz w:val="16"/>
                  <w:szCs w:val="16"/>
                  <w:u w:val="single"/>
                  <w:lang w:val="en-US" w:eastAsia="zh-CN"/>
                </w:rPr>
                <w:t>R3-235923</w:t>
              </w:r>
            </w:hyperlink>
          </w:p>
        </w:tc>
        <w:tc>
          <w:tcPr>
            <w:tcW w:w="6660" w:type="dxa"/>
            <w:tcBorders>
              <w:top w:val="nil"/>
              <w:left w:val="nil"/>
              <w:bottom w:val="single" w:sz="4" w:space="0" w:color="A6A6A6"/>
              <w:right w:val="single" w:sz="4" w:space="0" w:color="A6A6A6"/>
            </w:tcBorders>
            <w:shd w:val="clear" w:color="auto" w:fill="auto"/>
            <w:hideMark/>
          </w:tcPr>
          <w:p w14:paraId="049F5FD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(TP for Mobile IAB BL CR for TS 38.473) Enhancements to IAB node migration in mobile IAB scenario</w:t>
            </w:r>
          </w:p>
        </w:tc>
        <w:tc>
          <w:tcPr>
            <w:tcW w:w="1800" w:type="dxa"/>
            <w:tcBorders>
              <w:top w:val="nil"/>
              <w:left w:val="nil"/>
              <w:bottom w:val="single" w:sz="4" w:space="0" w:color="A6A6A6"/>
              <w:right w:val="single" w:sz="4" w:space="0" w:color="A6A6A6"/>
            </w:tcBorders>
            <w:shd w:val="clear" w:color="auto" w:fill="auto"/>
            <w:hideMark/>
          </w:tcPr>
          <w:p w14:paraId="712DA8A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 Xiaomi, CATT, Ericsson, Nokia, Nokia Shanghai Bell</w:t>
            </w:r>
          </w:p>
        </w:tc>
      </w:tr>
      <w:tr w:rsidR="003009A9" w:rsidRPr="003009A9" w14:paraId="4260630B"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2A8C56AC"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59" w:history="1">
              <w:r w:rsidR="003009A9" w:rsidRPr="003009A9">
                <w:rPr>
                  <w:rFonts w:ascii="Arial" w:hAnsi="Arial" w:cs="Arial"/>
                  <w:b/>
                  <w:bCs/>
                  <w:color w:val="0000FF"/>
                  <w:sz w:val="16"/>
                  <w:szCs w:val="16"/>
                  <w:u w:val="single"/>
                  <w:lang w:val="en-US" w:eastAsia="zh-CN"/>
                </w:rPr>
                <w:t>R3-235924</w:t>
              </w:r>
            </w:hyperlink>
          </w:p>
        </w:tc>
        <w:tc>
          <w:tcPr>
            <w:tcW w:w="6660" w:type="dxa"/>
            <w:tcBorders>
              <w:top w:val="nil"/>
              <w:left w:val="nil"/>
              <w:bottom w:val="single" w:sz="4" w:space="0" w:color="A6A6A6"/>
              <w:right w:val="single" w:sz="4" w:space="0" w:color="A6A6A6"/>
            </w:tcBorders>
            <w:shd w:val="clear" w:color="auto" w:fill="auto"/>
            <w:hideMark/>
          </w:tcPr>
          <w:p w14:paraId="64E5DE52"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Reply LS to S2-2211437 = R3-230032 on FS_VMR solutions review (to: SA2; cc: RAN2, RAN4, RAN; contact: Qualcomm)</w:t>
            </w:r>
          </w:p>
        </w:tc>
        <w:tc>
          <w:tcPr>
            <w:tcW w:w="1800" w:type="dxa"/>
            <w:tcBorders>
              <w:top w:val="nil"/>
              <w:left w:val="nil"/>
              <w:bottom w:val="single" w:sz="4" w:space="0" w:color="A6A6A6"/>
              <w:right w:val="single" w:sz="4" w:space="0" w:color="A6A6A6"/>
            </w:tcBorders>
            <w:shd w:val="clear" w:color="auto" w:fill="auto"/>
            <w:hideMark/>
          </w:tcPr>
          <w:p w14:paraId="618EE7D3"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RAN</w:t>
            </w:r>
          </w:p>
        </w:tc>
      </w:tr>
      <w:tr w:rsidR="003009A9" w:rsidRPr="003009A9" w14:paraId="70082E59" w14:textId="77777777" w:rsidTr="003009A9">
        <w:trPr>
          <w:trHeight w:val="450"/>
        </w:trPr>
        <w:tc>
          <w:tcPr>
            <w:tcW w:w="1200" w:type="dxa"/>
            <w:tcBorders>
              <w:top w:val="nil"/>
              <w:left w:val="single" w:sz="4" w:space="0" w:color="A6A6A6"/>
              <w:bottom w:val="single" w:sz="4" w:space="0" w:color="A6A6A6"/>
              <w:right w:val="single" w:sz="4" w:space="0" w:color="A6A6A6"/>
            </w:tcBorders>
            <w:shd w:val="clear" w:color="auto" w:fill="auto"/>
            <w:hideMark/>
          </w:tcPr>
          <w:p w14:paraId="06C46B3A"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60" w:history="1">
              <w:r w:rsidR="003009A9" w:rsidRPr="003009A9">
                <w:rPr>
                  <w:rFonts w:ascii="Arial" w:hAnsi="Arial" w:cs="Arial"/>
                  <w:b/>
                  <w:bCs/>
                  <w:color w:val="0000FF"/>
                  <w:sz w:val="16"/>
                  <w:szCs w:val="16"/>
                  <w:u w:val="single"/>
                  <w:lang w:val="en-US" w:eastAsia="zh-CN"/>
                </w:rPr>
                <w:t>R3-235925</w:t>
              </w:r>
            </w:hyperlink>
          </w:p>
        </w:tc>
        <w:tc>
          <w:tcPr>
            <w:tcW w:w="6660" w:type="dxa"/>
            <w:tcBorders>
              <w:top w:val="nil"/>
              <w:left w:val="nil"/>
              <w:bottom w:val="single" w:sz="4" w:space="0" w:color="A6A6A6"/>
              <w:right w:val="single" w:sz="4" w:space="0" w:color="A6A6A6"/>
            </w:tcBorders>
            <w:shd w:val="clear" w:color="auto" w:fill="auto"/>
            <w:hideMark/>
          </w:tcPr>
          <w:p w14:paraId="3852357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Reply LS to S2-2308158 = R3-233730 on IAB-node De-authorization handling (to: SA2; cc: -; contact: Qualcomm)</w:t>
            </w:r>
          </w:p>
        </w:tc>
        <w:tc>
          <w:tcPr>
            <w:tcW w:w="1800" w:type="dxa"/>
            <w:tcBorders>
              <w:top w:val="nil"/>
              <w:left w:val="nil"/>
              <w:bottom w:val="single" w:sz="4" w:space="0" w:color="A6A6A6"/>
              <w:right w:val="single" w:sz="4" w:space="0" w:color="A6A6A6"/>
            </w:tcBorders>
            <w:shd w:val="clear" w:color="auto" w:fill="auto"/>
            <w:hideMark/>
          </w:tcPr>
          <w:p w14:paraId="44D9BBD8"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RAN3</w:t>
            </w:r>
          </w:p>
        </w:tc>
      </w:tr>
      <w:tr w:rsidR="003009A9" w:rsidRPr="003009A9" w14:paraId="473C43E1" w14:textId="77777777" w:rsidTr="003009A9">
        <w:trPr>
          <w:trHeight w:val="327"/>
        </w:trPr>
        <w:tc>
          <w:tcPr>
            <w:tcW w:w="1200" w:type="dxa"/>
            <w:tcBorders>
              <w:top w:val="nil"/>
              <w:left w:val="single" w:sz="4" w:space="0" w:color="A6A6A6"/>
              <w:bottom w:val="single" w:sz="4" w:space="0" w:color="A6A6A6"/>
              <w:right w:val="single" w:sz="4" w:space="0" w:color="A6A6A6"/>
            </w:tcBorders>
            <w:shd w:val="clear" w:color="auto" w:fill="auto"/>
            <w:hideMark/>
          </w:tcPr>
          <w:p w14:paraId="04E7073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61" w:history="1">
              <w:r w:rsidR="003009A9" w:rsidRPr="003009A9">
                <w:rPr>
                  <w:rFonts w:ascii="Arial" w:hAnsi="Arial" w:cs="Arial"/>
                  <w:b/>
                  <w:bCs/>
                  <w:color w:val="0000FF"/>
                  <w:sz w:val="16"/>
                  <w:szCs w:val="16"/>
                  <w:u w:val="single"/>
                  <w:lang w:val="en-US" w:eastAsia="zh-CN"/>
                </w:rPr>
                <w:t>R3-235974</w:t>
              </w:r>
            </w:hyperlink>
          </w:p>
        </w:tc>
        <w:tc>
          <w:tcPr>
            <w:tcW w:w="6660" w:type="dxa"/>
            <w:tcBorders>
              <w:top w:val="nil"/>
              <w:left w:val="nil"/>
              <w:bottom w:val="single" w:sz="4" w:space="0" w:color="A6A6A6"/>
              <w:right w:val="single" w:sz="4" w:space="0" w:color="A6A6A6"/>
            </w:tcBorders>
            <w:shd w:val="clear" w:color="auto" w:fill="auto"/>
            <w:hideMark/>
          </w:tcPr>
          <w:p w14:paraId="2E0C9EA0"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38.401) Support for mobile IAB</w:t>
            </w:r>
          </w:p>
        </w:tc>
        <w:tc>
          <w:tcPr>
            <w:tcW w:w="1800" w:type="dxa"/>
            <w:tcBorders>
              <w:top w:val="nil"/>
              <w:left w:val="nil"/>
              <w:bottom w:val="single" w:sz="4" w:space="0" w:color="A6A6A6"/>
              <w:right w:val="single" w:sz="4" w:space="0" w:color="A6A6A6"/>
            </w:tcBorders>
            <w:shd w:val="clear" w:color="auto" w:fill="auto"/>
            <w:hideMark/>
          </w:tcPr>
          <w:p w14:paraId="352E2B34"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Huawei</w:t>
            </w:r>
          </w:p>
        </w:tc>
      </w:tr>
      <w:tr w:rsidR="003009A9" w:rsidRPr="003009A9" w14:paraId="71EC65F9" w14:textId="77777777" w:rsidTr="003009A9">
        <w:trPr>
          <w:trHeight w:val="453"/>
        </w:trPr>
        <w:tc>
          <w:tcPr>
            <w:tcW w:w="1200" w:type="dxa"/>
            <w:tcBorders>
              <w:top w:val="nil"/>
              <w:left w:val="single" w:sz="4" w:space="0" w:color="A6A6A6"/>
              <w:bottom w:val="single" w:sz="4" w:space="0" w:color="A6A6A6"/>
              <w:right w:val="single" w:sz="4" w:space="0" w:color="A6A6A6"/>
            </w:tcBorders>
            <w:shd w:val="clear" w:color="auto" w:fill="auto"/>
            <w:hideMark/>
          </w:tcPr>
          <w:p w14:paraId="6E04EE58"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62" w:history="1">
              <w:r w:rsidR="003009A9" w:rsidRPr="003009A9">
                <w:rPr>
                  <w:rFonts w:ascii="Arial" w:hAnsi="Arial" w:cs="Arial"/>
                  <w:b/>
                  <w:bCs/>
                  <w:color w:val="0000FF"/>
                  <w:sz w:val="16"/>
                  <w:szCs w:val="16"/>
                  <w:u w:val="single"/>
                  <w:lang w:val="en-US" w:eastAsia="zh-CN"/>
                </w:rPr>
                <w:t>R3-235975</w:t>
              </w:r>
            </w:hyperlink>
          </w:p>
        </w:tc>
        <w:tc>
          <w:tcPr>
            <w:tcW w:w="6660" w:type="dxa"/>
            <w:tcBorders>
              <w:top w:val="nil"/>
              <w:left w:val="nil"/>
              <w:bottom w:val="single" w:sz="4" w:space="0" w:color="A6A6A6"/>
              <w:right w:val="single" w:sz="4" w:space="0" w:color="A6A6A6"/>
            </w:tcBorders>
            <w:shd w:val="clear" w:color="auto" w:fill="auto"/>
            <w:hideMark/>
          </w:tcPr>
          <w:p w14:paraId="4E389D7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38.423) Support for mobile IAB</w:t>
            </w:r>
          </w:p>
        </w:tc>
        <w:tc>
          <w:tcPr>
            <w:tcW w:w="1800" w:type="dxa"/>
            <w:tcBorders>
              <w:top w:val="nil"/>
              <w:left w:val="nil"/>
              <w:bottom w:val="single" w:sz="4" w:space="0" w:color="A6A6A6"/>
              <w:right w:val="single" w:sz="4" w:space="0" w:color="A6A6A6"/>
            </w:tcBorders>
            <w:shd w:val="clear" w:color="auto" w:fill="auto"/>
            <w:hideMark/>
          </w:tcPr>
          <w:p w14:paraId="6CFE46BB"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Samsung</w:t>
            </w:r>
          </w:p>
        </w:tc>
      </w:tr>
      <w:tr w:rsidR="003009A9" w:rsidRPr="003009A9" w14:paraId="33193DD4" w14:textId="77777777" w:rsidTr="003009A9">
        <w:trPr>
          <w:trHeight w:val="1160"/>
        </w:trPr>
        <w:tc>
          <w:tcPr>
            <w:tcW w:w="1200" w:type="dxa"/>
            <w:tcBorders>
              <w:top w:val="nil"/>
              <w:left w:val="single" w:sz="4" w:space="0" w:color="A6A6A6"/>
              <w:bottom w:val="single" w:sz="4" w:space="0" w:color="A6A6A6"/>
              <w:right w:val="single" w:sz="4" w:space="0" w:color="A6A6A6"/>
            </w:tcBorders>
            <w:shd w:val="clear" w:color="auto" w:fill="auto"/>
            <w:hideMark/>
          </w:tcPr>
          <w:p w14:paraId="1510ECFB"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63" w:history="1">
              <w:r w:rsidR="003009A9" w:rsidRPr="003009A9">
                <w:rPr>
                  <w:rFonts w:ascii="Arial" w:hAnsi="Arial" w:cs="Arial"/>
                  <w:b/>
                  <w:bCs/>
                  <w:color w:val="0000FF"/>
                  <w:sz w:val="16"/>
                  <w:szCs w:val="16"/>
                  <w:u w:val="single"/>
                  <w:lang w:val="en-US" w:eastAsia="zh-CN"/>
                </w:rPr>
                <w:t>R3-235976</w:t>
              </w:r>
            </w:hyperlink>
          </w:p>
        </w:tc>
        <w:tc>
          <w:tcPr>
            <w:tcW w:w="6660" w:type="dxa"/>
            <w:tcBorders>
              <w:top w:val="nil"/>
              <w:left w:val="nil"/>
              <w:bottom w:val="single" w:sz="4" w:space="0" w:color="A6A6A6"/>
              <w:right w:val="single" w:sz="4" w:space="0" w:color="A6A6A6"/>
            </w:tcBorders>
            <w:shd w:val="clear" w:color="auto" w:fill="auto"/>
            <w:hideMark/>
          </w:tcPr>
          <w:p w14:paraId="456025D6"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38.455) Support for mobile TRP Location Information</w:t>
            </w:r>
          </w:p>
        </w:tc>
        <w:tc>
          <w:tcPr>
            <w:tcW w:w="1800" w:type="dxa"/>
            <w:tcBorders>
              <w:top w:val="nil"/>
              <w:left w:val="nil"/>
              <w:bottom w:val="single" w:sz="4" w:space="0" w:color="A6A6A6"/>
              <w:right w:val="single" w:sz="4" w:space="0" w:color="A6A6A6"/>
            </w:tcBorders>
            <w:shd w:val="clear" w:color="auto" w:fill="auto"/>
            <w:hideMark/>
          </w:tcPr>
          <w:p w14:paraId="1498559E"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Xiaomi, Ericsson, Qualcomm Inc., CATT, Nokia, Nokia Shanghai Bell, ZTE, Huawei</w:t>
            </w:r>
          </w:p>
        </w:tc>
      </w:tr>
      <w:tr w:rsidR="003009A9" w:rsidRPr="003009A9" w14:paraId="4786C8A6" w14:textId="77777777" w:rsidTr="003009A9">
        <w:trPr>
          <w:trHeight w:val="1110"/>
        </w:trPr>
        <w:tc>
          <w:tcPr>
            <w:tcW w:w="1200" w:type="dxa"/>
            <w:tcBorders>
              <w:top w:val="nil"/>
              <w:left w:val="single" w:sz="4" w:space="0" w:color="A6A6A6"/>
              <w:bottom w:val="single" w:sz="4" w:space="0" w:color="A6A6A6"/>
              <w:right w:val="single" w:sz="4" w:space="0" w:color="A6A6A6"/>
            </w:tcBorders>
            <w:shd w:val="clear" w:color="auto" w:fill="auto"/>
            <w:hideMark/>
          </w:tcPr>
          <w:p w14:paraId="6A65C707"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64" w:history="1">
              <w:r w:rsidR="003009A9" w:rsidRPr="003009A9">
                <w:rPr>
                  <w:rFonts w:ascii="Arial" w:hAnsi="Arial" w:cs="Arial"/>
                  <w:b/>
                  <w:bCs/>
                  <w:color w:val="0000FF"/>
                  <w:sz w:val="16"/>
                  <w:szCs w:val="16"/>
                  <w:u w:val="single"/>
                  <w:lang w:val="en-US" w:eastAsia="zh-CN"/>
                </w:rPr>
                <w:t>R3-235977</w:t>
              </w:r>
            </w:hyperlink>
          </w:p>
        </w:tc>
        <w:tc>
          <w:tcPr>
            <w:tcW w:w="6660" w:type="dxa"/>
            <w:tcBorders>
              <w:top w:val="nil"/>
              <w:left w:val="nil"/>
              <w:bottom w:val="single" w:sz="4" w:space="0" w:color="A6A6A6"/>
              <w:right w:val="single" w:sz="4" w:space="0" w:color="A6A6A6"/>
            </w:tcBorders>
            <w:shd w:val="clear" w:color="auto" w:fill="auto"/>
            <w:hideMark/>
          </w:tcPr>
          <w:p w14:paraId="5D914FA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38.473): Support for mobile IAB</w:t>
            </w:r>
          </w:p>
        </w:tc>
        <w:tc>
          <w:tcPr>
            <w:tcW w:w="1800" w:type="dxa"/>
            <w:tcBorders>
              <w:top w:val="nil"/>
              <w:left w:val="nil"/>
              <w:bottom w:val="single" w:sz="4" w:space="0" w:color="A6A6A6"/>
              <w:right w:val="single" w:sz="4" w:space="0" w:color="A6A6A6"/>
            </w:tcBorders>
            <w:shd w:val="clear" w:color="auto" w:fill="auto"/>
            <w:hideMark/>
          </w:tcPr>
          <w:p w14:paraId="2AA99A0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Ericsson, Xiaomi, Qualcomm, CATT, Nokia, Nokia Shanghai Bell, ZTE, Huawei</w:t>
            </w:r>
          </w:p>
        </w:tc>
      </w:tr>
      <w:tr w:rsidR="003009A9" w:rsidRPr="003009A9" w14:paraId="43C9B95E" w14:textId="77777777" w:rsidTr="003009A9">
        <w:trPr>
          <w:trHeight w:val="534"/>
        </w:trPr>
        <w:tc>
          <w:tcPr>
            <w:tcW w:w="1200" w:type="dxa"/>
            <w:tcBorders>
              <w:top w:val="nil"/>
              <w:left w:val="single" w:sz="4" w:space="0" w:color="A6A6A6"/>
              <w:bottom w:val="single" w:sz="4" w:space="0" w:color="A6A6A6"/>
              <w:right w:val="single" w:sz="4" w:space="0" w:color="A6A6A6"/>
            </w:tcBorders>
            <w:shd w:val="clear" w:color="auto" w:fill="auto"/>
            <w:hideMark/>
          </w:tcPr>
          <w:p w14:paraId="18CC546F" w14:textId="77777777" w:rsidR="003009A9" w:rsidRPr="003009A9" w:rsidRDefault="00000000" w:rsidP="003009A9">
            <w:pPr>
              <w:overflowPunct/>
              <w:autoSpaceDE/>
              <w:autoSpaceDN/>
              <w:adjustRightInd/>
              <w:spacing w:after="0"/>
              <w:textAlignment w:val="auto"/>
              <w:rPr>
                <w:rFonts w:ascii="Arial" w:hAnsi="Arial" w:cs="Arial"/>
                <w:b/>
                <w:bCs/>
                <w:color w:val="0000FF"/>
                <w:sz w:val="16"/>
                <w:szCs w:val="16"/>
                <w:u w:val="single"/>
                <w:lang w:val="en-US" w:eastAsia="zh-CN"/>
              </w:rPr>
            </w:pPr>
            <w:hyperlink r:id="rId265" w:history="1">
              <w:r w:rsidR="003009A9" w:rsidRPr="003009A9">
                <w:rPr>
                  <w:rFonts w:ascii="Arial" w:hAnsi="Arial" w:cs="Arial"/>
                  <w:b/>
                  <w:bCs/>
                  <w:color w:val="0000FF"/>
                  <w:sz w:val="16"/>
                  <w:szCs w:val="16"/>
                  <w:u w:val="single"/>
                  <w:lang w:val="en-US" w:eastAsia="zh-CN"/>
                </w:rPr>
                <w:t>R3-235978</w:t>
              </w:r>
            </w:hyperlink>
          </w:p>
        </w:tc>
        <w:tc>
          <w:tcPr>
            <w:tcW w:w="6660" w:type="dxa"/>
            <w:tcBorders>
              <w:top w:val="nil"/>
              <w:left w:val="nil"/>
              <w:bottom w:val="single" w:sz="4" w:space="0" w:color="A6A6A6"/>
              <w:right w:val="single" w:sz="4" w:space="0" w:color="A6A6A6"/>
            </w:tcBorders>
            <w:shd w:val="clear" w:color="auto" w:fill="auto"/>
            <w:hideMark/>
          </w:tcPr>
          <w:p w14:paraId="71CFEEC7"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(BL CR to 38.470) Support of mobile IAB</w:t>
            </w:r>
          </w:p>
        </w:tc>
        <w:tc>
          <w:tcPr>
            <w:tcW w:w="1800" w:type="dxa"/>
            <w:tcBorders>
              <w:top w:val="nil"/>
              <w:left w:val="nil"/>
              <w:bottom w:val="single" w:sz="4" w:space="0" w:color="A6A6A6"/>
              <w:right w:val="single" w:sz="4" w:space="0" w:color="A6A6A6"/>
            </w:tcBorders>
            <w:shd w:val="clear" w:color="auto" w:fill="auto"/>
            <w:hideMark/>
          </w:tcPr>
          <w:p w14:paraId="51083AEF" w14:textId="77777777" w:rsidR="003009A9" w:rsidRPr="003009A9" w:rsidRDefault="003009A9" w:rsidP="003009A9">
            <w:pPr>
              <w:overflowPunct/>
              <w:autoSpaceDE/>
              <w:autoSpaceDN/>
              <w:adjustRightInd/>
              <w:spacing w:after="0"/>
              <w:textAlignment w:val="auto"/>
              <w:rPr>
                <w:rFonts w:ascii="Arial" w:hAnsi="Arial" w:cs="Arial"/>
                <w:sz w:val="16"/>
                <w:szCs w:val="16"/>
                <w:lang w:val="en-US" w:eastAsia="zh-CN"/>
              </w:rPr>
            </w:pPr>
            <w:r w:rsidRPr="003009A9">
              <w:rPr>
                <w:rFonts w:ascii="Arial" w:hAnsi="Arial" w:cs="Arial"/>
                <w:sz w:val="16"/>
                <w:szCs w:val="16"/>
                <w:lang w:val="en-US" w:eastAsia="zh-CN"/>
              </w:rPr>
              <w:t>ZTE</w:t>
            </w:r>
          </w:p>
        </w:tc>
      </w:tr>
    </w:tbl>
    <w:p w14:paraId="0053EE2A" w14:textId="77777777" w:rsidR="00007BFF" w:rsidRDefault="00007BFF" w:rsidP="00C108DB">
      <w:pPr>
        <w:pStyle w:val="NO"/>
        <w:ind w:left="851"/>
        <w:rPr>
          <w:rFonts w:ascii="Arial" w:hAnsi="Arial" w:cs="Arial"/>
          <w:b/>
          <w:bCs/>
          <w:iCs/>
          <w:lang w:val="de-DE"/>
        </w:rPr>
      </w:pPr>
    </w:p>
    <w:p w14:paraId="0F33ACE5" w14:textId="28CCD10C" w:rsidR="00007BFF" w:rsidRPr="003A2E2F" w:rsidRDefault="00007BFF" w:rsidP="00C108DB">
      <w:pPr>
        <w:pStyle w:val="NO"/>
        <w:ind w:left="851"/>
        <w:rPr>
          <w:rFonts w:ascii="Arial" w:hAnsi="Arial" w:cs="Arial"/>
          <w:b/>
          <w:bCs/>
          <w:iCs/>
          <w:lang w:val="de-DE"/>
        </w:rPr>
      </w:pPr>
      <w:r>
        <w:rPr>
          <w:rFonts w:ascii="Arial" w:hAnsi="Arial" w:cs="Arial"/>
          <w:b/>
          <w:bCs/>
          <w:iCs/>
          <w:lang w:val="de-DE"/>
        </w:rPr>
        <w:t>RAN3#122</w:t>
      </w:r>
    </w:p>
    <w:tbl>
      <w:tblPr>
        <w:tblW w:w="9860" w:type="dxa"/>
        <w:tblLook w:val="04A0" w:firstRow="1" w:lastRow="0" w:firstColumn="1" w:lastColumn="0" w:noHBand="0" w:noVBand="1"/>
      </w:tblPr>
      <w:tblGrid>
        <w:gridCol w:w="1360"/>
        <w:gridCol w:w="6680"/>
        <w:gridCol w:w="1820"/>
      </w:tblGrid>
      <w:tr w:rsidR="00975531" w:rsidRPr="00975531" w14:paraId="4EDE9B0D" w14:textId="77777777" w:rsidTr="00975531">
        <w:trPr>
          <w:trHeight w:val="900"/>
        </w:trPr>
        <w:tc>
          <w:tcPr>
            <w:tcW w:w="1360" w:type="dxa"/>
            <w:tcBorders>
              <w:top w:val="single" w:sz="4" w:space="0" w:color="FFFFFF"/>
              <w:left w:val="single" w:sz="4" w:space="0" w:color="FFFFFF"/>
              <w:bottom w:val="single" w:sz="4" w:space="0" w:color="FFFFFF"/>
              <w:right w:val="single" w:sz="4" w:space="0" w:color="FFFFFF"/>
            </w:tcBorders>
            <w:shd w:val="clear" w:color="000000" w:fill="75B91A"/>
            <w:hideMark/>
          </w:tcPr>
          <w:p w14:paraId="7CEC3CBD" w14:textId="77777777" w:rsidR="00975531" w:rsidRPr="00975531" w:rsidRDefault="00975531" w:rsidP="00975531">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975531">
              <w:rPr>
                <w:rFonts w:ascii="Arial" w:hAnsi="Arial" w:cs="Arial"/>
                <w:b/>
                <w:bCs/>
                <w:color w:val="FFFFFF"/>
                <w:sz w:val="18"/>
                <w:szCs w:val="18"/>
                <w:lang w:val="en-US" w:eastAsia="zh-CN"/>
              </w:rPr>
              <w:t>TDoc</w:t>
            </w:r>
            <w:proofErr w:type="spellEnd"/>
          </w:p>
        </w:tc>
        <w:tc>
          <w:tcPr>
            <w:tcW w:w="6680" w:type="dxa"/>
            <w:tcBorders>
              <w:top w:val="single" w:sz="4" w:space="0" w:color="FFFFFF"/>
              <w:left w:val="nil"/>
              <w:bottom w:val="single" w:sz="4" w:space="0" w:color="FFFFFF"/>
              <w:right w:val="single" w:sz="4" w:space="0" w:color="FFFFFF"/>
            </w:tcBorders>
            <w:shd w:val="clear" w:color="000000" w:fill="75B91A"/>
            <w:hideMark/>
          </w:tcPr>
          <w:p w14:paraId="0DE316B3" w14:textId="77777777" w:rsidR="00975531" w:rsidRPr="00975531" w:rsidRDefault="00975531" w:rsidP="00975531">
            <w:pPr>
              <w:overflowPunct/>
              <w:autoSpaceDE/>
              <w:autoSpaceDN/>
              <w:adjustRightInd/>
              <w:spacing w:after="0"/>
              <w:jc w:val="center"/>
              <w:textAlignment w:val="auto"/>
              <w:rPr>
                <w:rFonts w:ascii="Arial" w:hAnsi="Arial" w:cs="Arial"/>
                <w:b/>
                <w:bCs/>
                <w:color w:val="FFFFFF"/>
                <w:sz w:val="18"/>
                <w:szCs w:val="18"/>
                <w:lang w:val="en-US" w:eastAsia="zh-CN"/>
              </w:rPr>
            </w:pPr>
            <w:r w:rsidRPr="00975531">
              <w:rPr>
                <w:rFonts w:ascii="Arial" w:hAnsi="Arial" w:cs="Arial"/>
                <w:b/>
                <w:bCs/>
                <w:color w:val="FFFFFF"/>
                <w:sz w:val="18"/>
                <w:szCs w:val="18"/>
                <w:lang w:val="en-US" w:eastAsia="zh-CN"/>
              </w:rPr>
              <w:t>Title</w:t>
            </w:r>
          </w:p>
        </w:tc>
        <w:tc>
          <w:tcPr>
            <w:tcW w:w="1820" w:type="dxa"/>
            <w:tcBorders>
              <w:top w:val="single" w:sz="4" w:space="0" w:color="FFFFFF"/>
              <w:left w:val="nil"/>
              <w:bottom w:val="single" w:sz="4" w:space="0" w:color="FFFFFF"/>
              <w:right w:val="single" w:sz="4" w:space="0" w:color="FFFFFF"/>
            </w:tcBorders>
            <w:shd w:val="clear" w:color="000000" w:fill="75B91A"/>
            <w:hideMark/>
          </w:tcPr>
          <w:p w14:paraId="5BEA8434" w14:textId="77777777" w:rsidR="00975531" w:rsidRPr="00975531" w:rsidRDefault="00975531" w:rsidP="00975531">
            <w:pPr>
              <w:overflowPunct/>
              <w:autoSpaceDE/>
              <w:autoSpaceDN/>
              <w:adjustRightInd/>
              <w:spacing w:after="0"/>
              <w:jc w:val="center"/>
              <w:textAlignment w:val="auto"/>
              <w:rPr>
                <w:rFonts w:ascii="Arial" w:hAnsi="Arial" w:cs="Arial"/>
                <w:b/>
                <w:bCs/>
                <w:color w:val="FFFFFF"/>
                <w:sz w:val="18"/>
                <w:szCs w:val="18"/>
                <w:lang w:val="en-US" w:eastAsia="zh-CN"/>
              </w:rPr>
            </w:pPr>
            <w:r w:rsidRPr="00975531">
              <w:rPr>
                <w:rFonts w:ascii="Arial" w:hAnsi="Arial" w:cs="Arial"/>
                <w:b/>
                <w:bCs/>
                <w:color w:val="FFFFFF"/>
                <w:sz w:val="18"/>
                <w:szCs w:val="18"/>
                <w:lang w:val="en-US" w:eastAsia="zh-CN"/>
              </w:rPr>
              <w:t>Source</w:t>
            </w:r>
          </w:p>
        </w:tc>
      </w:tr>
      <w:tr w:rsidR="00975531" w:rsidRPr="00975531" w14:paraId="5DDC50CE"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4CEF2B9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66" w:history="1">
              <w:r w:rsidR="00975531" w:rsidRPr="00975531">
                <w:rPr>
                  <w:rFonts w:ascii="Arial" w:hAnsi="Arial" w:cs="Arial"/>
                  <w:b/>
                  <w:bCs/>
                  <w:color w:val="0000FF"/>
                  <w:sz w:val="16"/>
                  <w:szCs w:val="16"/>
                  <w:u w:val="single"/>
                  <w:lang w:val="en-US" w:eastAsia="zh-CN"/>
                </w:rPr>
                <w:t>R3-237029</w:t>
              </w:r>
            </w:hyperlink>
          </w:p>
        </w:tc>
        <w:tc>
          <w:tcPr>
            <w:tcW w:w="6680" w:type="dxa"/>
            <w:tcBorders>
              <w:top w:val="nil"/>
              <w:left w:val="nil"/>
              <w:bottom w:val="single" w:sz="4" w:space="0" w:color="A6A6A6"/>
              <w:right w:val="single" w:sz="4" w:space="0" w:color="A6A6A6"/>
            </w:tcBorders>
            <w:shd w:val="clear" w:color="auto" w:fill="auto"/>
            <w:hideMark/>
          </w:tcPr>
          <w:p w14:paraId="0E68595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38.305) Introduction of Mobile TRP</w:t>
            </w:r>
          </w:p>
        </w:tc>
        <w:tc>
          <w:tcPr>
            <w:tcW w:w="1820" w:type="dxa"/>
            <w:tcBorders>
              <w:top w:val="nil"/>
              <w:left w:val="nil"/>
              <w:bottom w:val="single" w:sz="4" w:space="0" w:color="A6A6A6"/>
              <w:right w:val="single" w:sz="4" w:space="0" w:color="A6A6A6"/>
            </w:tcBorders>
            <w:shd w:val="clear" w:color="auto" w:fill="auto"/>
            <w:hideMark/>
          </w:tcPr>
          <w:p w14:paraId="5437058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 Xiaomi, Qualcomm Inc., CATT, Nokia, Nokia Shanghai Bell, ZTE</w:t>
            </w:r>
          </w:p>
        </w:tc>
      </w:tr>
      <w:tr w:rsidR="00975531" w:rsidRPr="00975531" w14:paraId="0A296DC4"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814C83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67" w:history="1">
              <w:r w:rsidR="00975531" w:rsidRPr="00975531">
                <w:rPr>
                  <w:rFonts w:ascii="Arial" w:hAnsi="Arial" w:cs="Arial"/>
                  <w:b/>
                  <w:bCs/>
                  <w:color w:val="0000FF"/>
                  <w:sz w:val="16"/>
                  <w:szCs w:val="16"/>
                  <w:u w:val="single"/>
                  <w:lang w:val="en-US" w:eastAsia="zh-CN"/>
                </w:rPr>
                <w:t>R3-237030</w:t>
              </w:r>
            </w:hyperlink>
          </w:p>
        </w:tc>
        <w:tc>
          <w:tcPr>
            <w:tcW w:w="6680" w:type="dxa"/>
            <w:tcBorders>
              <w:top w:val="nil"/>
              <w:left w:val="nil"/>
              <w:bottom w:val="single" w:sz="4" w:space="0" w:color="A6A6A6"/>
              <w:right w:val="single" w:sz="4" w:space="0" w:color="A6A6A6"/>
            </w:tcBorders>
            <w:shd w:val="clear" w:color="auto" w:fill="auto"/>
            <w:hideMark/>
          </w:tcPr>
          <w:p w14:paraId="0052274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(BLCR to 38.413) Support for mobile IAB</w:t>
            </w:r>
          </w:p>
        </w:tc>
        <w:tc>
          <w:tcPr>
            <w:tcW w:w="1820" w:type="dxa"/>
            <w:tcBorders>
              <w:top w:val="nil"/>
              <w:left w:val="nil"/>
              <w:bottom w:val="single" w:sz="4" w:space="0" w:color="A6A6A6"/>
              <w:right w:val="single" w:sz="4" w:space="0" w:color="A6A6A6"/>
            </w:tcBorders>
            <w:shd w:val="clear" w:color="auto" w:fill="auto"/>
            <w:hideMark/>
          </w:tcPr>
          <w:p w14:paraId="6ABA5A5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0FF01FFE" w14:textId="77777777" w:rsidTr="00975531">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7264C11B"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68" w:history="1">
              <w:r w:rsidR="00975531" w:rsidRPr="00975531">
                <w:rPr>
                  <w:rFonts w:ascii="Arial" w:hAnsi="Arial" w:cs="Arial"/>
                  <w:b/>
                  <w:bCs/>
                  <w:color w:val="0000FF"/>
                  <w:sz w:val="16"/>
                  <w:szCs w:val="16"/>
                  <w:u w:val="single"/>
                  <w:lang w:val="en-US" w:eastAsia="zh-CN"/>
                </w:rPr>
                <w:t>R3-237031</w:t>
              </w:r>
            </w:hyperlink>
          </w:p>
        </w:tc>
        <w:tc>
          <w:tcPr>
            <w:tcW w:w="6680" w:type="dxa"/>
            <w:tcBorders>
              <w:top w:val="nil"/>
              <w:left w:val="nil"/>
              <w:bottom w:val="single" w:sz="4" w:space="0" w:color="A6A6A6"/>
              <w:right w:val="single" w:sz="4" w:space="0" w:color="A6A6A6"/>
            </w:tcBorders>
            <w:shd w:val="clear" w:color="auto" w:fill="auto"/>
            <w:hideMark/>
          </w:tcPr>
          <w:p w14:paraId="1E511EE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38.401) Support for mobile IAB</w:t>
            </w:r>
          </w:p>
        </w:tc>
        <w:tc>
          <w:tcPr>
            <w:tcW w:w="1820" w:type="dxa"/>
            <w:tcBorders>
              <w:top w:val="nil"/>
              <w:left w:val="nil"/>
              <w:bottom w:val="single" w:sz="4" w:space="0" w:color="A6A6A6"/>
              <w:right w:val="single" w:sz="4" w:space="0" w:color="A6A6A6"/>
            </w:tcBorders>
            <w:shd w:val="clear" w:color="auto" w:fill="auto"/>
            <w:hideMark/>
          </w:tcPr>
          <w:p w14:paraId="291B1B3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5DB024C3" w14:textId="77777777" w:rsidTr="00975531">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0A08154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69" w:history="1">
              <w:r w:rsidR="00975531" w:rsidRPr="00975531">
                <w:rPr>
                  <w:rFonts w:ascii="Arial" w:hAnsi="Arial" w:cs="Arial"/>
                  <w:b/>
                  <w:bCs/>
                  <w:color w:val="0000FF"/>
                  <w:sz w:val="16"/>
                  <w:szCs w:val="16"/>
                  <w:u w:val="single"/>
                  <w:lang w:val="en-US" w:eastAsia="zh-CN"/>
                </w:rPr>
                <w:t>R3-237032</w:t>
              </w:r>
            </w:hyperlink>
          </w:p>
        </w:tc>
        <w:tc>
          <w:tcPr>
            <w:tcW w:w="6680" w:type="dxa"/>
            <w:tcBorders>
              <w:top w:val="nil"/>
              <w:left w:val="nil"/>
              <w:bottom w:val="single" w:sz="4" w:space="0" w:color="A6A6A6"/>
              <w:right w:val="single" w:sz="4" w:space="0" w:color="A6A6A6"/>
            </w:tcBorders>
            <w:shd w:val="clear" w:color="auto" w:fill="auto"/>
            <w:hideMark/>
          </w:tcPr>
          <w:p w14:paraId="73256C5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38.423) Support for mobile IAB</w:t>
            </w:r>
          </w:p>
        </w:tc>
        <w:tc>
          <w:tcPr>
            <w:tcW w:w="1820" w:type="dxa"/>
            <w:tcBorders>
              <w:top w:val="nil"/>
              <w:left w:val="nil"/>
              <w:bottom w:val="single" w:sz="4" w:space="0" w:color="A6A6A6"/>
              <w:right w:val="single" w:sz="4" w:space="0" w:color="A6A6A6"/>
            </w:tcBorders>
            <w:shd w:val="clear" w:color="auto" w:fill="auto"/>
            <w:hideMark/>
          </w:tcPr>
          <w:p w14:paraId="7DB9D86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Samsung</w:t>
            </w:r>
          </w:p>
        </w:tc>
      </w:tr>
      <w:tr w:rsidR="00975531" w:rsidRPr="00975531" w14:paraId="327C2DD0"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497F26F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0" w:history="1">
              <w:r w:rsidR="00975531" w:rsidRPr="00975531">
                <w:rPr>
                  <w:rFonts w:ascii="Arial" w:hAnsi="Arial" w:cs="Arial"/>
                  <w:b/>
                  <w:bCs/>
                  <w:color w:val="0000FF"/>
                  <w:sz w:val="16"/>
                  <w:szCs w:val="16"/>
                  <w:u w:val="single"/>
                  <w:lang w:val="en-US" w:eastAsia="zh-CN"/>
                </w:rPr>
                <w:t>R3-237033</w:t>
              </w:r>
            </w:hyperlink>
          </w:p>
        </w:tc>
        <w:tc>
          <w:tcPr>
            <w:tcW w:w="6680" w:type="dxa"/>
            <w:tcBorders>
              <w:top w:val="nil"/>
              <w:left w:val="nil"/>
              <w:bottom w:val="single" w:sz="4" w:space="0" w:color="A6A6A6"/>
              <w:right w:val="single" w:sz="4" w:space="0" w:color="A6A6A6"/>
            </w:tcBorders>
            <w:shd w:val="clear" w:color="auto" w:fill="auto"/>
            <w:hideMark/>
          </w:tcPr>
          <w:p w14:paraId="2E07325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38.455) Support for mobile TRP Location Information</w:t>
            </w:r>
          </w:p>
        </w:tc>
        <w:tc>
          <w:tcPr>
            <w:tcW w:w="1820" w:type="dxa"/>
            <w:tcBorders>
              <w:top w:val="nil"/>
              <w:left w:val="nil"/>
              <w:bottom w:val="single" w:sz="4" w:space="0" w:color="A6A6A6"/>
              <w:right w:val="single" w:sz="4" w:space="0" w:color="A6A6A6"/>
            </w:tcBorders>
            <w:shd w:val="clear" w:color="auto" w:fill="auto"/>
            <w:hideMark/>
          </w:tcPr>
          <w:p w14:paraId="6524090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Xiaomi, Ericsson, Qualcomm Inc., CATT, Nokia, Nokia Shanghai Bell, ZTE, Huawei</w:t>
            </w:r>
          </w:p>
        </w:tc>
      </w:tr>
      <w:tr w:rsidR="00975531" w:rsidRPr="00975531" w14:paraId="7F8CBF5E" w14:textId="77777777" w:rsidTr="00975531">
        <w:trPr>
          <w:trHeight w:val="1575"/>
        </w:trPr>
        <w:tc>
          <w:tcPr>
            <w:tcW w:w="1360" w:type="dxa"/>
            <w:tcBorders>
              <w:top w:val="nil"/>
              <w:left w:val="single" w:sz="4" w:space="0" w:color="A6A6A6"/>
              <w:bottom w:val="single" w:sz="4" w:space="0" w:color="A6A6A6"/>
              <w:right w:val="single" w:sz="4" w:space="0" w:color="A6A6A6"/>
            </w:tcBorders>
            <w:shd w:val="clear" w:color="auto" w:fill="auto"/>
            <w:hideMark/>
          </w:tcPr>
          <w:p w14:paraId="60F6423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1" w:history="1">
              <w:r w:rsidR="00975531" w:rsidRPr="00975531">
                <w:rPr>
                  <w:rFonts w:ascii="Arial" w:hAnsi="Arial" w:cs="Arial"/>
                  <w:b/>
                  <w:bCs/>
                  <w:color w:val="0000FF"/>
                  <w:sz w:val="16"/>
                  <w:szCs w:val="16"/>
                  <w:u w:val="single"/>
                  <w:lang w:val="en-US" w:eastAsia="zh-CN"/>
                </w:rPr>
                <w:t>R3-237034</w:t>
              </w:r>
            </w:hyperlink>
          </w:p>
        </w:tc>
        <w:tc>
          <w:tcPr>
            <w:tcW w:w="6680" w:type="dxa"/>
            <w:tcBorders>
              <w:top w:val="nil"/>
              <w:left w:val="nil"/>
              <w:bottom w:val="single" w:sz="4" w:space="0" w:color="A6A6A6"/>
              <w:right w:val="single" w:sz="4" w:space="0" w:color="A6A6A6"/>
            </w:tcBorders>
            <w:shd w:val="clear" w:color="auto" w:fill="auto"/>
            <w:hideMark/>
          </w:tcPr>
          <w:p w14:paraId="625797B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38.473): Support for mobile IAB</w:t>
            </w:r>
          </w:p>
        </w:tc>
        <w:tc>
          <w:tcPr>
            <w:tcW w:w="1820" w:type="dxa"/>
            <w:tcBorders>
              <w:top w:val="nil"/>
              <w:left w:val="nil"/>
              <w:bottom w:val="single" w:sz="4" w:space="0" w:color="A6A6A6"/>
              <w:right w:val="single" w:sz="4" w:space="0" w:color="A6A6A6"/>
            </w:tcBorders>
            <w:shd w:val="clear" w:color="auto" w:fill="auto"/>
            <w:hideMark/>
          </w:tcPr>
          <w:p w14:paraId="55642FD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 Xiaomi, Qualcomm, CATT, Nokia, Nokia Shanghai Bell, ZTE, Huawei</w:t>
            </w:r>
          </w:p>
        </w:tc>
      </w:tr>
      <w:tr w:rsidR="00975531" w:rsidRPr="00975531" w14:paraId="370823A9"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5967F0B"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2" w:history="1">
              <w:r w:rsidR="00975531" w:rsidRPr="00975531">
                <w:rPr>
                  <w:rFonts w:ascii="Arial" w:hAnsi="Arial" w:cs="Arial"/>
                  <w:b/>
                  <w:bCs/>
                  <w:color w:val="0000FF"/>
                  <w:sz w:val="16"/>
                  <w:szCs w:val="16"/>
                  <w:u w:val="single"/>
                  <w:lang w:val="en-US" w:eastAsia="zh-CN"/>
                </w:rPr>
                <w:t>R3-237035</w:t>
              </w:r>
            </w:hyperlink>
          </w:p>
        </w:tc>
        <w:tc>
          <w:tcPr>
            <w:tcW w:w="6680" w:type="dxa"/>
            <w:tcBorders>
              <w:top w:val="nil"/>
              <w:left w:val="nil"/>
              <w:bottom w:val="single" w:sz="4" w:space="0" w:color="A6A6A6"/>
              <w:right w:val="single" w:sz="4" w:space="0" w:color="A6A6A6"/>
            </w:tcBorders>
            <w:shd w:val="clear" w:color="auto" w:fill="auto"/>
            <w:hideMark/>
          </w:tcPr>
          <w:p w14:paraId="0994B99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38.470</w:t>
            </w:r>
            <w:proofErr w:type="gramStart"/>
            <w:r w:rsidRPr="00975531">
              <w:rPr>
                <w:rFonts w:ascii="Arial" w:hAnsi="Arial" w:cs="Arial"/>
                <w:sz w:val="16"/>
                <w:szCs w:val="16"/>
                <w:lang w:val="en-US" w:eastAsia="zh-CN"/>
              </w:rPr>
              <w:t>)  Support</w:t>
            </w:r>
            <w:proofErr w:type="gramEnd"/>
            <w:r w:rsidRPr="00975531">
              <w:rPr>
                <w:rFonts w:ascii="Arial" w:hAnsi="Arial" w:cs="Arial"/>
                <w:sz w:val="16"/>
                <w:szCs w:val="16"/>
                <w:lang w:val="en-US" w:eastAsia="zh-CN"/>
              </w:rPr>
              <w:t xml:space="preserve"> of mobile IAB</w:t>
            </w:r>
          </w:p>
        </w:tc>
        <w:tc>
          <w:tcPr>
            <w:tcW w:w="1820" w:type="dxa"/>
            <w:tcBorders>
              <w:top w:val="nil"/>
              <w:left w:val="nil"/>
              <w:bottom w:val="single" w:sz="4" w:space="0" w:color="A6A6A6"/>
              <w:right w:val="single" w:sz="4" w:space="0" w:color="A6A6A6"/>
            </w:tcBorders>
            <w:shd w:val="clear" w:color="auto" w:fill="auto"/>
            <w:hideMark/>
          </w:tcPr>
          <w:p w14:paraId="29A1961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2976FE40"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E4CD76C"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3" w:history="1">
              <w:r w:rsidR="00975531" w:rsidRPr="00975531">
                <w:rPr>
                  <w:rFonts w:ascii="Arial" w:hAnsi="Arial" w:cs="Arial"/>
                  <w:b/>
                  <w:bCs/>
                  <w:color w:val="0000FF"/>
                  <w:sz w:val="16"/>
                  <w:szCs w:val="16"/>
                  <w:u w:val="single"/>
                  <w:lang w:val="en-US" w:eastAsia="zh-CN"/>
                </w:rPr>
                <w:t>R3-237183</w:t>
              </w:r>
            </w:hyperlink>
          </w:p>
        </w:tc>
        <w:tc>
          <w:tcPr>
            <w:tcW w:w="6680" w:type="dxa"/>
            <w:tcBorders>
              <w:top w:val="nil"/>
              <w:left w:val="nil"/>
              <w:bottom w:val="single" w:sz="4" w:space="0" w:color="A6A6A6"/>
              <w:right w:val="single" w:sz="4" w:space="0" w:color="A6A6A6"/>
            </w:tcBorders>
            <w:shd w:val="clear" w:color="auto" w:fill="auto"/>
            <w:hideMark/>
          </w:tcPr>
          <w:p w14:paraId="74F1199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Discussion on IAB-node mobility</w:t>
            </w:r>
          </w:p>
        </w:tc>
        <w:tc>
          <w:tcPr>
            <w:tcW w:w="1820" w:type="dxa"/>
            <w:tcBorders>
              <w:top w:val="nil"/>
              <w:left w:val="nil"/>
              <w:bottom w:val="single" w:sz="4" w:space="0" w:color="A6A6A6"/>
              <w:right w:val="single" w:sz="4" w:space="0" w:color="A6A6A6"/>
            </w:tcBorders>
            <w:shd w:val="clear" w:color="auto" w:fill="auto"/>
            <w:hideMark/>
          </w:tcPr>
          <w:p w14:paraId="606F50A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CANON Research Centre France</w:t>
            </w:r>
          </w:p>
        </w:tc>
      </w:tr>
      <w:tr w:rsidR="00975531" w:rsidRPr="00975531" w14:paraId="24769738"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504AB5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4" w:history="1">
              <w:r w:rsidR="00975531" w:rsidRPr="00975531">
                <w:rPr>
                  <w:rFonts w:ascii="Arial" w:hAnsi="Arial" w:cs="Arial"/>
                  <w:b/>
                  <w:bCs/>
                  <w:color w:val="0000FF"/>
                  <w:sz w:val="16"/>
                  <w:szCs w:val="16"/>
                  <w:u w:val="single"/>
                  <w:lang w:val="en-US" w:eastAsia="zh-CN"/>
                </w:rPr>
                <w:t>R3-237184</w:t>
              </w:r>
            </w:hyperlink>
          </w:p>
        </w:tc>
        <w:tc>
          <w:tcPr>
            <w:tcW w:w="6680" w:type="dxa"/>
            <w:tcBorders>
              <w:top w:val="nil"/>
              <w:left w:val="nil"/>
              <w:bottom w:val="single" w:sz="4" w:space="0" w:color="A6A6A6"/>
              <w:right w:val="single" w:sz="4" w:space="0" w:color="A6A6A6"/>
            </w:tcBorders>
            <w:shd w:val="clear" w:color="auto" w:fill="auto"/>
            <w:hideMark/>
          </w:tcPr>
          <w:p w14:paraId="2F2D735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PCI Collision Avoidance with Mobile IAB</w:t>
            </w:r>
          </w:p>
        </w:tc>
        <w:tc>
          <w:tcPr>
            <w:tcW w:w="1820" w:type="dxa"/>
            <w:tcBorders>
              <w:top w:val="nil"/>
              <w:left w:val="nil"/>
              <w:bottom w:val="single" w:sz="4" w:space="0" w:color="A6A6A6"/>
              <w:right w:val="single" w:sz="4" w:space="0" w:color="A6A6A6"/>
            </w:tcBorders>
            <w:shd w:val="clear" w:color="auto" w:fill="auto"/>
            <w:hideMark/>
          </w:tcPr>
          <w:p w14:paraId="7DAE581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CANON Research Centre France</w:t>
            </w:r>
          </w:p>
        </w:tc>
      </w:tr>
      <w:tr w:rsidR="00975531" w:rsidRPr="00975531" w14:paraId="7D084E62"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493F49D"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5" w:history="1">
              <w:r w:rsidR="00975531" w:rsidRPr="00975531">
                <w:rPr>
                  <w:rFonts w:ascii="Arial" w:hAnsi="Arial" w:cs="Arial"/>
                  <w:b/>
                  <w:bCs/>
                  <w:color w:val="0000FF"/>
                  <w:sz w:val="16"/>
                  <w:szCs w:val="16"/>
                  <w:u w:val="single"/>
                  <w:lang w:val="en-US" w:eastAsia="zh-CN"/>
                </w:rPr>
                <w:t>R3-237188</w:t>
              </w:r>
            </w:hyperlink>
          </w:p>
        </w:tc>
        <w:tc>
          <w:tcPr>
            <w:tcW w:w="6680" w:type="dxa"/>
            <w:tcBorders>
              <w:top w:val="nil"/>
              <w:left w:val="nil"/>
              <w:bottom w:val="single" w:sz="4" w:space="0" w:color="A6A6A6"/>
              <w:right w:val="single" w:sz="4" w:space="0" w:color="A6A6A6"/>
            </w:tcBorders>
            <w:shd w:val="clear" w:color="auto" w:fill="auto"/>
            <w:hideMark/>
          </w:tcPr>
          <w:p w14:paraId="6B1C30D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 xml:space="preserve"> BL CR for TS 38.423 and TS 38.401): Remaining Issues Related to Mobile IAB-Node Authorization and Migration</w:t>
            </w:r>
          </w:p>
        </w:tc>
        <w:tc>
          <w:tcPr>
            <w:tcW w:w="1820" w:type="dxa"/>
            <w:tcBorders>
              <w:top w:val="nil"/>
              <w:left w:val="nil"/>
              <w:bottom w:val="single" w:sz="4" w:space="0" w:color="A6A6A6"/>
              <w:right w:val="single" w:sz="4" w:space="0" w:color="A6A6A6"/>
            </w:tcBorders>
            <w:shd w:val="clear" w:color="auto" w:fill="auto"/>
            <w:hideMark/>
          </w:tcPr>
          <w:p w14:paraId="338B2B4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w:t>
            </w:r>
          </w:p>
        </w:tc>
      </w:tr>
      <w:tr w:rsidR="00975531" w:rsidRPr="00975531" w14:paraId="1A744DC1"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2B3EEA7"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6" w:history="1">
              <w:r w:rsidR="00975531" w:rsidRPr="00975531">
                <w:rPr>
                  <w:rFonts w:ascii="Arial" w:hAnsi="Arial" w:cs="Arial"/>
                  <w:b/>
                  <w:bCs/>
                  <w:color w:val="0000FF"/>
                  <w:sz w:val="16"/>
                  <w:szCs w:val="16"/>
                  <w:u w:val="single"/>
                  <w:lang w:val="en-US" w:eastAsia="zh-CN"/>
                </w:rPr>
                <w:t>R3-237189</w:t>
              </w:r>
            </w:hyperlink>
          </w:p>
        </w:tc>
        <w:tc>
          <w:tcPr>
            <w:tcW w:w="6680" w:type="dxa"/>
            <w:tcBorders>
              <w:top w:val="nil"/>
              <w:left w:val="nil"/>
              <w:bottom w:val="single" w:sz="4" w:space="0" w:color="A6A6A6"/>
              <w:right w:val="single" w:sz="4" w:space="0" w:color="A6A6A6"/>
            </w:tcBorders>
            <w:shd w:val="clear" w:color="auto" w:fill="auto"/>
            <w:hideMark/>
          </w:tcPr>
          <w:p w14:paraId="0BD7499F"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TAC and RANAC Update for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-nodes</w:t>
            </w:r>
          </w:p>
        </w:tc>
        <w:tc>
          <w:tcPr>
            <w:tcW w:w="1820" w:type="dxa"/>
            <w:tcBorders>
              <w:top w:val="nil"/>
              <w:left w:val="nil"/>
              <w:bottom w:val="single" w:sz="4" w:space="0" w:color="A6A6A6"/>
              <w:right w:val="single" w:sz="4" w:space="0" w:color="A6A6A6"/>
            </w:tcBorders>
            <w:shd w:val="clear" w:color="auto" w:fill="auto"/>
            <w:hideMark/>
          </w:tcPr>
          <w:p w14:paraId="5D30212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w:t>
            </w:r>
          </w:p>
        </w:tc>
      </w:tr>
      <w:tr w:rsidR="00975531" w:rsidRPr="00975531" w14:paraId="21BFE03F"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AD7994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7" w:history="1">
              <w:r w:rsidR="00975531" w:rsidRPr="00975531">
                <w:rPr>
                  <w:rFonts w:ascii="Arial" w:hAnsi="Arial" w:cs="Arial"/>
                  <w:b/>
                  <w:bCs/>
                  <w:color w:val="0000FF"/>
                  <w:sz w:val="16"/>
                  <w:szCs w:val="16"/>
                  <w:u w:val="single"/>
                  <w:lang w:val="en-US" w:eastAsia="zh-CN"/>
                </w:rPr>
                <w:t>R3-237190</w:t>
              </w:r>
            </w:hyperlink>
          </w:p>
        </w:tc>
        <w:tc>
          <w:tcPr>
            <w:tcW w:w="6680" w:type="dxa"/>
            <w:tcBorders>
              <w:top w:val="nil"/>
              <w:left w:val="nil"/>
              <w:bottom w:val="single" w:sz="4" w:space="0" w:color="A6A6A6"/>
              <w:right w:val="single" w:sz="4" w:space="0" w:color="A6A6A6"/>
            </w:tcBorders>
            <w:shd w:val="clear" w:color="auto" w:fill="auto"/>
            <w:hideMark/>
          </w:tcPr>
          <w:p w14:paraId="3C1F895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PCI Collision Mitigation for Mobile IAB-Nodes</w:t>
            </w:r>
          </w:p>
        </w:tc>
        <w:tc>
          <w:tcPr>
            <w:tcW w:w="1820" w:type="dxa"/>
            <w:tcBorders>
              <w:top w:val="nil"/>
              <w:left w:val="nil"/>
              <w:bottom w:val="single" w:sz="4" w:space="0" w:color="A6A6A6"/>
              <w:right w:val="single" w:sz="4" w:space="0" w:color="A6A6A6"/>
            </w:tcBorders>
            <w:shd w:val="clear" w:color="auto" w:fill="auto"/>
            <w:hideMark/>
          </w:tcPr>
          <w:p w14:paraId="20E58F8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w:t>
            </w:r>
          </w:p>
        </w:tc>
      </w:tr>
      <w:tr w:rsidR="00975531" w:rsidRPr="00975531" w14:paraId="5C29A201"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90A9F30"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8" w:history="1">
              <w:r w:rsidR="00975531" w:rsidRPr="00975531">
                <w:rPr>
                  <w:rFonts w:ascii="Arial" w:hAnsi="Arial" w:cs="Arial"/>
                  <w:b/>
                  <w:bCs/>
                  <w:color w:val="0000FF"/>
                  <w:sz w:val="16"/>
                  <w:szCs w:val="16"/>
                  <w:u w:val="single"/>
                  <w:lang w:val="en-US" w:eastAsia="zh-CN"/>
                </w:rPr>
                <w:t>R3-237191</w:t>
              </w:r>
            </w:hyperlink>
          </w:p>
        </w:tc>
        <w:tc>
          <w:tcPr>
            <w:tcW w:w="6680" w:type="dxa"/>
            <w:tcBorders>
              <w:top w:val="nil"/>
              <w:left w:val="nil"/>
              <w:bottom w:val="single" w:sz="4" w:space="0" w:color="A6A6A6"/>
              <w:right w:val="single" w:sz="4" w:space="0" w:color="A6A6A6"/>
            </w:tcBorders>
            <w:shd w:val="clear" w:color="auto" w:fill="auto"/>
            <w:hideMark/>
          </w:tcPr>
          <w:p w14:paraId="0789C72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Remaining Issues Related to Mobile IAB-node-based Positioning</w:t>
            </w:r>
          </w:p>
        </w:tc>
        <w:tc>
          <w:tcPr>
            <w:tcW w:w="1820" w:type="dxa"/>
            <w:tcBorders>
              <w:top w:val="nil"/>
              <w:left w:val="nil"/>
              <w:bottom w:val="single" w:sz="4" w:space="0" w:color="A6A6A6"/>
              <w:right w:val="single" w:sz="4" w:space="0" w:color="A6A6A6"/>
            </w:tcBorders>
            <w:shd w:val="clear" w:color="auto" w:fill="auto"/>
            <w:hideMark/>
          </w:tcPr>
          <w:p w14:paraId="4BAA37C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w:t>
            </w:r>
          </w:p>
        </w:tc>
      </w:tr>
      <w:tr w:rsidR="00975531" w:rsidRPr="00975531" w14:paraId="72118E81"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438F7B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79" w:history="1">
              <w:r w:rsidR="00975531" w:rsidRPr="00975531">
                <w:rPr>
                  <w:rFonts w:ascii="Arial" w:hAnsi="Arial" w:cs="Arial"/>
                  <w:b/>
                  <w:bCs/>
                  <w:color w:val="0000FF"/>
                  <w:sz w:val="16"/>
                  <w:szCs w:val="16"/>
                  <w:u w:val="single"/>
                  <w:lang w:val="en-US" w:eastAsia="zh-CN"/>
                </w:rPr>
                <w:t>R3-237199</w:t>
              </w:r>
            </w:hyperlink>
          </w:p>
        </w:tc>
        <w:tc>
          <w:tcPr>
            <w:tcW w:w="6680" w:type="dxa"/>
            <w:tcBorders>
              <w:top w:val="nil"/>
              <w:left w:val="nil"/>
              <w:bottom w:val="single" w:sz="4" w:space="0" w:color="A6A6A6"/>
              <w:right w:val="single" w:sz="4" w:space="0" w:color="A6A6A6"/>
            </w:tcBorders>
            <w:shd w:val="clear" w:color="auto" w:fill="auto"/>
            <w:hideMark/>
          </w:tcPr>
          <w:p w14:paraId="58845B9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Mobile IAB BL CR) Inter-donor migration in mobile IAB scenario</w:t>
            </w:r>
          </w:p>
        </w:tc>
        <w:tc>
          <w:tcPr>
            <w:tcW w:w="1820" w:type="dxa"/>
            <w:tcBorders>
              <w:top w:val="nil"/>
              <w:left w:val="nil"/>
              <w:bottom w:val="single" w:sz="4" w:space="0" w:color="A6A6A6"/>
              <w:right w:val="single" w:sz="4" w:space="0" w:color="A6A6A6"/>
            </w:tcBorders>
            <w:shd w:val="clear" w:color="auto" w:fill="auto"/>
            <w:hideMark/>
          </w:tcPr>
          <w:p w14:paraId="68BB3C9F"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6056AD43"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2694D68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0" w:history="1">
              <w:r w:rsidR="00975531" w:rsidRPr="00975531">
                <w:rPr>
                  <w:rFonts w:ascii="Arial" w:hAnsi="Arial" w:cs="Arial"/>
                  <w:b/>
                  <w:bCs/>
                  <w:color w:val="0000FF"/>
                  <w:sz w:val="16"/>
                  <w:szCs w:val="16"/>
                  <w:u w:val="single"/>
                  <w:lang w:val="en-US" w:eastAsia="zh-CN"/>
                </w:rPr>
                <w:t>R3-237200</w:t>
              </w:r>
            </w:hyperlink>
          </w:p>
        </w:tc>
        <w:tc>
          <w:tcPr>
            <w:tcW w:w="6680" w:type="dxa"/>
            <w:tcBorders>
              <w:top w:val="nil"/>
              <w:left w:val="nil"/>
              <w:bottom w:val="single" w:sz="4" w:space="0" w:color="A6A6A6"/>
              <w:right w:val="single" w:sz="4" w:space="0" w:color="A6A6A6"/>
            </w:tcBorders>
            <w:shd w:val="clear" w:color="auto" w:fill="auto"/>
            <w:hideMark/>
          </w:tcPr>
          <w:p w14:paraId="36F7205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Mobile IAB BL CR for TS 38.413) Transfer of mobile IAB authorization state in NGAP DOWNLINK NAS TRANSPORT</w:t>
            </w:r>
          </w:p>
        </w:tc>
        <w:tc>
          <w:tcPr>
            <w:tcW w:w="1820" w:type="dxa"/>
            <w:tcBorders>
              <w:top w:val="nil"/>
              <w:left w:val="nil"/>
              <w:bottom w:val="single" w:sz="4" w:space="0" w:color="A6A6A6"/>
              <w:right w:val="single" w:sz="4" w:space="0" w:color="A6A6A6"/>
            </w:tcBorders>
            <w:shd w:val="clear" w:color="auto" w:fill="auto"/>
            <w:hideMark/>
          </w:tcPr>
          <w:p w14:paraId="41A1340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 Lenovo, Samsung, CATT, Nokia, Nokia Shanghai Bell, Fujitsu</w:t>
            </w:r>
          </w:p>
        </w:tc>
      </w:tr>
      <w:tr w:rsidR="00975531" w:rsidRPr="00975531" w14:paraId="5E823FE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841DBAC"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1" w:history="1">
              <w:r w:rsidR="00975531" w:rsidRPr="00975531">
                <w:rPr>
                  <w:rFonts w:ascii="Arial" w:hAnsi="Arial" w:cs="Arial"/>
                  <w:b/>
                  <w:bCs/>
                  <w:color w:val="0000FF"/>
                  <w:sz w:val="16"/>
                  <w:szCs w:val="16"/>
                  <w:u w:val="single"/>
                  <w:lang w:val="en-US" w:eastAsia="zh-CN"/>
                </w:rPr>
                <w:t>R3-237201</w:t>
              </w:r>
            </w:hyperlink>
          </w:p>
        </w:tc>
        <w:tc>
          <w:tcPr>
            <w:tcW w:w="6680" w:type="dxa"/>
            <w:tcBorders>
              <w:top w:val="nil"/>
              <w:left w:val="nil"/>
              <w:bottom w:val="single" w:sz="4" w:space="0" w:color="A6A6A6"/>
              <w:right w:val="single" w:sz="4" w:space="0" w:color="A6A6A6"/>
            </w:tcBorders>
            <w:shd w:val="clear" w:color="auto" w:fill="auto"/>
            <w:hideMark/>
          </w:tcPr>
          <w:p w14:paraId="11954AC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Mobile IAB BL CR for TS 38.473) Enhancements to IAB node migration in mobile IAB scenario</w:t>
            </w:r>
          </w:p>
        </w:tc>
        <w:tc>
          <w:tcPr>
            <w:tcW w:w="1820" w:type="dxa"/>
            <w:tcBorders>
              <w:top w:val="nil"/>
              <w:left w:val="nil"/>
              <w:bottom w:val="single" w:sz="4" w:space="0" w:color="A6A6A6"/>
              <w:right w:val="single" w:sz="4" w:space="0" w:color="A6A6A6"/>
            </w:tcBorders>
            <w:shd w:val="clear" w:color="auto" w:fill="auto"/>
            <w:hideMark/>
          </w:tcPr>
          <w:p w14:paraId="2761659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140812CB"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5DA145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2" w:history="1">
              <w:r w:rsidR="00975531" w:rsidRPr="00975531">
                <w:rPr>
                  <w:rFonts w:ascii="Arial" w:hAnsi="Arial" w:cs="Arial"/>
                  <w:b/>
                  <w:bCs/>
                  <w:color w:val="0000FF"/>
                  <w:sz w:val="16"/>
                  <w:szCs w:val="16"/>
                  <w:u w:val="single"/>
                  <w:lang w:val="en-US" w:eastAsia="zh-CN"/>
                </w:rPr>
                <w:t>R3-237202</w:t>
              </w:r>
            </w:hyperlink>
          </w:p>
        </w:tc>
        <w:tc>
          <w:tcPr>
            <w:tcW w:w="6680" w:type="dxa"/>
            <w:tcBorders>
              <w:top w:val="nil"/>
              <w:left w:val="nil"/>
              <w:bottom w:val="single" w:sz="4" w:space="0" w:color="A6A6A6"/>
              <w:right w:val="single" w:sz="4" w:space="0" w:color="A6A6A6"/>
            </w:tcBorders>
            <w:shd w:val="clear" w:color="auto" w:fill="auto"/>
            <w:hideMark/>
          </w:tcPr>
          <w:p w14:paraId="5A4A8FB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Discussion on PCI collision avoidance for mobile IAB</w:t>
            </w:r>
          </w:p>
        </w:tc>
        <w:tc>
          <w:tcPr>
            <w:tcW w:w="1820" w:type="dxa"/>
            <w:tcBorders>
              <w:top w:val="nil"/>
              <w:left w:val="nil"/>
              <w:bottom w:val="single" w:sz="4" w:space="0" w:color="A6A6A6"/>
              <w:right w:val="single" w:sz="4" w:space="0" w:color="A6A6A6"/>
            </w:tcBorders>
            <w:shd w:val="clear" w:color="auto" w:fill="auto"/>
            <w:hideMark/>
          </w:tcPr>
          <w:p w14:paraId="797837F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4C4C89A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4C5A63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3" w:history="1">
              <w:r w:rsidR="00975531" w:rsidRPr="00975531">
                <w:rPr>
                  <w:rFonts w:ascii="Arial" w:hAnsi="Arial" w:cs="Arial"/>
                  <w:b/>
                  <w:bCs/>
                  <w:color w:val="0000FF"/>
                  <w:sz w:val="16"/>
                  <w:szCs w:val="16"/>
                  <w:u w:val="single"/>
                  <w:lang w:val="en-US" w:eastAsia="zh-CN"/>
                </w:rPr>
                <w:t>R3-237203</w:t>
              </w:r>
            </w:hyperlink>
          </w:p>
        </w:tc>
        <w:tc>
          <w:tcPr>
            <w:tcW w:w="6680" w:type="dxa"/>
            <w:tcBorders>
              <w:top w:val="nil"/>
              <w:left w:val="nil"/>
              <w:bottom w:val="single" w:sz="4" w:space="0" w:color="A6A6A6"/>
              <w:right w:val="single" w:sz="4" w:space="0" w:color="A6A6A6"/>
            </w:tcBorders>
            <w:shd w:val="clear" w:color="auto" w:fill="auto"/>
            <w:hideMark/>
          </w:tcPr>
          <w:p w14:paraId="7D86C68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Discussion on LS on UE RACH-less handover for </w:t>
            </w:r>
            <w:proofErr w:type="spellStart"/>
            <w:r w:rsidRPr="00975531">
              <w:rPr>
                <w:rFonts w:ascii="Arial" w:hAnsi="Arial" w:cs="Arial"/>
                <w:sz w:val="16"/>
                <w:szCs w:val="16"/>
                <w:lang w:val="en-US" w:eastAsia="zh-CN"/>
              </w:rPr>
              <w:t>mIAB</w:t>
            </w:r>
            <w:proofErr w:type="spellEnd"/>
          </w:p>
        </w:tc>
        <w:tc>
          <w:tcPr>
            <w:tcW w:w="1820" w:type="dxa"/>
            <w:tcBorders>
              <w:top w:val="nil"/>
              <w:left w:val="nil"/>
              <w:bottom w:val="single" w:sz="4" w:space="0" w:color="A6A6A6"/>
              <w:right w:val="single" w:sz="4" w:space="0" w:color="A6A6A6"/>
            </w:tcBorders>
            <w:shd w:val="clear" w:color="auto" w:fill="auto"/>
            <w:hideMark/>
          </w:tcPr>
          <w:p w14:paraId="367BF40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170D7888"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F4A9E58"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4" w:history="1">
              <w:r w:rsidR="00975531" w:rsidRPr="00975531">
                <w:rPr>
                  <w:rFonts w:ascii="Arial" w:hAnsi="Arial" w:cs="Arial"/>
                  <w:b/>
                  <w:bCs/>
                  <w:color w:val="0000FF"/>
                  <w:sz w:val="16"/>
                  <w:szCs w:val="16"/>
                  <w:u w:val="single"/>
                  <w:lang w:val="en-US" w:eastAsia="zh-CN"/>
                </w:rPr>
                <w:t>R3-237211</w:t>
              </w:r>
            </w:hyperlink>
          </w:p>
        </w:tc>
        <w:tc>
          <w:tcPr>
            <w:tcW w:w="6680" w:type="dxa"/>
            <w:tcBorders>
              <w:top w:val="nil"/>
              <w:left w:val="nil"/>
              <w:bottom w:val="single" w:sz="4" w:space="0" w:color="A6A6A6"/>
              <w:right w:val="single" w:sz="4" w:space="0" w:color="A6A6A6"/>
            </w:tcBorders>
            <w:shd w:val="clear" w:color="auto" w:fill="auto"/>
            <w:hideMark/>
          </w:tcPr>
          <w:p w14:paraId="5CA9706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Remaining issues on supporting IAB-node mobility</w:t>
            </w:r>
          </w:p>
        </w:tc>
        <w:tc>
          <w:tcPr>
            <w:tcW w:w="1820" w:type="dxa"/>
            <w:tcBorders>
              <w:top w:val="nil"/>
              <w:left w:val="nil"/>
              <w:bottom w:val="single" w:sz="4" w:space="0" w:color="A6A6A6"/>
              <w:right w:val="single" w:sz="4" w:space="0" w:color="A6A6A6"/>
            </w:tcBorders>
            <w:shd w:val="clear" w:color="auto" w:fill="auto"/>
            <w:hideMark/>
          </w:tcPr>
          <w:p w14:paraId="6B4A28D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Fujitsu</w:t>
            </w:r>
          </w:p>
        </w:tc>
      </w:tr>
      <w:tr w:rsidR="00975531" w:rsidRPr="00975531" w14:paraId="49B474F9"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AD5A456"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5" w:history="1">
              <w:r w:rsidR="00975531" w:rsidRPr="00975531">
                <w:rPr>
                  <w:rFonts w:ascii="Arial" w:hAnsi="Arial" w:cs="Arial"/>
                  <w:b/>
                  <w:bCs/>
                  <w:color w:val="0000FF"/>
                  <w:sz w:val="16"/>
                  <w:szCs w:val="16"/>
                  <w:u w:val="single"/>
                  <w:lang w:val="en-US" w:eastAsia="zh-CN"/>
                </w:rPr>
                <w:t>R3-237277</w:t>
              </w:r>
            </w:hyperlink>
          </w:p>
        </w:tc>
        <w:tc>
          <w:tcPr>
            <w:tcW w:w="6680" w:type="dxa"/>
            <w:tcBorders>
              <w:top w:val="nil"/>
              <w:left w:val="nil"/>
              <w:bottom w:val="single" w:sz="4" w:space="0" w:color="A6A6A6"/>
              <w:right w:val="single" w:sz="4" w:space="0" w:color="A6A6A6"/>
            </w:tcBorders>
            <w:shd w:val="clear" w:color="auto" w:fill="auto"/>
            <w:hideMark/>
          </w:tcPr>
          <w:p w14:paraId="710E7A8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Updated workplan for Rel-18 mobile IAB</w:t>
            </w:r>
          </w:p>
        </w:tc>
        <w:tc>
          <w:tcPr>
            <w:tcW w:w="1820" w:type="dxa"/>
            <w:tcBorders>
              <w:top w:val="nil"/>
              <w:left w:val="nil"/>
              <w:bottom w:val="single" w:sz="4" w:space="0" w:color="A6A6A6"/>
              <w:right w:val="single" w:sz="4" w:space="0" w:color="A6A6A6"/>
            </w:tcBorders>
            <w:shd w:val="clear" w:color="auto" w:fill="auto"/>
            <w:hideMark/>
          </w:tcPr>
          <w:p w14:paraId="537EFCC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 Inc. (Rapporteur)</w:t>
            </w:r>
          </w:p>
        </w:tc>
      </w:tr>
      <w:tr w:rsidR="00975531" w:rsidRPr="00975531" w14:paraId="1A76F01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AF8590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6" w:history="1">
              <w:r w:rsidR="00975531" w:rsidRPr="00975531">
                <w:rPr>
                  <w:rFonts w:ascii="Arial" w:hAnsi="Arial" w:cs="Arial"/>
                  <w:b/>
                  <w:bCs/>
                  <w:color w:val="0000FF"/>
                  <w:sz w:val="16"/>
                  <w:szCs w:val="16"/>
                  <w:u w:val="single"/>
                  <w:lang w:val="en-US" w:eastAsia="zh-CN"/>
                </w:rPr>
                <w:t>R3-237278</w:t>
              </w:r>
            </w:hyperlink>
          </w:p>
        </w:tc>
        <w:tc>
          <w:tcPr>
            <w:tcW w:w="6680" w:type="dxa"/>
            <w:tcBorders>
              <w:top w:val="nil"/>
              <w:left w:val="nil"/>
              <w:bottom w:val="single" w:sz="4" w:space="0" w:color="A6A6A6"/>
              <w:right w:val="single" w:sz="4" w:space="0" w:color="A6A6A6"/>
            </w:tcBorders>
            <w:shd w:val="clear" w:color="auto" w:fill="auto"/>
            <w:hideMark/>
          </w:tcPr>
          <w:p w14:paraId="147B98C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to TS 38.401) BL ST2 procedures for mobile IAB</w:t>
            </w:r>
          </w:p>
        </w:tc>
        <w:tc>
          <w:tcPr>
            <w:tcW w:w="1820" w:type="dxa"/>
            <w:tcBorders>
              <w:top w:val="nil"/>
              <w:left w:val="nil"/>
              <w:bottom w:val="single" w:sz="4" w:space="0" w:color="A6A6A6"/>
              <w:right w:val="single" w:sz="4" w:space="0" w:color="A6A6A6"/>
            </w:tcBorders>
            <w:shd w:val="clear" w:color="auto" w:fill="auto"/>
            <w:hideMark/>
          </w:tcPr>
          <w:p w14:paraId="64A148E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 Inc.</w:t>
            </w:r>
          </w:p>
        </w:tc>
      </w:tr>
      <w:tr w:rsidR="00975531" w:rsidRPr="00975531" w14:paraId="4039A5A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FE51C82"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7" w:history="1">
              <w:r w:rsidR="00975531" w:rsidRPr="00975531">
                <w:rPr>
                  <w:rFonts w:ascii="Arial" w:hAnsi="Arial" w:cs="Arial"/>
                  <w:b/>
                  <w:bCs/>
                  <w:color w:val="0000FF"/>
                  <w:sz w:val="16"/>
                  <w:szCs w:val="16"/>
                  <w:u w:val="single"/>
                  <w:lang w:val="en-US" w:eastAsia="zh-CN"/>
                </w:rPr>
                <w:t>R3-237279</w:t>
              </w:r>
            </w:hyperlink>
          </w:p>
        </w:tc>
        <w:tc>
          <w:tcPr>
            <w:tcW w:w="6680" w:type="dxa"/>
            <w:tcBorders>
              <w:top w:val="nil"/>
              <w:left w:val="nil"/>
              <w:bottom w:val="single" w:sz="4" w:space="0" w:color="A6A6A6"/>
              <w:right w:val="single" w:sz="4" w:space="0" w:color="A6A6A6"/>
            </w:tcBorders>
            <w:shd w:val="clear" w:color="auto" w:fill="auto"/>
            <w:hideMark/>
          </w:tcPr>
          <w:p w14:paraId="7383A0F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Open issues for mobile IAB topology adaptation and authorization</w:t>
            </w:r>
          </w:p>
        </w:tc>
        <w:tc>
          <w:tcPr>
            <w:tcW w:w="1820" w:type="dxa"/>
            <w:tcBorders>
              <w:top w:val="nil"/>
              <w:left w:val="nil"/>
              <w:bottom w:val="single" w:sz="4" w:space="0" w:color="A6A6A6"/>
              <w:right w:val="single" w:sz="4" w:space="0" w:color="A6A6A6"/>
            </w:tcBorders>
            <w:shd w:val="clear" w:color="auto" w:fill="auto"/>
            <w:hideMark/>
          </w:tcPr>
          <w:p w14:paraId="1BC3C3C2"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 Inc.</w:t>
            </w:r>
          </w:p>
        </w:tc>
      </w:tr>
      <w:tr w:rsidR="00975531" w:rsidRPr="00975531" w14:paraId="36E81493" w14:textId="77777777" w:rsidTr="00975531">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7E947F4F" w14:textId="77777777" w:rsidR="00975531" w:rsidRPr="00975531" w:rsidRDefault="00975531" w:rsidP="00975531">
            <w:pPr>
              <w:overflowPunct/>
              <w:autoSpaceDE/>
              <w:autoSpaceDN/>
              <w:adjustRightInd/>
              <w:spacing w:after="0"/>
              <w:textAlignment w:val="auto"/>
              <w:rPr>
                <w:rFonts w:ascii="Arial" w:hAnsi="Arial" w:cs="Arial"/>
                <w:color w:val="000000"/>
                <w:sz w:val="16"/>
                <w:szCs w:val="16"/>
                <w:lang w:val="en-US" w:eastAsia="zh-CN"/>
              </w:rPr>
            </w:pPr>
            <w:r w:rsidRPr="00975531">
              <w:rPr>
                <w:rFonts w:ascii="Arial" w:hAnsi="Arial" w:cs="Arial"/>
                <w:color w:val="000000"/>
                <w:sz w:val="16"/>
                <w:szCs w:val="16"/>
                <w:lang w:val="en-US" w:eastAsia="zh-CN"/>
              </w:rPr>
              <w:t>R3-237280</w:t>
            </w:r>
          </w:p>
        </w:tc>
        <w:tc>
          <w:tcPr>
            <w:tcW w:w="6680" w:type="dxa"/>
            <w:tcBorders>
              <w:top w:val="nil"/>
              <w:left w:val="nil"/>
              <w:bottom w:val="single" w:sz="4" w:space="0" w:color="A6A6A6"/>
              <w:right w:val="single" w:sz="4" w:space="0" w:color="A6A6A6"/>
            </w:tcBorders>
            <w:shd w:val="clear" w:color="auto" w:fill="auto"/>
            <w:hideMark/>
          </w:tcPr>
          <w:p w14:paraId="21E4E7C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Configuration of NCGI and TAC for </w:t>
            </w:r>
            <w:proofErr w:type="spellStart"/>
            <w:r w:rsidRPr="00975531">
              <w:rPr>
                <w:rFonts w:ascii="Arial" w:hAnsi="Arial" w:cs="Arial"/>
                <w:sz w:val="16"/>
                <w:szCs w:val="16"/>
                <w:lang w:val="en-US" w:eastAsia="zh-CN"/>
              </w:rPr>
              <w:t>mIAB</w:t>
            </w:r>
            <w:proofErr w:type="spellEnd"/>
          </w:p>
        </w:tc>
        <w:tc>
          <w:tcPr>
            <w:tcW w:w="1820" w:type="dxa"/>
            <w:tcBorders>
              <w:top w:val="nil"/>
              <w:left w:val="nil"/>
              <w:bottom w:val="single" w:sz="4" w:space="0" w:color="A6A6A6"/>
              <w:right w:val="single" w:sz="4" w:space="0" w:color="A6A6A6"/>
            </w:tcBorders>
            <w:shd w:val="clear" w:color="auto" w:fill="auto"/>
            <w:hideMark/>
          </w:tcPr>
          <w:p w14:paraId="659C43F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 Inc.</w:t>
            </w:r>
          </w:p>
        </w:tc>
      </w:tr>
      <w:tr w:rsidR="00975531" w:rsidRPr="00975531" w14:paraId="5E06C8D4"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06A2DF0"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8" w:history="1">
              <w:r w:rsidR="00975531" w:rsidRPr="00975531">
                <w:rPr>
                  <w:rFonts w:ascii="Arial" w:hAnsi="Arial" w:cs="Arial"/>
                  <w:b/>
                  <w:bCs/>
                  <w:color w:val="0000FF"/>
                  <w:sz w:val="16"/>
                  <w:szCs w:val="16"/>
                  <w:u w:val="single"/>
                  <w:lang w:val="en-US" w:eastAsia="zh-CN"/>
                </w:rPr>
                <w:t>R3-237281</w:t>
              </w:r>
            </w:hyperlink>
          </w:p>
        </w:tc>
        <w:tc>
          <w:tcPr>
            <w:tcW w:w="6680" w:type="dxa"/>
            <w:tcBorders>
              <w:top w:val="nil"/>
              <w:left w:val="nil"/>
              <w:bottom w:val="single" w:sz="4" w:space="0" w:color="A6A6A6"/>
              <w:right w:val="single" w:sz="4" w:space="0" w:color="A6A6A6"/>
            </w:tcBorders>
            <w:shd w:val="clear" w:color="auto" w:fill="auto"/>
            <w:hideMark/>
          </w:tcPr>
          <w:p w14:paraId="0470FE3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Discussion on </w:t>
            </w:r>
            <w:proofErr w:type="gramStart"/>
            <w:r w:rsidRPr="00975531">
              <w:rPr>
                <w:rFonts w:ascii="Arial" w:hAnsi="Arial" w:cs="Arial"/>
                <w:sz w:val="16"/>
                <w:szCs w:val="16"/>
                <w:lang w:val="en-US" w:eastAsia="zh-CN"/>
              </w:rPr>
              <w:t>reply</w:t>
            </w:r>
            <w:proofErr w:type="gramEnd"/>
            <w:r w:rsidRPr="00975531">
              <w:rPr>
                <w:rFonts w:ascii="Arial" w:hAnsi="Arial" w:cs="Arial"/>
                <w:sz w:val="16"/>
                <w:szCs w:val="16"/>
                <w:lang w:val="en-US" w:eastAsia="zh-CN"/>
              </w:rPr>
              <w:t xml:space="preserve"> LS to RAN2 on </w:t>
            </w:r>
            <w:proofErr w:type="spellStart"/>
            <w:r w:rsidRPr="00975531">
              <w:rPr>
                <w:rFonts w:ascii="Arial" w:hAnsi="Arial" w:cs="Arial"/>
                <w:sz w:val="16"/>
                <w:szCs w:val="16"/>
                <w:lang w:val="en-US" w:eastAsia="zh-CN"/>
              </w:rPr>
              <w:t>RACHless</w:t>
            </w:r>
            <w:proofErr w:type="spellEnd"/>
            <w:r w:rsidRPr="00975531">
              <w:rPr>
                <w:rFonts w:ascii="Arial" w:hAnsi="Arial" w:cs="Arial"/>
                <w:sz w:val="16"/>
                <w:szCs w:val="16"/>
                <w:lang w:val="en-US" w:eastAsia="zh-CN"/>
              </w:rPr>
              <w:t xml:space="preserve"> HO for </w:t>
            </w:r>
            <w:proofErr w:type="spellStart"/>
            <w:r w:rsidRPr="00975531">
              <w:rPr>
                <w:rFonts w:ascii="Arial" w:hAnsi="Arial" w:cs="Arial"/>
                <w:sz w:val="16"/>
                <w:szCs w:val="16"/>
                <w:lang w:val="en-US" w:eastAsia="zh-CN"/>
              </w:rPr>
              <w:t>mIAB</w:t>
            </w:r>
            <w:proofErr w:type="spellEnd"/>
          </w:p>
        </w:tc>
        <w:tc>
          <w:tcPr>
            <w:tcW w:w="1820" w:type="dxa"/>
            <w:tcBorders>
              <w:top w:val="nil"/>
              <w:left w:val="nil"/>
              <w:bottom w:val="single" w:sz="4" w:space="0" w:color="A6A6A6"/>
              <w:right w:val="single" w:sz="4" w:space="0" w:color="A6A6A6"/>
            </w:tcBorders>
            <w:shd w:val="clear" w:color="auto" w:fill="auto"/>
            <w:hideMark/>
          </w:tcPr>
          <w:p w14:paraId="7DD48BD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 Inc.</w:t>
            </w:r>
          </w:p>
        </w:tc>
      </w:tr>
      <w:tr w:rsidR="00975531" w:rsidRPr="00975531" w14:paraId="064CA752"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5534D4C"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89" w:history="1">
              <w:r w:rsidR="00975531" w:rsidRPr="00975531">
                <w:rPr>
                  <w:rFonts w:ascii="Arial" w:hAnsi="Arial" w:cs="Arial"/>
                  <w:b/>
                  <w:bCs/>
                  <w:color w:val="0000FF"/>
                  <w:sz w:val="16"/>
                  <w:szCs w:val="16"/>
                  <w:u w:val="single"/>
                  <w:lang w:val="en-US" w:eastAsia="zh-CN"/>
                </w:rPr>
                <w:t>R3-237355</w:t>
              </w:r>
            </w:hyperlink>
          </w:p>
        </w:tc>
        <w:tc>
          <w:tcPr>
            <w:tcW w:w="6680" w:type="dxa"/>
            <w:tcBorders>
              <w:top w:val="nil"/>
              <w:left w:val="nil"/>
              <w:bottom w:val="single" w:sz="4" w:space="0" w:color="A6A6A6"/>
              <w:right w:val="single" w:sz="4" w:space="0" w:color="A6A6A6"/>
            </w:tcBorders>
            <w:shd w:val="clear" w:color="auto" w:fill="auto"/>
            <w:hideMark/>
          </w:tcPr>
          <w:p w14:paraId="27C9461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CRs for TS 38.401/ 38.423) Support of mobility for mobile IAB</w:t>
            </w:r>
          </w:p>
        </w:tc>
        <w:tc>
          <w:tcPr>
            <w:tcW w:w="1820" w:type="dxa"/>
            <w:tcBorders>
              <w:top w:val="nil"/>
              <w:left w:val="nil"/>
              <w:bottom w:val="single" w:sz="4" w:space="0" w:color="A6A6A6"/>
              <w:right w:val="single" w:sz="4" w:space="0" w:color="A6A6A6"/>
            </w:tcBorders>
            <w:shd w:val="clear" w:color="auto" w:fill="auto"/>
            <w:hideMark/>
          </w:tcPr>
          <w:p w14:paraId="6F93706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7AFF4A29"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5BB9E60"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0" w:history="1">
              <w:r w:rsidR="00975531" w:rsidRPr="00975531">
                <w:rPr>
                  <w:rFonts w:ascii="Arial" w:hAnsi="Arial" w:cs="Arial"/>
                  <w:b/>
                  <w:bCs/>
                  <w:color w:val="0000FF"/>
                  <w:sz w:val="16"/>
                  <w:szCs w:val="16"/>
                  <w:u w:val="single"/>
                  <w:lang w:val="en-US" w:eastAsia="zh-CN"/>
                </w:rPr>
                <w:t>R3-237356</w:t>
              </w:r>
            </w:hyperlink>
          </w:p>
        </w:tc>
        <w:tc>
          <w:tcPr>
            <w:tcW w:w="6680" w:type="dxa"/>
            <w:tcBorders>
              <w:top w:val="nil"/>
              <w:left w:val="nil"/>
              <w:bottom w:val="single" w:sz="4" w:space="0" w:color="A6A6A6"/>
              <w:right w:val="single" w:sz="4" w:space="0" w:color="A6A6A6"/>
            </w:tcBorders>
            <w:shd w:val="clear" w:color="auto" w:fill="auto"/>
            <w:hideMark/>
          </w:tcPr>
          <w:p w14:paraId="49B79B72"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for TS 38.401/38.473): Mobility enhancement for mobile IAB</w:t>
            </w:r>
          </w:p>
        </w:tc>
        <w:tc>
          <w:tcPr>
            <w:tcW w:w="1820" w:type="dxa"/>
            <w:tcBorders>
              <w:top w:val="nil"/>
              <w:left w:val="nil"/>
              <w:bottom w:val="single" w:sz="4" w:space="0" w:color="A6A6A6"/>
              <w:right w:val="single" w:sz="4" w:space="0" w:color="A6A6A6"/>
            </w:tcBorders>
            <w:shd w:val="clear" w:color="auto" w:fill="auto"/>
            <w:hideMark/>
          </w:tcPr>
          <w:p w14:paraId="23D344B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3B733707"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ECCFD82"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1" w:history="1">
              <w:r w:rsidR="00975531" w:rsidRPr="00975531">
                <w:rPr>
                  <w:rFonts w:ascii="Arial" w:hAnsi="Arial" w:cs="Arial"/>
                  <w:b/>
                  <w:bCs/>
                  <w:color w:val="0000FF"/>
                  <w:sz w:val="16"/>
                  <w:szCs w:val="16"/>
                  <w:u w:val="single"/>
                  <w:lang w:val="en-US" w:eastAsia="zh-CN"/>
                </w:rPr>
                <w:t>R3-237357</w:t>
              </w:r>
            </w:hyperlink>
          </w:p>
        </w:tc>
        <w:tc>
          <w:tcPr>
            <w:tcW w:w="6680" w:type="dxa"/>
            <w:tcBorders>
              <w:top w:val="nil"/>
              <w:left w:val="nil"/>
              <w:bottom w:val="single" w:sz="4" w:space="0" w:color="A6A6A6"/>
              <w:right w:val="single" w:sz="4" w:space="0" w:color="A6A6A6"/>
            </w:tcBorders>
            <w:shd w:val="clear" w:color="auto" w:fill="auto"/>
            <w:hideMark/>
          </w:tcPr>
          <w:p w14:paraId="09262C6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for TS 38.473): Support of RACH-less HO for mobile IAB</w:t>
            </w:r>
          </w:p>
        </w:tc>
        <w:tc>
          <w:tcPr>
            <w:tcW w:w="1820" w:type="dxa"/>
            <w:tcBorders>
              <w:top w:val="nil"/>
              <w:left w:val="nil"/>
              <w:bottom w:val="single" w:sz="4" w:space="0" w:color="A6A6A6"/>
              <w:right w:val="single" w:sz="4" w:space="0" w:color="A6A6A6"/>
            </w:tcBorders>
            <w:shd w:val="clear" w:color="auto" w:fill="auto"/>
            <w:hideMark/>
          </w:tcPr>
          <w:p w14:paraId="1881825F"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76B0C373"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E12CA14"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2" w:history="1">
              <w:r w:rsidR="00975531" w:rsidRPr="00975531">
                <w:rPr>
                  <w:rFonts w:ascii="Arial" w:hAnsi="Arial" w:cs="Arial"/>
                  <w:b/>
                  <w:bCs/>
                  <w:color w:val="0000FF"/>
                  <w:sz w:val="16"/>
                  <w:szCs w:val="16"/>
                  <w:u w:val="single"/>
                  <w:lang w:val="en-US" w:eastAsia="zh-CN"/>
                </w:rPr>
                <w:t>R3-237358</w:t>
              </w:r>
            </w:hyperlink>
          </w:p>
        </w:tc>
        <w:tc>
          <w:tcPr>
            <w:tcW w:w="6680" w:type="dxa"/>
            <w:tcBorders>
              <w:top w:val="nil"/>
              <w:left w:val="nil"/>
              <w:bottom w:val="single" w:sz="4" w:space="0" w:color="A6A6A6"/>
              <w:right w:val="single" w:sz="4" w:space="0" w:color="A6A6A6"/>
            </w:tcBorders>
            <w:shd w:val="clear" w:color="auto" w:fill="auto"/>
            <w:hideMark/>
          </w:tcPr>
          <w:p w14:paraId="41DF467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[draft] Reply LS to R3-235036/R2-2306817 on UE RACH-less handover for mobile IAB</w:t>
            </w:r>
          </w:p>
        </w:tc>
        <w:tc>
          <w:tcPr>
            <w:tcW w:w="1820" w:type="dxa"/>
            <w:tcBorders>
              <w:top w:val="nil"/>
              <w:left w:val="nil"/>
              <w:bottom w:val="single" w:sz="4" w:space="0" w:color="A6A6A6"/>
              <w:right w:val="single" w:sz="4" w:space="0" w:color="A6A6A6"/>
            </w:tcBorders>
            <w:shd w:val="clear" w:color="auto" w:fill="auto"/>
            <w:hideMark/>
          </w:tcPr>
          <w:p w14:paraId="2DA038D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4801B53B"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64719F2"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3" w:history="1">
              <w:r w:rsidR="00975531" w:rsidRPr="00975531">
                <w:rPr>
                  <w:rFonts w:ascii="Arial" w:hAnsi="Arial" w:cs="Arial"/>
                  <w:b/>
                  <w:bCs/>
                  <w:color w:val="0000FF"/>
                  <w:sz w:val="16"/>
                  <w:szCs w:val="16"/>
                  <w:u w:val="single"/>
                  <w:lang w:val="en-US" w:eastAsia="zh-CN"/>
                </w:rPr>
                <w:t>R3-237384</w:t>
              </w:r>
            </w:hyperlink>
          </w:p>
        </w:tc>
        <w:tc>
          <w:tcPr>
            <w:tcW w:w="6680" w:type="dxa"/>
            <w:tcBorders>
              <w:top w:val="nil"/>
              <w:left w:val="nil"/>
              <w:bottom w:val="single" w:sz="4" w:space="0" w:color="A6A6A6"/>
              <w:right w:val="single" w:sz="4" w:space="0" w:color="A6A6A6"/>
            </w:tcBorders>
            <w:shd w:val="clear" w:color="auto" w:fill="auto"/>
            <w:hideMark/>
          </w:tcPr>
          <w:p w14:paraId="20BB4CD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(TPs to TS 38.423 and TS 38.401) Support of mobile IAB authorization</w:t>
            </w:r>
          </w:p>
        </w:tc>
        <w:tc>
          <w:tcPr>
            <w:tcW w:w="1820" w:type="dxa"/>
            <w:tcBorders>
              <w:top w:val="nil"/>
              <w:left w:val="nil"/>
              <w:bottom w:val="single" w:sz="4" w:space="0" w:color="A6A6A6"/>
              <w:right w:val="single" w:sz="4" w:space="0" w:color="A6A6A6"/>
            </w:tcBorders>
            <w:shd w:val="clear" w:color="auto" w:fill="auto"/>
            <w:hideMark/>
          </w:tcPr>
          <w:p w14:paraId="4C7F3AD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Xiaomi</w:t>
            </w:r>
          </w:p>
        </w:tc>
      </w:tr>
      <w:tr w:rsidR="00975531" w:rsidRPr="00975531" w14:paraId="3A3845C1"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49271D4"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4" w:history="1">
              <w:r w:rsidR="00975531" w:rsidRPr="00975531">
                <w:rPr>
                  <w:rFonts w:ascii="Arial" w:hAnsi="Arial" w:cs="Arial"/>
                  <w:b/>
                  <w:bCs/>
                  <w:color w:val="0000FF"/>
                  <w:sz w:val="16"/>
                  <w:szCs w:val="16"/>
                  <w:u w:val="single"/>
                  <w:lang w:val="en-US" w:eastAsia="zh-CN"/>
                </w:rPr>
                <w:t>R3-237385</w:t>
              </w:r>
            </w:hyperlink>
          </w:p>
        </w:tc>
        <w:tc>
          <w:tcPr>
            <w:tcW w:w="6680" w:type="dxa"/>
            <w:tcBorders>
              <w:top w:val="nil"/>
              <w:left w:val="nil"/>
              <w:bottom w:val="single" w:sz="4" w:space="0" w:color="A6A6A6"/>
              <w:right w:val="single" w:sz="4" w:space="0" w:color="A6A6A6"/>
            </w:tcBorders>
            <w:shd w:val="clear" w:color="auto" w:fill="auto"/>
            <w:hideMark/>
          </w:tcPr>
          <w:p w14:paraId="012579E2"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(TPs for TS 38.401, TS 38.423, TS 38.473) Support of mobile IAB-DU Migration</w:t>
            </w:r>
          </w:p>
        </w:tc>
        <w:tc>
          <w:tcPr>
            <w:tcW w:w="1820" w:type="dxa"/>
            <w:tcBorders>
              <w:top w:val="nil"/>
              <w:left w:val="nil"/>
              <w:bottom w:val="single" w:sz="4" w:space="0" w:color="A6A6A6"/>
              <w:right w:val="single" w:sz="4" w:space="0" w:color="A6A6A6"/>
            </w:tcBorders>
            <w:shd w:val="clear" w:color="auto" w:fill="auto"/>
            <w:hideMark/>
          </w:tcPr>
          <w:p w14:paraId="15C1787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Xiaomi</w:t>
            </w:r>
          </w:p>
        </w:tc>
      </w:tr>
      <w:tr w:rsidR="00975531" w:rsidRPr="00975531" w14:paraId="733E65A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BD8C32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5" w:history="1">
              <w:r w:rsidR="00975531" w:rsidRPr="00975531">
                <w:rPr>
                  <w:rFonts w:ascii="Arial" w:hAnsi="Arial" w:cs="Arial"/>
                  <w:b/>
                  <w:bCs/>
                  <w:color w:val="0000FF"/>
                  <w:sz w:val="16"/>
                  <w:szCs w:val="16"/>
                  <w:u w:val="single"/>
                  <w:lang w:val="en-US" w:eastAsia="zh-CN"/>
                </w:rPr>
                <w:t>R3-237386</w:t>
              </w:r>
            </w:hyperlink>
          </w:p>
        </w:tc>
        <w:tc>
          <w:tcPr>
            <w:tcW w:w="6680" w:type="dxa"/>
            <w:tcBorders>
              <w:top w:val="nil"/>
              <w:left w:val="nil"/>
              <w:bottom w:val="single" w:sz="4" w:space="0" w:color="A6A6A6"/>
              <w:right w:val="single" w:sz="4" w:space="0" w:color="A6A6A6"/>
            </w:tcBorders>
            <w:shd w:val="clear" w:color="auto" w:fill="auto"/>
            <w:hideMark/>
          </w:tcPr>
          <w:p w14:paraId="65C2D28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(Reply LS to RAN2) RACH-less HO in mobile DU migration</w:t>
            </w:r>
          </w:p>
        </w:tc>
        <w:tc>
          <w:tcPr>
            <w:tcW w:w="1820" w:type="dxa"/>
            <w:tcBorders>
              <w:top w:val="nil"/>
              <w:left w:val="nil"/>
              <w:bottom w:val="single" w:sz="4" w:space="0" w:color="A6A6A6"/>
              <w:right w:val="single" w:sz="4" w:space="0" w:color="A6A6A6"/>
            </w:tcBorders>
            <w:shd w:val="clear" w:color="auto" w:fill="auto"/>
            <w:hideMark/>
          </w:tcPr>
          <w:p w14:paraId="7E147E4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Xiaomi</w:t>
            </w:r>
          </w:p>
        </w:tc>
      </w:tr>
      <w:tr w:rsidR="00975531" w:rsidRPr="00975531" w14:paraId="7FC65BA1"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BCF9B0E"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6" w:history="1">
              <w:r w:rsidR="00975531" w:rsidRPr="00975531">
                <w:rPr>
                  <w:rFonts w:ascii="Arial" w:hAnsi="Arial" w:cs="Arial"/>
                  <w:b/>
                  <w:bCs/>
                  <w:color w:val="0000FF"/>
                  <w:sz w:val="16"/>
                  <w:szCs w:val="16"/>
                  <w:u w:val="single"/>
                  <w:lang w:val="en-US" w:eastAsia="zh-CN"/>
                </w:rPr>
                <w:t>R3-237411</w:t>
              </w:r>
            </w:hyperlink>
          </w:p>
        </w:tc>
        <w:tc>
          <w:tcPr>
            <w:tcW w:w="6680" w:type="dxa"/>
            <w:tcBorders>
              <w:top w:val="nil"/>
              <w:left w:val="nil"/>
              <w:bottom w:val="single" w:sz="4" w:space="0" w:color="A6A6A6"/>
              <w:right w:val="single" w:sz="4" w:space="0" w:color="A6A6A6"/>
            </w:tcBorders>
            <w:shd w:val="clear" w:color="auto" w:fill="auto"/>
            <w:hideMark/>
          </w:tcPr>
          <w:p w14:paraId="267C2FA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to TS 38.420 BL CR) Discussion on mobile IAB-MT handover</w:t>
            </w:r>
          </w:p>
        </w:tc>
        <w:tc>
          <w:tcPr>
            <w:tcW w:w="1820" w:type="dxa"/>
            <w:tcBorders>
              <w:top w:val="nil"/>
              <w:left w:val="nil"/>
              <w:bottom w:val="single" w:sz="4" w:space="0" w:color="A6A6A6"/>
              <w:right w:val="single" w:sz="4" w:space="0" w:color="A6A6A6"/>
            </w:tcBorders>
            <w:shd w:val="clear" w:color="auto" w:fill="auto"/>
            <w:hideMark/>
          </w:tcPr>
          <w:p w14:paraId="053C925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Lenovo</w:t>
            </w:r>
          </w:p>
        </w:tc>
      </w:tr>
      <w:tr w:rsidR="00975531" w:rsidRPr="00975531" w14:paraId="2FE2C293"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7B63BC0"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7" w:history="1">
              <w:r w:rsidR="00975531" w:rsidRPr="00975531">
                <w:rPr>
                  <w:rFonts w:ascii="Arial" w:hAnsi="Arial" w:cs="Arial"/>
                  <w:b/>
                  <w:bCs/>
                  <w:color w:val="0000FF"/>
                  <w:sz w:val="16"/>
                  <w:szCs w:val="16"/>
                  <w:u w:val="single"/>
                  <w:lang w:val="en-US" w:eastAsia="zh-CN"/>
                </w:rPr>
                <w:t>R3-237412</w:t>
              </w:r>
            </w:hyperlink>
          </w:p>
        </w:tc>
        <w:tc>
          <w:tcPr>
            <w:tcW w:w="6680" w:type="dxa"/>
            <w:tcBorders>
              <w:top w:val="nil"/>
              <w:left w:val="nil"/>
              <w:bottom w:val="single" w:sz="4" w:space="0" w:color="A6A6A6"/>
              <w:right w:val="single" w:sz="4" w:space="0" w:color="A6A6A6"/>
            </w:tcBorders>
            <w:shd w:val="clear" w:color="auto" w:fill="auto"/>
            <w:hideMark/>
          </w:tcPr>
          <w:p w14:paraId="251F362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to TS 38.473 BL CR) Discussion on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-DU migration</w:t>
            </w:r>
          </w:p>
        </w:tc>
        <w:tc>
          <w:tcPr>
            <w:tcW w:w="1820" w:type="dxa"/>
            <w:tcBorders>
              <w:top w:val="nil"/>
              <w:left w:val="nil"/>
              <w:bottom w:val="single" w:sz="4" w:space="0" w:color="A6A6A6"/>
              <w:right w:val="single" w:sz="4" w:space="0" w:color="A6A6A6"/>
            </w:tcBorders>
            <w:shd w:val="clear" w:color="auto" w:fill="auto"/>
            <w:hideMark/>
          </w:tcPr>
          <w:p w14:paraId="396D4452"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Lenovo</w:t>
            </w:r>
          </w:p>
        </w:tc>
      </w:tr>
      <w:tr w:rsidR="00975531" w:rsidRPr="00975531" w14:paraId="135BB974"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94F5181"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8" w:history="1">
              <w:r w:rsidR="00975531" w:rsidRPr="00975531">
                <w:rPr>
                  <w:rFonts w:ascii="Arial" w:hAnsi="Arial" w:cs="Arial"/>
                  <w:b/>
                  <w:bCs/>
                  <w:color w:val="0000FF"/>
                  <w:sz w:val="16"/>
                  <w:szCs w:val="16"/>
                  <w:u w:val="single"/>
                  <w:lang w:val="en-US" w:eastAsia="zh-CN"/>
                </w:rPr>
                <w:t>R3-237413</w:t>
              </w:r>
            </w:hyperlink>
          </w:p>
        </w:tc>
        <w:tc>
          <w:tcPr>
            <w:tcW w:w="6680" w:type="dxa"/>
            <w:tcBorders>
              <w:top w:val="nil"/>
              <w:left w:val="nil"/>
              <w:bottom w:val="single" w:sz="4" w:space="0" w:color="A6A6A6"/>
              <w:right w:val="single" w:sz="4" w:space="0" w:color="A6A6A6"/>
            </w:tcBorders>
            <w:shd w:val="clear" w:color="auto" w:fill="auto"/>
            <w:hideMark/>
          </w:tcPr>
          <w:p w14:paraId="62F67C0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Mobility enhancements for mobile IAB-node and its served UE</w:t>
            </w:r>
          </w:p>
        </w:tc>
        <w:tc>
          <w:tcPr>
            <w:tcW w:w="1820" w:type="dxa"/>
            <w:tcBorders>
              <w:top w:val="nil"/>
              <w:left w:val="nil"/>
              <w:bottom w:val="single" w:sz="4" w:space="0" w:color="A6A6A6"/>
              <w:right w:val="single" w:sz="4" w:space="0" w:color="A6A6A6"/>
            </w:tcBorders>
            <w:shd w:val="clear" w:color="auto" w:fill="auto"/>
            <w:hideMark/>
          </w:tcPr>
          <w:p w14:paraId="250030C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Lenovo</w:t>
            </w:r>
          </w:p>
        </w:tc>
      </w:tr>
      <w:tr w:rsidR="00975531" w:rsidRPr="00975531" w14:paraId="29A4FB7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0E6605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299" w:history="1">
              <w:r w:rsidR="00975531" w:rsidRPr="00975531">
                <w:rPr>
                  <w:rFonts w:ascii="Arial" w:hAnsi="Arial" w:cs="Arial"/>
                  <w:b/>
                  <w:bCs/>
                  <w:color w:val="0000FF"/>
                  <w:sz w:val="16"/>
                  <w:szCs w:val="16"/>
                  <w:u w:val="single"/>
                  <w:lang w:val="en-US" w:eastAsia="zh-CN"/>
                </w:rPr>
                <w:t>R3-237414</w:t>
              </w:r>
            </w:hyperlink>
          </w:p>
        </w:tc>
        <w:tc>
          <w:tcPr>
            <w:tcW w:w="6680" w:type="dxa"/>
            <w:tcBorders>
              <w:top w:val="nil"/>
              <w:left w:val="nil"/>
              <w:bottom w:val="single" w:sz="4" w:space="0" w:color="A6A6A6"/>
              <w:right w:val="single" w:sz="4" w:space="0" w:color="A6A6A6"/>
            </w:tcBorders>
            <w:shd w:val="clear" w:color="auto" w:fill="auto"/>
            <w:hideMark/>
          </w:tcPr>
          <w:p w14:paraId="610AFB9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PCI collision mitigation of mobile IAB-node mobility</w:t>
            </w:r>
          </w:p>
        </w:tc>
        <w:tc>
          <w:tcPr>
            <w:tcW w:w="1820" w:type="dxa"/>
            <w:tcBorders>
              <w:top w:val="nil"/>
              <w:left w:val="nil"/>
              <w:bottom w:val="single" w:sz="4" w:space="0" w:color="A6A6A6"/>
              <w:right w:val="single" w:sz="4" w:space="0" w:color="A6A6A6"/>
            </w:tcBorders>
            <w:shd w:val="clear" w:color="auto" w:fill="auto"/>
            <w:hideMark/>
          </w:tcPr>
          <w:p w14:paraId="7D61BD3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Lenovo</w:t>
            </w:r>
          </w:p>
        </w:tc>
      </w:tr>
      <w:tr w:rsidR="00975531" w:rsidRPr="00975531" w14:paraId="69359278"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950C4D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0" w:history="1">
              <w:r w:rsidR="00975531" w:rsidRPr="00975531">
                <w:rPr>
                  <w:rFonts w:ascii="Arial" w:hAnsi="Arial" w:cs="Arial"/>
                  <w:b/>
                  <w:bCs/>
                  <w:color w:val="0000FF"/>
                  <w:sz w:val="16"/>
                  <w:szCs w:val="16"/>
                  <w:u w:val="single"/>
                  <w:lang w:val="en-US" w:eastAsia="zh-CN"/>
                </w:rPr>
                <w:t>R3-237430</w:t>
              </w:r>
            </w:hyperlink>
          </w:p>
        </w:tc>
        <w:tc>
          <w:tcPr>
            <w:tcW w:w="6680" w:type="dxa"/>
            <w:tcBorders>
              <w:top w:val="nil"/>
              <w:left w:val="nil"/>
              <w:bottom w:val="single" w:sz="4" w:space="0" w:color="A6A6A6"/>
              <w:right w:val="single" w:sz="4" w:space="0" w:color="A6A6A6"/>
            </w:tcBorders>
            <w:shd w:val="clear" w:color="auto" w:fill="auto"/>
            <w:hideMark/>
          </w:tcPr>
          <w:p w14:paraId="6A9C9BE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Mobile IAB TS38.413 BL CR) Discussion on Support IAB-node mobility with no PDU session</w:t>
            </w:r>
          </w:p>
        </w:tc>
        <w:tc>
          <w:tcPr>
            <w:tcW w:w="1820" w:type="dxa"/>
            <w:tcBorders>
              <w:top w:val="nil"/>
              <w:left w:val="nil"/>
              <w:bottom w:val="single" w:sz="4" w:space="0" w:color="A6A6A6"/>
              <w:right w:val="single" w:sz="4" w:space="0" w:color="A6A6A6"/>
            </w:tcBorders>
            <w:shd w:val="clear" w:color="auto" w:fill="auto"/>
            <w:hideMark/>
          </w:tcPr>
          <w:p w14:paraId="1515324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 Huawei, ZTE</w:t>
            </w:r>
          </w:p>
        </w:tc>
      </w:tr>
      <w:tr w:rsidR="00975531" w:rsidRPr="00975531" w14:paraId="329D6E0B"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74101E6"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1" w:history="1">
              <w:r w:rsidR="00975531" w:rsidRPr="00975531">
                <w:rPr>
                  <w:rFonts w:ascii="Arial" w:hAnsi="Arial" w:cs="Arial"/>
                  <w:b/>
                  <w:bCs/>
                  <w:color w:val="0000FF"/>
                  <w:sz w:val="16"/>
                  <w:szCs w:val="16"/>
                  <w:u w:val="single"/>
                  <w:lang w:val="en-US" w:eastAsia="zh-CN"/>
                </w:rPr>
                <w:t>R3-237431</w:t>
              </w:r>
            </w:hyperlink>
          </w:p>
        </w:tc>
        <w:tc>
          <w:tcPr>
            <w:tcW w:w="6680" w:type="dxa"/>
            <w:tcBorders>
              <w:top w:val="nil"/>
              <w:left w:val="nil"/>
              <w:bottom w:val="single" w:sz="4" w:space="0" w:color="A6A6A6"/>
              <w:right w:val="single" w:sz="4" w:space="0" w:color="A6A6A6"/>
            </w:tcBorders>
            <w:shd w:val="clear" w:color="auto" w:fill="auto"/>
            <w:hideMark/>
          </w:tcPr>
          <w:p w14:paraId="23F2BB82"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Mobile IAB TS38.423 BL CR) Add Mobile IAB Authorized Status IE in the </w:t>
            </w:r>
            <w:proofErr w:type="spellStart"/>
            <w:r w:rsidRPr="00975531">
              <w:rPr>
                <w:rFonts w:ascii="Arial" w:hAnsi="Arial" w:cs="Arial"/>
                <w:sz w:val="16"/>
                <w:szCs w:val="16"/>
                <w:lang w:val="en-US" w:eastAsia="zh-CN"/>
              </w:rPr>
              <w:t>XnAP</w:t>
            </w:r>
            <w:proofErr w:type="spellEnd"/>
            <w:r w:rsidRPr="00975531">
              <w:rPr>
                <w:rFonts w:ascii="Arial" w:hAnsi="Arial" w:cs="Arial"/>
                <w:sz w:val="16"/>
                <w:szCs w:val="16"/>
                <w:lang w:val="en-US" w:eastAsia="zh-CN"/>
              </w:rPr>
              <w:t xml:space="preserve"> Retrieve UE Context procedure</w:t>
            </w:r>
          </w:p>
        </w:tc>
        <w:tc>
          <w:tcPr>
            <w:tcW w:w="1820" w:type="dxa"/>
            <w:tcBorders>
              <w:top w:val="nil"/>
              <w:left w:val="nil"/>
              <w:bottom w:val="single" w:sz="4" w:space="0" w:color="A6A6A6"/>
              <w:right w:val="single" w:sz="4" w:space="0" w:color="A6A6A6"/>
            </w:tcBorders>
            <w:shd w:val="clear" w:color="auto" w:fill="auto"/>
            <w:hideMark/>
          </w:tcPr>
          <w:p w14:paraId="321033B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15E07B24"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C935F0E"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2" w:history="1">
              <w:r w:rsidR="00975531" w:rsidRPr="00975531">
                <w:rPr>
                  <w:rFonts w:ascii="Arial" w:hAnsi="Arial" w:cs="Arial"/>
                  <w:b/>
                  <w:bCs/>
                  <w:color w:val="0000FF"/>
                  <w:sz w:val="16"/>
                  <w:szCs w:val="16"/>
                  <w:u w:val="single"/>
                  <w:lang w:val="en-US" w:eastAsia="zh-CN"/>
                </w:rPr>
                <w:t>R3-237432</w:t>
              </w:r>
            </w:hyperlink>
          </w:p>
        </w:tc>
        <w:tc>
          <w:tcPr>
            <w:tcW w:w="6680" w:type="dxa"/>
            <w:tcBorders>
              <w:top w:val="nil"/>
              <w:left w:val="nil"/>
              <w:bottom w:val="single" w:sz="4" w:space="0" w:color="A6A6A6"/>
              <w:right w:val="single" w:sz="4" w:space="0" w:color="A6A6A6"/>
            </w:tcBorders>
            <w:shd w:val="clear" w:color="auto" w:fill="auto"/>
            <w:hideMark/>
          </w:tcPr>
          <w:p w14:paraId="1CB28BB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TS38.423 BL CR) Discussion on IAB configuration and Mobility Enhancements</w:t>
            </w:r>
          </w:p>
        </w:tc>
        <w:tc>
          <w:tcPr>
            <w:tcW w:w="1820" w:type="dxa"/>
            <w:tcBorders>
              <w:top w:val="nil"/>
              <w:left w:val="nil"/>
              <w:bottom w:val="single" w:sz="4" w:space="0" w:color="A6A6A6"/>
              <w:right w:val="single" w:sz="4" w:space="0" w:color="A6A6A6"/>
            </w:tcBorders>
            <w:shd w:val="clear" w:color="auto" w:fill="auto"/>
            <w:hideMark/>
          </w:tcPr>
          <w:p w14:paraId="08A7512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01C88957"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FE0DC3C"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3" w:history="1">
              <w:r w:rsidR="00975531" w:rsidRPr="00975531">
                <w:rPr>
                  <w:rFonts w:ascii="Arial" w:hAnsi="Arial" w:cs="Arial"/>
                  <w:b/>
                  <w:bCs/>
                  <w:color w:val="0000FF"/>
                  <w:sz w:val="16"/>
                  <w:szCs w:val="16"/>
                  <w:u w:val="single"/>
                  <w:lang w:val="en-US" w:eastAsia="zh-CN"/>
                </w:rPr>
                <w:t>R3-237433</w:t>
              </w:r>
            </w:hyperlink>
          </w:p>
        </w:tc>
        <w:tc>
          <w:tcPr>
            <w:tcW w:w="6680" w:type="dxa"/>
            <w:tcBorders>
              <w:top w:val="nil"/>
              <w:left w:val="nil"/>
              <w:bottom w:val="single" w:sz="4" w:space="0" w:color="A6A6A6"/>
              <w:right w:val="single" w:sz="4" w:space="0" w:color="A6A6A6"/>
            </w:tcBorders>
            <w:shd w:val="clear" w:color="auto" w:fill="auto"/>
            <w:hideMark/>
          </w:tcPr>
          <w:p w14:paraId="506DC09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Mobile IAB interference mitigation</w:t>
            </w:r>
          </w:p>
        </w:tc>
        <w:tc>
          <w:tcPr>
            <w:tcW w:w="1820" w:type="dxa"/>
            <w:tcBorders>
              <w:top w:val="nil"/>
              <w:left w:val="nil"/>
              <w:bottom w:val="single" w:sz="4" w:space="0" w:color="A6A6A6"/>
              <w:right w:val="single" w:sz="4" w:space="0" w:color="A6A6A6"/>
            </w:tcBorders>
            <w:shd w:val="clear" w:color="auto" w:fill="auto"/>
            <w:hideMark/>
          </w:tcPr>
          <w:p w14:paraId="1D813B3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0A4DE94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5498D7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4" w:history="1">
              <w:r w:rsidR="00975531" w:rsidRPr="00975531">
                <w:rPr>
                  <w:rFonts w:ascii="Arial" w:hAnsi="Arial" w:cs="Arial"/>
                  <w:b/>
                  <w:bCs/>
                  <w:color w:val="0000FF"/>
                  <w:sz w:val="16"/>
                  <w:szCs w:val="16"/>
                  <w:u w:val="single"/>
                  <w:lang w:val="en-US" w:eastAsia="zh-CN"/>
                </w:rPr>
                <w:t>R3-237469</w:t>
              </w:r>
            </w:hyperlink>
          </w:p>
        </w:tc>
        <w:tc>
          <w:tcPr>
            <w:tcW w:w="6680" w:type="dxa"/>
            <w:tcBorders>
              <w:top w:val="nil"/>
              <w:left w:val="nil"/>
              <w:bottom w:val="single" w:sz="4" w:space="0" w:color="A6A6A6"/>
              <w:right w:val="single" w:sz="4" w:space="0" w:color="A6A6A6"/>
            </w:tcBorders>
            <w:shd w:val="clear" w:color="auto" w:fill="auto"/>
            <w:hideMark/>
          </w:tcPr>
          <w:p w14:paraId="71C51DA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Discussion on concurrent MT and DU migrations of </w:t>
            </w:r>
            <w:proofErr w:type="spellStart"/>
            <w:r w:rsidRPr="00975531">
              <w:rPr>
                <w:rFonts w:ascii="Arial" w:hAnsi="Arial" w:cs="Arial"/>
                <w:sz w:val="16"/>
                <w:szCs w:val="16"/>
                <w:lang w:val="en-US" w:eastAsia="zh-CN"/>
              </w:rPr>
              <w:t>mIAB</w:t>
            </w:r>
            <w:proofErr w:type="spellEnd"/>
          </w:p>
        </w:tc>
        <w:tc>
          <w:tcPr>
            <w:tcW w:w="1820" w:type="dxa"/>
            <w:tcBorders>
              <w:top w:val="nil"/>
              <w:left w:val="nil"/>
              <w:bottom w:val="single" w:sz="4" w:space="0" w:color="A6A6A6"/>
              <w:right w:val="single" w:sz="4" w:space="0" w:color="A6A6A6"/>
            </w:tcBorders>
            <w:shd w:val="clear" w:color="auto" w:fill="auto"/>
            <w:hideMark/>
          </w:tcPr>
          <w:p w14:paraId="320F26B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MITRE Corporation</w:t>
            </w:r>
          </w:p>
        </w:tc>
      </w:tr>
      <w:tr w:rsidR="00975531" w:rsidRPr="00975531" w14:paraId="0545D25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9FAAFE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5" w:history="1">
              <w:r w:rsidR="00975531" w:rsidRPr="00975531">
                <w:rPr>
                  <w:rFonts w:ascii="Arial" w:hAnsi="Arial" w:cs="Arial"/>
                  <w:b/>
                  <w:bCs/>
                  <w:color w:val="0000FF"/>
                  <w:sz w:val="16"/>
                  <w:szCs w:val="16"/>
                  <w:u w:val="single"/>
                  <w:lang w:val="en-US" w:eastAsia="zh-CN"/>
                </w:rPr>
                <w:t>R3-237601</w:t>
              </w:r>
            </w:hyperlink>
          </w:p>
        </w:tc>
        <w:tc>
          <w:tcPr>
            <w:tcW w:w="6680" w:type="dxa"/>
            <w:tcBorders>
              <w:top w:val="nil"/>
              <w:left w:val="nil"/>
              <w:bottom w:val="single" w:sz="4" w:space="0" w:color="A6A6A6"/>
              <w:right w:val="single" w:sz="4" w:space="0" w:color="A6A6A6"/>
            </w:tcBorders>
            <w:shd w:val="clear" w:color="auto" w:fill="auto"/>
            <w:hideMark/>
          </w:tcPr>
          <w:p w14:paraId="513B988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Discussion on IAB-node mobility</w:t>
            </w:r>
          </w:p>
        </w:tc>
        <w:tc>
          <w:tcPr>
            <w:tcW w:w="1820" w:type="dxa"/>
            <w:tcBorders>
              <w:top w:val="nil"/>
              <w:left w:val="nil"/>
              <w:bottom w:val="single" w:sz="4" w:space="0" w:color="A6A6A6"/>
              <w:right w:val="single" w:sz="4" w:space="0" w:color="A6A6A6"/>
            </w:tcBorders>
            <w:shd w:val="clear" w:color="auto" w:fill="auto"/>
            <w:hideMark/>
          </w:tcPr>
          <w:p w14:paraId="7657117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Samsung</w:t>
            </w:r>
          </w:p>
        </w:tc>
      </w:tr>
      <w:tr w:rsidR="00975531" w:rsidRPr="00975531" w14:paraId="6AC729A0" w14:textId="77777777" w:rsidTr="00975531">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62A2C11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6" w:history="1">
              <w:r w:rsidR="00975531" w:rsidRPr="00975531">
                <w:rPr>
                  <w:rFonts w:ascii="Arial" w:hAnsi="Arial" w:cs="Arial"/>
                  <w:b/>
                  <w:bCs/>
                  <w:color w:val="0000FF"/>
                  <w:sz w:val="16"/>
                  <w:szCs w:val="16"/>
                  <w:u w:val="single"/>
                  <w:lang w:val="en-US" w:eastAsia="zh-CN"/>
                </w:rPr>
                <w:t>R3-237602</w:t>
              </w:r>
            </w:hyperlink>
          </w:p>
        </w:tc>
        <w:tc>
          <w:tcPr>
            <w:tcW w:w="6680" w:type="dxa"/>
            <w:tcBorders>
              <w:top w:val="nil"/>
              <w:left w:val="nil"/>
              <w:bottom w:val="single" w:sz="4" w:space="0" w:color="A6A6A6"/>
              <w:right w:val="single" w:sz="4" w:space="0" w:color="A6A6A6"/>
            </w:tcBorders>
            <w:shd w:val="clear" w:color="auto" w:fill="auto"/>
            <w:hideMark/>
          </w:tcPr>
          <w:p w14:paraId="18D6BB1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Discussion on mobility enhancements</w:t>
            </w:r>
          </w:p>
        </w:tc>
        <w:tc>
          <w:tcPr>
            <w:tcW w:w="1820" w:type="dxa"/>
            <w:tcBorders>
              <w:top w:val="nil"/>
              <w:left w:val="nil"/>
              <w:bottom w:val="single" w:sz="4" w:space="0" w:color="A6A6A6"/>
              <w:right w:val="single" w:sz="4" w:space="0" w:color="A6A6A6"/>
            </w:tcBorders>
            <w:shd w:val="clear" w:color="auto" w:fill="auto"/>
            <w:hideMark/>
          </w:tcPr>
          <w:p w14:paraId="00D4477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Samsung</w:t>
            </w:r>
          </w:p>
        </w:tc>
      </w:tr>
      <w:tr w:rsidR="00975531" w:rsidRPr="00975531" w14:paraId="117353E0"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594C73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7" w:history="1">
              <w:r w:rsidR="00975531" w:rsidRPr="00975531">
                <w:rPr>
                  <w:rFonts w:ascii="Arial" w:hAnsi="Arial" w:cs="Arial"/>
                  <w:b/>
                  <w:bCs/>
                  <w:color w:val="0000FF"/>
                  <w:sz w:val="16"/>
                  <w:szCs w:val="16"/>
                  <w:u w:val="single"/>
                  <w:lang w:val="en-US" w:eastAsia="zh-CN"/>
                </w:rPr>
                <w:t>R3-237603</w:t>
              </w:r>
            </w:hyperlink>
          </w:p>
        </w:tc>
        <w:tc>
          <w:tcPr>
            <w:tcW w:w="6680" w:type="dxa"/>
            <w:tcBorders>
              <w:top w:val="nil"/>
              <w:left w:val="nil"/>
              <w:bottom w:val="single" w:sz="4" w:space="0" w:color="A6A6A6"/>
              <w:right w:val="single" w:sz="4" w:space="0" w:color="A6A6A6"/>
            </w:tcBorders>
            <w:shd w:val="clear" w:color="auto" w:fill="auto"/>
            <w:hideMark/>
          </w:tcPr>
          <w:p w14:paraId="67AAE07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Discussion on mitigation of interference</w:t>
            </w:r>
          </w:p>
        </w:tc>
        <w:tc>
          <w:tcPr>
            <w:tcW w:w="1820" w:type="dxa"/>
            <w:tcBorders>
              <w:top w:val="nil"/>
              <w:left w:val="nil"/>
              <w:bottom w:val="single" w:sz="4" w:space="0" w:color="A6A6A6"/>
              <w:right w:val="single" w:sz="4" w:space="0" w:color="A6A6A6"/>
            </w:tcBorders>
            <w:shd w:val="clear" w:color="auto" w:fill="auto"/>
            <w:hideMark/>
          </w:tcPr>
          <w:p w14:paraId="2171451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Samsung</w:t>
            </w:r>
          </w:p>
        </w:tc>
      </w:tr>
      <w:tr w:rsidR="00975531" w:rsidRPr="00975531" w14:paraId="725084E7"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06582C8"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8" w:history="1">
              <w:r w:rsidR="00975531" w:rsidRPr="00975531">
                <w:rPr>
                  <w:rFonts w:ascii="Arial" w:hAnsi="Arial" w:cs="Arial"/>
                  <w:b/>
                  <w:bCs/>
                  <w:color w:val="0000FF"/>
                  <w:sz w:val="16"/>
                  <w:szCs w:val="16"/>
                  <w:u w:val="single"/>
                  <w:lang w:val="en-US" w:eastAsia="zh-CN"/>
                </w:rPr>
                <w:t>R3-237612</w:t>
              </w:r>
            </w:hyperlink>
          </w:p>
        </w:tc>
        <w:tc>
          <w:tcPr>
            <w:tcW w:w="6680" w:type="dxa"/>
            <w:tcBorders>
              <w:top w:val="nil"/>
              <w:left w:val="nil"/>
              <w:bottom w:val="single" w:sz="4" w:space="0" w:color="A6A6A6"/>
              <w:right w:val="single" w:sz="4" w:space="0" w:color="A6A6A6"/>
            </w:tcBorders>
            <w:shd w:val="clear" w:color="auto" w:fill="auto"/>
            <w:hideMark/>
          </w:tcPr>
          <w:p w14:paraId="2156F44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to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of TS 38.473) Co-location discovery for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 xml:space="preserve">-MT and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 xml:space="preserve">-DU and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-DU migration triggered by OAM</w:t>
            </w:r>
          </w:p>
        </w:tc>
        <w:tc>
          <w:tcPr>
            <w:tcW w:w="1820" w:type="dxa"/>
            <w:tcBorders>
              <w:top w:val="nil"/>
              <w:left w:val="nil"/>
              <w:bottom w:val="single" w:sz="4" w:space="0" w:color="A6A6A6"/>
              <w:right w:val="single" w:sz="4" w:space="0" w:color="A6A6A6"/>
            </w:tcBorders>
            <w:shd w:val="clear" w:color="auto" w:fill="auto"/>
            <w:hideMark/>
          </w:tcPr>
          <w:p w14:paraId="1FE6BF9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7C8D68A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6078097"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09" w:history="1">
              <w:r w:rsidR="00975531" w:rsidRPr="00975531">
                <w:rPr>
                  <w:rFonts w:ascii="Arial" w:hAnsi="Arial" w:cs="Arial"/>
                  <w:b/>
                  <w:bCs/>
                  <w:color w:val="0000FF"/>
                  <w:sz w:val="16"/>
                  <w:szCs w:val="16"/>
                  <w:u w:val="single"/>
                  <w:lang w:val="en-US" w:eastAsia="zh-CN"/>
                </w:rPr>
                <w:t>R3-237615</w:t>
              </w:r>
            </w:hyperlink>
          </w:p>
        </w:tc>
        <w:tc>
          <w:tcPr>
            <w:tcW w:w="6680" w:type="dxa"/>
            <w:tcBorders>
              <w:top w:val="nil"/>
              <w:left w:val="nil"/>
              <w:bottom w:val="single" w:sz="4" w:space="0" w:color="A6A6A6"/>
              <w:right w:val="single" w:sz="4" w:space="0" w:color="A6A6A6"/>
            </w:tcBorders>
            <w:shd w:val="clear" w:color="auto" w:fill="auto"/>
            <w:hideMark/>
          </w:tcPr>
          <w:p w14:paraId="38DCDF4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to mobile IAB BL CR for TS 38.401) Discussion on support of IAB-node mobility</w:t>
            </w:r>
          </w:p>
        </w:tc>
        <w:tc>
          <w:tcPr>
            <w:tcW w:w="1820" w:type="dxa"/>
            <w:tcBorders>
              <w:top w:val="nil"/>
              <w:left w:val="nil"/>
              <w:bottom w:val="single" w:sz="4" w:space="0" w:color="A6A6A6"/>
              <w:right w:val="single" w:sz="4" w:space="0" w:color="A6A6A6"/>
            </w:tcBorders>
            <w:shd w:val="clear" w:color="auto" w:fill="auto"/>
            <w:hideMark/>
          </w:tcPr>
          <w:p w14:paraId="0C6E3FA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CATT</w:t>
            </w:r>
          </w:p>
        </w:tc>
      </w:tr>
      <w:tr w:rsidR="00975531" w:rsidRPr="00975531" w14:paraId="40743EE1"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7F486DD"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0" w:history="1">
              <w:r w:rsidR="00975531" w:rsidRPr="00975531">
                <w:rPr>
                  <w:rFonts w:ascii="Arial" w:hAnsi="Arial" w:cs="Arial"/>
                  <w:b/>
                  <w:bCs/>
                  <w:color w:val="0000FF"/>
                  <w:sz w:val="16"/>
                  <w:szCs w:val="16"/>
                  <w:u w:val="single"/>
                  <w:lang w:val="en-US" w:eastAsia="zh-CN"/>
                </w:rPr>
                <w:t>R3-237616</w:t>
              </w:r>
            </w:hyperlink>
          </w:p>
        </w:tc>
        <w:tc>
          <w:tcPr>
            <w:tcW w:w="6680" w:type="dxa"/>
            <w:tcBorders>
              <w:top w:val="nil"/>
              <w:left w:val="nil"/>
              <w:bottom w:val="single" w:sz="4" w:space="0" w:color="A6A6A6"/>
              <w:right w:val="single" w:sz="4" w:space="0" w:color="A6A6A6"/>
            </w:tcBorders>
            <w:shd w:val="clear" w:color="auto" w:fill="auto"/>
            <w:hideMark/>
          </w:tcPr>
          <w:p w14:paraId="5AE6AF1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to mobile IAB BL CR for TS 38.423) Consideration on IAB-node authorization</w:t>
            </w:r>
          </w:p>
        </w:tc>
        <w:tc>
          <w:tcPr>
            <w:tcW w:w="1820" w:type="dxa"/>
            <w:tcBorders>
              <w:top w:val="nil"/>
              <w:left w:val="nil"/>
              <w:bottom w:val="single" w:sz="4" w:space="0" w:color="A6A6A6"/>
              <w:right w:val="single" w:sz="4" w:space="0" w:color="A6A6A6"/>
            </w:tcBorders>
            <w:shd w:val="clear" w:color="auto" w:fill="auto"/>
            <w:hideMark/>
          </w:tcPr>
          <w:p w14:paraId="5ED8DBC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CATT</w:t>
            </w:r>
          </w:p>
        </w:tc>
      </w:tr>
      <w:tr w:rsidR="00975531" w:rsidRPr="00975531" w14:paraId="73AD53E7" w14:textId="77777777" w:rsidTr="00975531">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469D128F"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1" w:history="1">
              <w:r w:rsidR="00975531" w:rsidRPr="00975531">
                <w:rPr>
                  <w:rFonts w:ascii="Arial" w:hAnsi="Arial" w:cs="Arial"/>
                  <w:b/>
                  <w:bCs/>
                  <w:color w:val="0000FF"/>
                  <w:sz w:val="16"/>
                  <w:szCs w:val="16"/>
                  <w:u w:val="single"/>
                  <w:lang w:val="en-US" w:eastAsia="zh-CN"/>
                </w:rPr>
                <w:t>R3-237617</w:t>
              </w:r>
            </w:hyperlink>
          </w:p>
        </w:tc>
        <w:tc>
          <w:tcPr>
            <w:tcW w:w="6680" w:type="dxa"/>
            <w:tcBorders>
              <w:top w:val="nil"/>
              <w:left w:val="nil"/>
              <w:bottom w:val="single" w:sz="4" w:space="0" w:color="A6A6A6"/>
              <w:right w:val="single" w:sz="4" w:space="0" w:color="A6A6A6"/>
            </w:tcBorders>
            <w:shd w:val="clear" w:color="auto" w:fill="auto"/>
            <w:hideMark/>
          </w:tcPr>
          <w:p w14:paraId="12DDC31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(TPs to mobile IAB BL CR for TS 38.401/38.473) Enhancements for mobile IAB</w:t>
            </w:r>
          </w:p>
        </w:tc>
        <w:tc>
          <w:tcPr>
            <w:tcW w:w="1820" w:type="dxa"/>
            <w:tcBorders>
              <w:top w:val="nil"/>
              <w:left w:val="nil"/>
              <w:bottom w:val="single" w:sz="4" w:space="0" w:color="A6A6A6"/>
              <w:right w:val="single" w:sz="4" w:space="0" w:color="A6A6A6"/>
            </w:tcBorders>
            <w:shd w:val="clear" w:color="auto" w:fill="auto"/>
            <w:hideMark/>
          </w:tcPr>
          <w:p w14:paraId="60929D6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CATT</w:t>
            </w:r>
          </w:p>
        </w:tc>
      </w:tr>
      <w:tr w:rsidR="00975531" w:rsidRPr="00975531" w14:paraId="77FF86B2" w14:textId="77777777" w:rsidTr="00975531">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5B78BCCD"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2" w:history="1">
              <w:r w:rsidR="00975531" w:rsidRPr="00975531">
                <w:rPr>
                  <w:rFonts w:ascii="Arial" w:hAnsi="Arial" w:cs="Arial"/>
                  <w:b/>
                  <w:bCs/>
                  <w:color w:val="0000FF"/>
                  <w:sz w:val="16"/>
                  <w:szCs w:val="16"/>
                  <w:u w:val="single"/>
                  <w:lang w:val="en-US" w:eastAsia="zh-CN"/>
                </w:rPr>
                <w:t>R3-237801</w:t>
              </w:r>
            </w:hyperlink>
          </w:p>
        </w:tc>
        <w:tc>
          <w:tcPr>
            <w:tcW w:w="6680" w:type="dxa"/>
            <w:tcBorders>
              <w:top w:val="nil"/>
              <w:left w:val="nil"/>
              <w:bottom w:val="single" w:sz="4" w:space="0" w:color="A6A6A6"/>
              <w:right w:val="single" w:sz="4" w:space="0" w:color="A6A6A6"/>
            </w:tcBorders>
            <w:shd w:val="clear" w:color="auto" w:fill="auto"/>
            <w:hideMark/>
          </w:tcPr>
          <w:p w14:paraId="41EFF64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Offline discussion for mobile IAB</w:t>
            </w:r>
          </w:p>
        </w:tc>
        <w:tc>
          <w:tcPr>
            <w:tcW w:w="1820" w:type="dxa"/>
            <w:tcBorders>
              <w:top w:val="nil"/>
              <w:left w:val="nil"/>
              <w:bottom w:val="single" w:sz="4" w:space="0" w:color="A6A6A6"/>
              <w:right w:val="single" w:sz="4" w:space="0" w:color="A6A6A6"/>
            </w:tcBorders>
            <w:shd w:val="clear" w:color="auto" w:fill="auto"/>
            <w:hideMark/>
          </w:tcPr>
          <w:p w14:paraId="2DC84B5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w:t>
            </w:r>
          </w:p>
        </w:tc>
      </w:tr>
      <w:tr w:rsidR="00975531" w:rsidRPr="00975531" w14:paraId="1A60EF7D"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20DF540D"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3" w:history="1">
              <w:r w:rsidR="00975531" w:rsidRPr="00975531">
                <w:rPr>
                  <w:rFonts w:ascii="Arial" w:hAnsi="Arial" w:cs="Arial"/>
                  <w:b/>
                  <w:bCs/>
                  <w:color w:val="0000FF"/>
                  <w:sz w:val="16"/>
                  <w:szCs w:val="16"/>
                  <w:u w:val="single"/>
                  <w:lang w:val="en-US" w:eastAsia="zh-CN"/>
                </w:rPr>
                <w:t>R3-237833</w:t>
              </w:r>
            </w:hyperlink>
          </w:p>
        </w:tc>
        <w:tc>
          <w:tcPr>
            <w:tcW w:w="6680" w:type="dxa"/>
            <w:tcBorders>
              <w:top w:val="nil"/>
              <w:left w:val="nil"/>
              <w:bottom w:val="single" w:sz="4" w:space="0" w:color="A6A6A6"/>
              <w:right w:val="single" w:sz="4" w:space="0" w:color="A6A6A6"/>
            </w:tcBorders>
            <w:shd w:val="clear" w:color="auto" w:fill="auto"/>
            <w:hideMark/>
          </w:tcPr>
          <w:p w14:paraId="32A8341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38.305) Introduction of Mobile TRP</w:t>
            </w:r>
          </w:p>
        </w:tc>
        <w:tc>
          <w:tcPr>
            <w:tcW w:w="1820" w:type="dxa"/>
            <w:tcBorders>
              <w:top w:val="nil"/>
              <w:left w:val="nil"/>
              <w:bottom w:val="single" w:sz="4" w:space="0" w:color="A6A6A6"/>
              <w:right w:val="single" w:sz="4" w:space="0" w:color="A6A6A6"/>
            </w:tcBorders>
            <w:shd w:val="clear" w:color="auto" w:fill="auto"/>
            <w:hideMark/>
          </w:tcPr>
          <w:p w14:paraId="79E3272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 Xiaomi, Qualcomm Inc., CATT, Nokia, Nokia Shanghai Bell, ZTE</w:t>
            </w:r>
          </w:p>
        </w:tc>
      </w:tr>
      <w:tr w:rsidR="00975531" w:rsidRPr="00975531" w14:paraId="4B06FBD1"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3D04170"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4" w:history="1">
              <w:r w:rsidR="00975531" w:rsidRPr="00975531">
                <w:rPr>
                  <w:rFonts w:ascii="Arial" w:hAnsi="Arial" w:cs="Arial"/>
                  <w:b/>
                  <w:bCs/>
                  <w:color w:val="0000FF"/>
                  <w:sz w:val="16"/>
                  <w:szCs w:val="16"/>
                  <w:u w:val="single"/>
                  <w:lang w:val="en-US" w:eastAsia="zh-CN"/>
                </w:rPr>
                <w:t>R3-237834</w:t>
              </w:r>
            </w:hyperlink>
          </w:p>
        </w:tc>
        <w:tc>
          <w:tcPr>
            <w:tcW w:w="6680" w:type="dxa"/>
            <w:tcBorders>
              <w:top w:val="nil"/>
              <w:left w:val="nil"/>
              <w:bottom w:val="single" w:sz="4" w:space="0" w:color="A6A6A6"/>
              <w:right w:val="single" w:sz="4" w:space="0" w:color="A6A6A6"/>
            </w:tcBorders>
            <w:shd w:val="clear" w:color="auto" w:fill="auto"/>
            <w:hideMark/>
          </w:tcPr>
          <w:p w14:paraId="376B33E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38.423) Support for mobile IAB</w:t>
            </w:r>
          </w:p>
        </w:tc>
        <w:tc>
          <w:tcPr>
            <w:tcW w:w="1820" w:type="dxa"/>
            <w:tcBorders>
              <w:top w:val="nil"/>
              <w:left w:val="nil"/>
              <w:bottom w:val="single" w:sz="4" w:space="0" w:color="A6A6A6"/>
              <w:right w:val="single" w:sz="4" w:space="0" w:color="A6A6A6"/>
            </w:tcBorders>
            <w:shd w:val="clear" w:color="auto" w:fill="auto"/>
            <w:hideMark/>
          </w:tcPr>
          <w:p w14:paraId="26B363C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Samsung</w:t>
            </w:r>
          </w:p>
        </w:tc>
      </w:tr>
      <w:tr w:rsidR="00975531" w:rsidRPr="00975531" w14:paraId="487C947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5F761CE"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5" w:history="1">
              <w:r w:rsidR="00975531" w:rsidRPr="00975531">
                <w:rPr>
                  <w:rFonts w:ascii="Arial" w:hAnsi="Arial" w:cs="Arial"/>
                  <w:b/>
                  <w:bCs/>
                  <w:color w:val="0000FF"/>
                  <w:sz w:val="16"/>
                  <w:szCs w:val="16"/>
                  <w:u w:val="single"/>
                  <w:lang w:val="en-US" w:eastAsia="zh-CN"/>
                </w:rPr>
                <w:t>R3-237835</w:t>
              </w:r>
            </w:hyperlink>
          </w:p>
        </w:tc>
        <w:tc>
          <w:tcPr>
            <w:tcW w:w="6680" w:type="dxa"/>
            <w:tcBorders>
              <w:top w:val="nil"/>
              <w:left w:val="nil"/>
              <w:bottom w:val="single" w:sz="4" w:space="0" w:color="A6A6A6"/>
              <w:right w:val="single" w:sz="4" w:space="0" w:color="A6A6A6"/>
            </w:tcBorders>
            <w:shd w:val="clear" w:color="auto" w:fill="auto"/>
            <w:hideMark/>
          </w:tcPr>
          <w:p w14:paraId="5E7016B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38.470) Support of mobile IAB</w:t>
            </w:r>
          </w:p>
        </w:tc>
        <w:tc>
          <w:tcPr>
            <w:tcW w:w="1820" w:type="dxa"/>
            <w:tcBorders>
              <w:top w:val="nil"/>
              <w:left w:val="nil"/>
              <w:bottom w:val="single" w:sz="4" w:space="0" w:color="A6A6A6"/>
              <w:right w:val="single" w:sz="4" w:space="0" w:color="A6A6A6"/>
            </w:tcBorders>
            <w:shd w:val="clear" w:color="auto" w:fill="auto"/>
            <w:hideMark/>
          </w:tcPr>
          <w:p w14:paraId="0D24667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61FE9A54"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E595966"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6" w:history="1">
              <w:r w:rsidR="00975531" w:rsidRPr="00975531">
                <w:rPr>
                  <w:rFonts w:ascii="Arial" w:hAnsi="Arial" w:cs="Arial"/>
                  <w:b/>
                  <w:bCs/>
                  <w:color w:val="0000FF"/>
                  <w:sz w:val="16"/>
                  <w:szCs w:val="16"/>
                  <w:u w:val="single"/>
                  <w:lang w:val="en-US" w:eastAsia="zh-CN"/>
                </w:rPr>
                <w:t>R3-237836</w:t>
              </w:r>
            </w:hyperlink>
          </w:p>
        </w:tc>
        <w:tc>
          <w:tcPr>
            <w:tcW w:w="6680" w:type="dxa"/>
            <w:tcBorders>
              <w:top w:val="nil"/>
              <w:left w:val="nil"/>
              <w:bottom w:val="single" w:sz="4" w:space="0" w:color="A6A6A6"/>
              <w:right w:val="single" w:sz="4" w:space="0" w:color="A6A6A6"/>
            </w:tcBorders>
            <w:shd w:val="clear" w:color="auto" w:fill="auto"/>
            <w:hideMark/>
          </w:tcPr>
          <w:p w14:paraId="74C77DA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38.420) Support of mobile IAB</w:t>
            </w:r>
          </w:p>
        </w:tc>
        <w:tc>
          <w:tcPr>
            <w:tcW w:w="1820" w:type="dxa"/>
            <w:tcBorders>
              <w:top w:val="nil"/>
              <w:left w:val="nil"/>
              <w:bottom w:val="single" w:sz="4" w:space="0" w:color="A6A6A6"/>
              <w:right w:val="single" w:sz="4" w:space="0" w:color="A6A6A6"/>
            </w:tcBorders>
            <w:shd w:val="clear" w:color="auto" w:fill="auto"/>
            <w:hideMark/>
          </w:tcPr>
          <w:p w14:paraId="242CB3E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Lenovo</w:t>
            </w:r>
          </w:p>
        </w:tc>
      </w:tr>
      <w:tr w:rsidR="00975531" w:rsidRPr="00975531" w14:paraId="769250BD" w14:textId="77777777" w:rsidTr="00975531">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7F737A8E"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7" w:history="1">
              <w:r w:rsidR="00975531" w:rsidRPr="00975531">
                <w:rPr>
                  <w:rFonts w:ascii="Arial" w:hAnsi="Arial" w:cs="Arial"/>
                  <w:b/>
                  <w:bCs/>
                  <w:color w:val="0000FF"/>
                  <w:sz w:val="16"/>
                  <w:szCs w:val="16"/>
                  <w:u w:val="single"/>
                  <w:lang w:val="en-US" w:eastAsia="zh-CN"/>
                </w:rPr>
                <w:t>R3-237837</w:t>
              </w:r>
            </w:hyperlink>
          </w:p>
        </w:tc>
        <w:tc>
          <w:tcPr>
            <w:tcW w:w="6680" w:type="dxa"/>
            <w:tcBorders>
              <w:top w:val="nil"/>
              <w:left w:val="nil"/>
              <w:bottom w:val="single" w:sz="4" w:space="0" w:color="A6A6A6"/>
              <w:right w:val="single" w:sz="4" w:space="0" w:color="A6A6A6"/>
            </w:tcBorders>
            <w:shd w:val="clear" w:color="auto" w:fill="auto"/>
            <w:hideMark/>
          </w:tcPr>
          <w:p w14:paraId="0C3184F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BLCR to TS38.401</w:t>
            </w:r>
          </w:p>
        </w:tc>
        <w:tc>
          <w:tcPr>
            <w:tcW w:w="1820" w:type="dxa"/>
            <w:tcBorders>
              <w:top w:val="nil"/>
              <w:left w:val="nil"/>
              <w:bottom w:val="single" w:sz="4" w:space="0" w:color="A6A6A6"/>
              <w:right w:val="single" w:sz="4" w:space="0" w:color="A6A6A6"/>
            </w:tcBorders>
            <w:shd w:val="clear" w:color="auto" w:fill="auto"/>
            <w:hideMark/>
          </w:tcPr>
          <w:p w14:paraId="62C6901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15B52ED5" w14:textId="77777777" w:rsidTr="00975531">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66305E11"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8" w:history="1">
              <w:r w:rsidR="00975531" w:rsidRPr="00975531">
                <w:rPr>
                  <w:rFonts w:ascii="Arial" w:hAnsi="Arial" w:cs="Arial"/>
                  <w:b/>
                  <w:bCs/>
                  <w:color w:val="0000FF"/>
                  <w:sz w:val="16"/>
                  <w:szCs w:val="16"/>
                  <w:u w:val="single"/>
                  <w:lang w:val="en-US" w:eastAsia="zh-CN"/>
                </w:rPr>
                <w:t>R3-237838</w:t>
              </w:r>
            </w:hyperlink>
          </w:p>
        </w:tc>
        <w:tc>
          <w:tcPr>
            <w:tcW w:w="6680" w:type="dxa"/>
            <w:tcBorders>
              <w:top w:val="nil"/>
              <w:left w:val="nil"/>
              <w:bottom w:val="single" w:sz="4" w:space="0" w:color="A6A6A6"/>
              <w:right w:val="single" w:sz="4" w:space="0" w:color="A6A6A6"/>
            </w:tcBorders>
            <w:shd w:val="clear" w:color="auto" w:fill="auto"/>
            <w:hideMark/>
          </w:tcPr>
          <w:p w14:paraId="6895924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BLCR to TS38.473</w:t>
            </w:r>
          </w:p>
        </w:tc>
        <w:tc>
          <w:tcPr>
            <w:tcW w:w="1820" w:type="dxa"/>
            <w:tcBorders>
              <w:top w:val="nil"/>
              <w:left w:val="nil"/>
              <w:bottom w:val="single" w:sz="4" w:space="0" w:color="A6A6A6"/>
              <w:right w:val="single" w:sz="4" w:space="0" w:color="A6A6A6"/>
            </w:tcBorders>
            <w:shd w:val="clear" w:color="auto" w:fill="auto"/>
            <w:hideMark/>
          </w:tcPr>
          <w:p w14:paraId="4D1ABC4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3514019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2D268B5"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19" w:history="1">
              <w:r w:rsidR="00975531" w:rsidRPr="00975531">
                <w:rPr>
                  <w:rFonts w:ascii="Arial" w:hAnsi="Arial" w:cs="Arial"/>
                  <w:b/>
                  <w:bCs/>
                  <w:color w:val="0000FF"/>
                  <w:sz w:val="16"/>
                  <w:szCs w:val="16"/>
                  <w:u w:val="single"/>
                  <w:lang w:val="en-US" w:eastAsia="zh-CN"/>
                </w:rPr>
                <w:t>R3-237839</w:t>
              </w:r>
            </w:hyperlink>
          </w:p>
        </w:tc>
        <w:tc>
          <w:tcPr>
            <w:tcW w:w="6680" w:type="dxa"/>
            <w:tcBorders>
              <w:top w:val="nil"/>
              <w:left w:val="nil"/>
              <w:bottom w:val="single" w:sz="4" w:space="0" w:color="A6A6A6"/>
              <w:right w:val="single" w:sz="4" w:space="0" w:color="A6A6A6"/>
            </w:tcBorders>
            <w:shd w:val="clear" w:color="auto" w:fill="auto"/>
            <w:hideMark/>
          </w:tcPr>
          <w:p w14:paraId="3D07E4F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to TS 38.423) Support IAB-node mobility</w:t>
            </w:r>
          </w:p>
        </w:tc>
        <w:tc>
          <w:tcPr>
            <w:tcW w:w="1820" w:type="dxa"/>
            <w:tcBorders>
              <w:top w:val="nil"/>
              <w:left w:val="nil"/>
              <w:bottom w:val="single" w:sz="4" w:space="0" w:color="A6A6A6"/>
              <w:right w:val="single" w:sz="4" w:space="0" w:color="A6A6A6"/>
            </w:tcBorders>
            <w:shd w:val="clear" w:color="auto" w:fill="auto"/>
            <w:hideMark/>
          </w:tcPr>
          <w:p w14:paraId="72E778D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Samsung</w:t>
            </w:r>
          </w:p>
        </w:tc>
      </w:tr>
      <w:tr w:rsidR="00975531" w:rsidRPr="00975531" w14:paraId="14670933"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B8EA35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0" w:history="1">
              <w:r w:rsidR="00975531" w:rsidRPr="00975531">
                <w:rPr>
                  <w:rFonts w:ascii="Arial" w:hAnsi="Arial" w:cs="Arial"/>
                  <w:b/>
                  <w:bCs/>
                  <w:color w:val="0000FF"/>
                  <w:sz w:val="16"/>
                  <w:szCs w:val="16"/>
                  <w:u w:val="single"/>
                  <w:lang w:val="en-US" w:eastAsia="zh-CN"/>
                </w:rPr>
                <w:t>R3-237856</w:t>
              </w:r>
            </w:hyperlink>
          </w:p>
        </w:tc>
        <w:tc>
          <w:tcPr>
            <w:tcW w:w="6680" w:type="dxa"/>
            <w:tcBorders>
              <w:top w:val="nil"/>
              <w:left w:val="nil"/>
              <w:bottom w:val="single" w:sz="4" w:space="0" w:color="A6A6A6"/>
              <w:right w:val="single" w:sz="4" w:space="0" w:color="A6A6A6"/>
            </w:tcBorders>
            <w:shd w:val="clear" w:color="auto" w:fill="auto"/>
            <w:hideMark/>
          </w:tcPr>
          <w:p w14:paraId="0A1D79D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[Draft] Reply LS on UE RACH-less handover for mobile IAB</w:t>
            </w:r>
          </w:p>
        </w:tc>
        <w:tc>
          <w:tcPr>
            <w:tcW w:w="1820" w:type="dxa"/>
            <w:tcBorders>
              <w:top w:val="nil"/>
              <w:left w:val="nil"/>
              <w:bottom w:val="single" w:sz="4" w:space="0" w:color="A6A6A6"/>
              <w:right w:val="single" w:sz="4" w:space="0" w:color="A6A6A6"/>
            </w:tcBorders>
            <w:shd w:val="clear" w:color="auto" w:fill="auto"/>
            <w:hideMark/>
          </w:tcPr>
          <w:p w14:paraId="27D7947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w:t>
            </w:r>
          </w:p>
        </w:tc>
      </w:tr>
      <w:tr w:rsidR="00975531" w:rsidRPr="00975531" w14:paraId="6D90C200"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FD8A1F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1" w:history="1">
              <w:r w:rsidR="00975531" w:rsidRPr="00975531">
                <w:rPr>
                  <w:rFonts w:ascii="Arial" w:hAnsi="Arial" w:cs="Arial"/>
                  <w:b/>
                  <w:bCs/>
                  <w:color w:val="0000FF"/>
                  <w:sz w:val="16"/>
                  <w:szCs w:val="16"/>
                  <w:u w:val="single"/>
                  <w:lang w:val="en-US" w:eastAsia="zh-CN"/>
                </w:rPr>
                <w:t>R3-237857</w:t>
              </w:r>
            </w:hyperlink>
          </w:p>
        </w:tc>
        <w:tc>
          <w:tcPr>
            <w:tcW w:w="6680" w:type="dxa"/>
            <w:tcBorders>
              <w:top w:val="nil"/>
              <w:left w:val="nil"/>
              <w:bottom w:val="single" w:sz="4" w:space="0" w:color="A6A6A6"/>
              <w:right w:val="single" w:sz="4" w:space="0" w:color="A6A6A6"/>
            </w:tcBorders>
            <w:shd w:val="clear" w:color="auto" w:fill="auto"/>
            <w:hideMark/>
          </w:tcPr>
          <w:p w14:paraId="44C9B88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proofErr w:type="spellStart"/>
            <w:proofErr w:type="gramStart"/>
            <w:r w:rsidRPr="00975531">
              <w:rPr>
                <w:rFonts w:ascii="Arial" w:hAnsi="Arial" w:cs="Arial"/>
                <w:sz w:val="16"/>
                <w:szCs w:val="16"/>
                <w:lang w:val="en-US" w:eastAsia="zh-CN"/>
              </w:rPr>
              <w:t>CB:SoD</w:t>
            </w:r>
            <w:proofErr w:type="spellEnd"/>
            <w:proofErr w:type="gramEnd"/>
          </w:p>
        </w:tc>
        <w:tc>
          <w:tcPr>
            <w:tcW w:w="1820" w:type="dxa"/>
            <w:tcBorders>
              <w:top w:val="nil"/>
              <w:left w:val="nil"/>
              <w:bottom w:val="single" w:sz="4" w:space="0" w:color="A6A6A6"/>
              <w:right w:val="single" w:sz="4" w:space="0" w:color="A6A6A6"/>
            </w:tcBorders>
            <w:shd w:val="clear" w:color="auto" w:fill="auto"/>
            <w:hideMark/>
          </w:tcPr>
          <w:p w14:paraId="09B7DC72"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w:t>
            </w:r>
          </w:p>
        </w:tc>
      </w:tr>
      <w:tr w:rsidR="00975531" w:rsidRPr="00975531" w14:paraId="30F95C4E"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656F69DE"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2" w:history="1">
              <w:r w:rsidR="00975531" w:rsidRPr="00975531">
                <w:rPr>
                  <w:rFonts w:ascii="Arial" w:hAnsi="Arial" w:cs="Arial"/>
                  <w:b/>
                  <w:bCs/>
                  <w:color w:val="0000FF"/>
                  <w:sz w:val="16"/>
                  <w:szCs w:val="16"/>
                  <w:u w:val="single"/>
                  <w:lang w:val="en-US" w:eastAsia="zh-CN"/>
                </w:rPr>
                <w:t>R3-237885</w:t>
              </w:r>
            </w:hyperlink>
          </w:p>
        </w:tc>
        <w:tc>
          <w:tcPr>
            <w:tcW w:w="6680" w:type="dxa"/>
            <w:tcBorders>
              <w:top w:val="nil"/>
              <w:left w:val="nil"/>
              <w:bottom w:val="single" w:sz="4" w:space="0" w:color="A6A6A6"/>
              <w:right w:val="single" w:sz="4" w:space="0" w:color="A6A6A6"/>
            </w:tcBorders>
            <w:shd w:val="clear" w:color="auto" w:fill="auto"/>
            <w:hideMark/>
          </w:tcPr>
          <w:p w14:paraId="7E3D4AD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(BL CR to 38.305) Introduction of Mobile TRP</w:t>
            </w:r>
          </w:p>
        </w:tc>
        <w:tc>
          <w:tcPr>
            <w:tcW w:w="1820" w:type="dxa"/>
            <w:tcBorders>
              <w:top w:val="nil"/>
              <w:left w:val="nil"/>
              <w:bottom w:val="single" w:sz="4" w:space="0" w:color="A6A6A6"/>
              <w:right w:val="single" w:sz="4" w:space="0" w:color="A6A6A6"/>
            </w:tcBorders>
            <w:shd w:val="clear" w:color="auto" w:fill="auto"/>
            <w:hideMark/>
          </w:tcPr>
          <w:p w14:paraId="106C976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 Xiaomi, Qualcomm Inc., CATT, Nokia, Nokia Shanghai Bell, ZTE</w:t>
            </w:r>
          </w:p>
        </w:tc>
      </w:tr>
      <w:tr w:rsidR="00975531" w:rsidRPr="00975531" w14:paraId="1086BE98"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956E8E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3" w:history="1">
              <w:r w:rsidR="00975531" w:rsidRPr="00975531">
                <w:rPr>
                  <w:rFonts w:ascii="Arial" w:hAnsi="Arial" w:cs="Arial"/>
                  <w:b/>
                  <w:bCs/>
                  <w:color w:val="0000FF"/>
                  <w:sz w:val="16"/>
                  <w:szCs w:val="16"/>
                  <w:u w:val="single"/>
                  <w:lang w:val="en-US" w:eastAsia="zh-CN"/>
                </w:rPr>
                <w:t>R3-237908</w:t>
              </w:r>
            </w:hyperlink>
          </w:p>
        </w:tc>
        <w:tc>
          <w:tcPr>
            <w:tcW w:w="6680" w:type="dxa"/>
            <w:tcBorders>
              <w:top w:val="nil"/>
              <w:left w:val="nil"/>
              <w:bottom w:val="single" w:sz="4" w:space="0" w:color="A6A6A6"/>
              <w:right w:val="single" w:sz="4" w:space="0" w:color="A6A6A6"/>
            </w:tcBorders>
            <w:shd w:val="clear" w:color="auto" w:fill="auto"/>
            <w:hideMark/>
          </w:tcPr>
          <w:p w14:paraId="463224E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for TS 38.401) TAC/RANAC configuration for mobile IAB</w:t>
            </w:r>
          </w:p>
        </w:tc>
        <w:tc>
          <w:tcPr>
            <w:tcW w:w="1820" w:type="dxa"/>
            <w:tcBorders>
              <w:top w:val="nil"/>
              <w:left w:val="nil"/>
              <w:bottom w:val="single" w:sz="4" w:space="0" w:color="A6A6A6"/>
              <w:right w:val="single" w:sz="4" w:space="0" w:color="A6A6A6"/>
            </w:tcBorders>
            <w:shd w:val="clear" w:color="auto" w:fill="auto"/>
            <w:hideMark/>
          </w:tcPr>
          <w:p w14:paraId="0CBED89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39B3B2B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C4A7C20"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4" w:history="1">
              <w:r w:rsidR="00975531" w:rsidRPr="00975531">
                <w:rPr>
                  <w:rFonts w:ascii="Arial" w:hAnsi="Arial" w:cs="Arial"/>
                  <w:b/>
                  <w:bCs/>
                  <w:color w:val="0000FF"/>
                  <w:sz w:val="16"/>
                  <w:szCs w:val="16"/>
                  <w:u w:val="single"/>
                  <w:lang w:val="en-US" w:eastAsia="zh-CN"/>
                </w:rPr>
                <w:t>R3-237914</w:t>
              </w:r>
            </w:hyperlink>
          </w:p>
        </w:tc>
        <w:tc>
          <w:tcPr>
            <w:tcW w:w="6680" w:type="dxa"/>
            <w:tcBorders>
              <w:top w:val="nil"/>
              <w:left w:val="nil"/>
              <w:bottom w:val="single" w:sz="4" w:space="0" w:color="A6A6A6"/>
              <w:right w:val="single" w:sz="4" w:space="0" w:color="A6A6A6"/>
            </w:tcBorders>
            <w:shd w:val="clear" w:color="auto" w:fill="auto"/>
            <w:hideMark/>
          </w:tcPr>
          <w:p w14:paraId="7088A63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LS on RAN3 agreements on mobile IAB</w:t>
            </w:r>
          </w:p>
        </w:tc>
        <w:tc>
          <w:tcPr>
            <w:tcW w:w="1820" w:type="dxa"/>
            <w:tcBorders>
              <w:top w:val="nil"/>
              <w:left w:val="nil"/>
              <w:bottom w:val="single" w:sz="4" w:space="0" w:color="A6A6A6"/>
              <w:right w:val="single" w:sz="4" w:space="0" w:color="A6A6A6"/>
            </w:tcBorders>
            <w:shd w:val="clear" w:color="auto" w:fill="auto"/>
            <w:hideMark/>
          </w:tcPr>
          <w:p w14:paraId="455DC74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220775B3"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DDBAC83"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5" w:history="1">
              <w:r w:rsidR="00975531" w:rsidRPr="00975531">
                <w:rPr>
                  <w:rFonts w:ascii="Arial" w:hAnsi="Arial" w:cs="Arial"/>
                  <w:b/>
                  <w:bCs/>
                  <w:color w:val="0000FF"/>
                  <w:sz w:val="16"/>
                  <w:szCs w:val="16"/>
                  <w:u w:val="single"/>
                  <w:lang w:val="en-US" w:eastAsia="zh-CN"/>
                </w:rPr>
                <w:t>R3-237975</w:t>
              </w:r>
            </w:hyperlink>
          </w:p>
        </w:tc>
        <w:tc>
          <w:tcPr>
            <w:tcW w:w="6680" w:type="dxa"/>
            <w:tcBorders>
              <w:top w:val="nil"/>
              <w:left w:val="nil"/>
              <w:bottom w:val="single" w:sz="4" w:space="0" w:color="A6A6A6"/>
              <w:right w:val="single" w:sz="4" w:space="0" w:color="A6A6A6"/>
            </w:tcBorders>
            <w:shd w:val="clear" w:color="auto" w:fill="auto"/>
            <w:hideMark/>
          </w:tcPr>
          <w:p w14:paraId="2F75E08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Mobile IAB TS38.423 BL CR) Add Mobile IAB Authorized Status IE in the </w:t>
            </w:r>
            <w:proofErr w:type="spellStart"/>
            <w:r w:rsidRPr="00975531">
              <w:rPr>
                <w:rFonts w:ascii="Arial" w:hAnsi="Arial" w:cs="Arial"/>
                <w:sz w:val="16"/>
                <w:szCs w:val="16"/>
                <w:lang w:val="en-US" w:eastAsia="zh-CN"/>
              </w:rPr>
              <w:t>XnAP</w:t>
            </w:r>
            <w:proofErr w:type="spellEnd"/>
            <w:r w:rsidRPr="00975531">
              <w:rPr>
                <w:rFonts w:ascii="Arial" w:hAnsi="Arial" w:cs="Arial"/>
                <w:sz w:val="16"/>
                <w:szCs w:val="16"/>
                <w:lang w:val="en-US" w:eastAsia="zh-CN"/>
              </w:rPr>
              <w:t xml:space="preserve"> Retrieve UE Context procedure</w:t>
            </w:r>
          </w:p>
        </w:tc>
        <w:tc>
          <w:tcPr>
            <w:tcW w:w="1820" w:type="dxa"/>
            <w:tcBorders>
              <w:top w:val="nil"/>
              <w:left w:val="nil"/>
              <w:bottom w:val="single" w:sz="4" w:space="0" w:color="A6A6A6"/>
              <w:right w:val="single" w:sz="4" w:space="0" w:color="A6A6A6"/>
            </w:tcBorders>
            <w:shd w:val="clear" w:color="auto" w:fill="auto"/>
            <w:hideMark/>
          </w:tcPr>
          <w:p w14:paraId="5832703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3CB9E2B9"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33B22B5"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6" w:history="1">
              <w:r w:rsidR="00975531" w:rsidRPr="00975531">
                <w:rPr>
                  <w:rFonts w:ascii="Arial" w:hAnsi="Arial" w:cs="Arial"/>
                  <w:b/>
                  <w:bCs/>
                  <w:color w:val="0000FF"/>
                  <w:sz w:val="16"/>
                  <w:szCs w:val="16"/>
                  <w:u w:val="single"/>
                  <w:lang w:val="en-US" w:eastAsia="zh-CN"/>
                </w:rPr>
                <w:t>R3-237979</w:t>
              </w:r>
            </w:hyperlink>
          </w:p>
        </w:tc>
        <w:tc>
          <w:tcPr>
            <w:tcW w:w="6680" w:type="dxa"/>
            <w:tcBorders>
              <w:top w:val="nil"/>
              <w:left w:val="nil"/>
              <w:bottom w:val="single" w:sz="4" w:space="0" w:color="A6A6A6"/>
              <w:right w:val="single" w:sz="4" w:space="0" w:color="A6A6A6"/>
            </w:tcBorders>
            <w:shd w:val="clear" w:color="auto" w:fill="auto"/>
            <w:hideMark/>
          </w:tcPr>
          <w:p w14:paraId="5EAF229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 xml:space="preserve"> BL CR to TS 38.413) Introduction of mobile IAB supported indication in NG SETUP RESPONSE message</w:t>
            </w:r>
          </w:p>
        </w:tc>
        <w:tc>
          <w:tcPr>
            <w:tcW w:w="1820" w:type="dxa"/>
            <w:tcBorders>
              <w:top w:val="nil"/>
              <w:left w:val="nil"/>
              <w:bottom w:val="single" w:sz="4" w:space="0" w:color="A6A6A6"/>
              <w:right w:val="single" w:sz="4" w:space="0" w:color="A6A6A6"/>
            </w:tcBorders>
            <w:shd w:val="clear" w:color="auto" w:fill="auto"/>
            <w:hideMark/>
          </w:tcPr>
          <w:p w14:paraId="7FCED477"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 Nokia, Nokia Shanghai Bell</w:t>
            </w:r>
          </w:p>
        </w:tc>
      </w:tr>
      <w:tr w:rsidR="00975531" w:rsidRPr="00975531" w14:paraId="011F1D48"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23BB90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7" w:history="1">
              <w:r w:rsidR="00975531" w:rsidRPr="00975531">
                <w:rPr>
                  <w:rFonts w:ascii="Arial" w:hAnsi="Arial" w:cs="Arial"/>
                  <w:b/>
                  <w:bCs/>
                  <w:color w:val="0000FF"/>
                  <w:sz w:val="16"/>
                  <w:szCs w:val="16"/>
                  <w:u w:val="single"/>
                  <w:lang w:val="en-US" w:eastAsia="zh-CN"/>
                </w:rPr>
                <w:t>R3-237982</w:t>
              </w:r>
            </w:hyperlink>
          </w:p>
        </w:tc>
        <w:tc>
          <w:tcPr>
            <w:tcW w:w="6680" w:type="dxa"/>
            <w:tcBorders>
              <w:top w:val="nil"/>
              <w:left w:val="nil"/>
              <w:bottom w:val="single" w:sz="4" w:space="0" w:color="A6A6A6"/>
              <w:right w:val="single" w:sz="4" w:space="0" w:color="A6A6A6"/>
            </w:tcBorders>
            <w:shd w:val="clear" w:color="auto" w:fill="auto"/>
            <w:hideMark/>
          </w:tcPr>
          <w:p w14:paraId="0836625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TS38.423 BL CR) Mobile IAB cell indication</w:t>
            </w:r>
          </w:p>
        </w:tc>
        <w:tc>
          <w:tcPr>
            <w:tcW w:w="1820" w:type="dxa"/>
            <w:tcBorders>
              <w:top w:val="nil"/>
              <w:left w:val="nil"/>
              <w:bottom w:val="single" w:sz="4" w:space="0" w:color="A6A6A6"/>
              <w:right w:val="single" w:sz="4" w:space="0" w:color="A6A6A6"/>
            </w:tcBorders>
            <w:shd w:val="clear" w:color="auto" w:fill="auto"/>
            <w:hideMark/>
          </w:tcPr>
          <w:p w14:paraId="296775CE"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10C1635A"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1B3048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8" w:history="1">
              <w:r w:rsidR="00975531" w:rsidRPr="00975531">
                <w:rPr>
                  <w:rFonts w:ascii="Arial" w:hAnsi="Arial" w:cs="Arial"/>
                  <w:b/>
                  <w:bCs/>
                  <w:color w:val="0000FF"/>
                  <w:sz w:val="16"/>
                  <w:szCs w:val="16"/>
                  <w:u w:val="single"/>
                  <w:lang w:val="en-US" w:eastAsia="zh-CN"/>
                </w:rPr>
                <w:t>R3-237987</w:t>
              </w:r>
            </w:hyperlink>
          </w:p>
        </w:tc>
        <w:tc>
          <w:tcPr>
            <w:tcW w:w="6680" w:type="dxa"/>
            <w:tcBorders>
              <w:top w:val="nil"/>
              <w:left w:val="nil"/>
              <w:bottom w:val="single" w:sz="4" w:space="0" w:color="A6A6A6"/>
              <w:right w:val="single" w:sz="4" w:space="0" w:color="A6A6A6"/>
            </w:tcBorders>
            <w:shd w:val="clear" w:color="auto" w:fill="auto"/>
            <w:hideMark/>
          </w:tcPr>
          <w:p w14:paraId="6BC1CA2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to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of TS 38.473) Mobile IAB-DU migration triggered by OAM</w:t>
            </w:r>
          </w:p>
        </w:tc>
        <w:tc>
          <w:tcPr>
            <w:tcW w:w="1820" w:type="dxa"/>
            <w:tcBorders>
              <w:top w:val="nil"/>
              <w:left w:val="nil"/>
              <w:bottom w:val="single" w:sz="4" w:space="0" w:color="A6A6A6"/>
              <w:right w:val="single" w:sz="4" w:space="0" w:color="A6A6A6"/>
            </w:tcBorders>
            <w:shd w:val="clear" w:color="auto" w:fill="auto"/>
            <w:hideMark/>
          </w:tcPr>
          <w:p w14:paraId="0474D2A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5D372E0A"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60D26A5"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29" w:history="1">
              <w:r w:rsidR="00975531" w:rsidRPr="00975531">
                <w:rPr>
                  <w:rFonts w:ascii="Arial" w:hAnsi="Arial" w:cs="Arial"/>
                  <w:b/>
                  <w:bCs/>
                  <w:color w:val="0000FF"/>
                  <w:sz w:val="16"/>
                  <w:szCs w:val="16"/>
                  <w:u w:val="single"/>
                  <w:lang w:val="en-US" w:eastAsia="zh-CN"/>
                </w:rPr>
                <w:t>R3-238015</w:t>
              </w:r>
            </w:hyperlink>
          </w:p>
        </w:tc>
        <w:tc>
          <w:tcPr>
            <w:tcW w:w="6680" w:type="dxa"/>
            <w:tcBorders>
              <w:top w:val="nil"/>
              <w:left w:val="nil"/>
              <w:bottom w:val="single" w:sz="4" w:space="0" w:color="A6A6A6"/>
              <w:right w:val="single" w:sz="4" w:space="0" w:color="A6A6A6"/>
            </w:tcBorders>
            <w:shd w:val="clear" w:color="auto" w:fill="auto"/>
            <w:hideMark/>
          </w:tcPr>
          <w:p w14:paraId="2190759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TS38.423 BL CR) Mobile IAB cell indication</w:t>
            </w:r>
          </w:p>
        </w:tc>
        <w:tc>
          <w:tcPr>
            <w:tcW w:w="1820" w:type="dxa"/>
            <w:tcBorders>
              <w:top w:val="nil"/>
              <w:left w:val="nil"/>
              <w:bottom w:val="single" w:sz="4" w:space="0" w:color="A6A6A6"/>
              <w:right w:val="single" w:sz="4" w:space="0" w:color="A6A6A6"/>
            </w:tcBorders>
            <w:shd w:val="clear" w:color="auto" w:fill="auto"/>
            <w:hideMark/>
          </w:tcPr>
          <w:p w14:paraId="3DFAE53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5CAD3D8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8EE1A0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0" w:history="1">
              <w:r w:rsidR="00975531" w:rsidRPr="00975531">
                <w:rPr>
                  <w:rFonts w:ascii="Arial" w:hAnsi="Arial" w:cs="Arial"/>
                  <w:b/>
                  <w:bCs/>
                  <w:color w:val="0000FF"/>
                  <w:sz w:val="16"/>
                  <w:szCs w:val="16"/>
                  <w:u w:val="single"/>
                  <w:lang w:val="en-US" w:eastAsia="zh-CN"/>
                </w:rPr>
                <w:t>R3-238016</w:t>
              </w:r>
            </w:hyperlink>
          </w:p>
        </w:tc>
        <w:tc>
          <w:tcPr>
            <w:tcW w:w="6680" w:type="dxa"/>
            <w:tcBorders>
              <w:top w:val="nil"/>
              <w:left w:val="nil"/>
              <w:bottom w:val="single" w:sz="4" w:space="0" w:color="A6A6A6"/>
              <w:right w:val="single" w:sz="4" w:space="0" w:color="A6A6A6"/>
            </w:tcBorders>
            <w:shd w:val="clear" w:color="auto" w:fill="auto"/>
            <w:hideMark/>
          </w:tcPr>
          <w:p w14:paraId="5169B46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Mobile IAB TS38.423 BL CR) Add Mobile IAB Authorized Status IE in the </w:t>
            </w:r>
            <w:proofErr w:type="spellStart"/>
            <w:r w:rsidRPr="00975531">
              <w:rPr>
                <w:rFonts w:ascii="Arial" w:hAnsi="Arial" w:cs="Arial"/>
                <w:sz w:val="16"/>
                <w:szCs w:val="16"/>
                <w:lang w:val="en-US" w:eastAsia="zh-CN"/>
              </w:rPr>
              <w:t>XnAP</w:t>
            </w:r>
            <w:proofErr w:type="spellEnd"/>
            <w:r w:rsidRPr="00975531">
              <w:rPr>
                <w:rFonts w:ascii="Arial" w:hAnsi="Arial" w:cs="Arial"/>
                <w:sz w:val="16"/>
                <w:szCs w:val="16"/>
                <w:lang w:val="en-US" w:eastAsia="zh-CN"/>
              </w:rPr>
              <w:t xml:space="preserve"> Retrieve UE Context procedure</w:t>
            </w:r>
          </w:p>
        </w:tc>
        <w:tc>
          <w:tcPr>
            <w:tcW w:w="1820" w:type="dxa"/>
            <w:tcBorders>
              <w:top w:val="nil"/>
              <w:left w:val="nil"/>
              <w:bottom w:val="single" w:sz="4" w:space="0" w:color="A6A6A6"/>
              <w:right w:val="single" w:sz="4" w:space="0" w:color="A6A6A6"/>
            </w:tcBorders>
            <w:shd w:val="clear" w:color="auto" w:fill="auto"/>
            <w:hideMark/>
          </w:tcPr>
          <w:p w14:paraId="5F3A5A7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2162E75D" w14:textId="77777777" w:rsidTr="00975531">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7D1F3E82"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1" w:history="1">
              <w:r w:rsidR="00975531" w:rsidRPr="00975531">
                <w:rPr>
                  <w:rFonts w:ascii="Arial" w:hAnsi="Arial" w:cs="Arial"/>
                  <w:b/>
                  <w:bCs/>
                  <w:color w:val="0000FF"/>
                  <w:sz w:val="16"/>
                  <w:szCs w:val="16"/>
                  <w:u w:val="single"/>
                  <w:lang w:val="en-US" w:eastAsia="zh-CN"/>
                </w:rPr>
                <w:t>R3-238017</w:t>
              </w:r>
            </w:hyperlink>
          </w:p>
        </w:tc>
        <w:tc>
          <w:tcPr>
            <w:tcW w:w="6680" w:type="dxa"/>
            <w:tcBorders>
              <w:top w:val="nil"/>
              <w:left w:val="nil"/>
              <w:bottom w:val="single" w:sz="4" w:space="0" w:color="A6A6A6"/>
              <w:right w:val="single" w:sz="4" w:space="0" w:color="A6A6A6"/>
            </w:tcBorders>
            <w:shd w:val="clear" w:color="auto" w:fill="auto"/>
            <w:hideMark/>
          </w:tcPr>
          <w:p w14:paraId="32ADFDD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TP for BLCR to TS38.473</w:t>
            </w:r>
          </w:p>
        </w:tc>
        <w:tc>
          <w:tcPr>
            <w:tcW w:w="1820" w:type="dxa"/>
            <w:tcBorders>
              <w:top w:val="nil"/>
              <w:left w:val="nil"/>
              <w:bottom w:val="single" w:sz="4" w:space="0" w:color="A6A6A6"/>
              <w:right w:val="single" w:sz="4" w:space="0" w:color="A6A6A6"/>
            </w:tcBorders>
            <w:shd w:val="clear" w:color="auto" w:fill="auto"/>
            <w:hideMark/>
          </w:tcPr>
          <w:p w14:paraId="57EFB0E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1AA2C78F"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A5292E7"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2" w:history="1">
              <w:r w:rsidR="00975531" w:rsidRPr="00975531">
                <w:rPr>
                  <w:rFonts w:ascii="Arial" w:hAnsi="Arial" w:cs="Arial"/>
                  <w:b/>
                  <w:bCs/>
                  <w:color w:val="0000FF"/>
                  <w:sz w:val="16"/>
                  <w:szCs w:val="16"/>
                  <w:u w:val="single"/>
                  <w:lang w:val="en-US" w:eastAsia="zh-CN"/>
                </w:rPr>
                <w:t>R3-238021</w:t>
              </w:r>
            </w:hyperlink>
          </w:p>
        </w:tc>
        <w:tc>
          <w:tcPr>
            <w:tcW w:w="6680" w:type="dxa"/>
            <w:tcBorders>
              <w:top w:val="nil"/>
              <w:left w:val="nil"/>
              <w:bottom w:val="single" w:sz="4" w:space="0" w:color="A6A6A6"/>
              <w:right w:val="single" w:sz="4" w:space="0" w:color="A6A6A6"/>
            </w:tcBorders>
            <w:shd w:val="clear" w:color="auto" w:fill="auto"/>
            <w:hideMark/>
          </w:tcPr>
          <w:p w14:paraId="7CDAA9F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 xml:space="preserve"> BL CR for TS 38.413): IAB-node De-registration Handling</w:t>
            </w:r>
          </w:p>
        </w:tc>
        <w:tc>
          <w:tcPr>
            <w:tcW w:w="1820" w:type="dxa"/>
            <w:tcBorders>
              <w:top w:val="nil"/>
              <w:left w:val="nil"/>
              <w:bottom w:val="single" w:sz="4" w:space="0" w:color="A6A6A6"/>
              <w:right w:val="single" w:sz="4" w:space="0" w:color="A6A6A6"/>
            </w:tcBorders>
            <w:shd w:val="clear" w:color="auto" w:fill="auto"/>
            <w:hideMark/>
          </w:tcPr>
          <w:p w14:paraId="6BB85BB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 Ericsson</w:t>
            </w:r>
          </w:p>
        </w:tc>
      </w:tr>
      <w:tr w:rsidR="00975531" w:rsidRPr="00975531" w14:paraId="20DB4E73"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1CE7138"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3" w:history="1">
              <w:r w:rsidR="00975531" w:rsidRPr="00975531">
                <w:rPr>
                  <w:rFonts w:ascii="Arial" w:hAnsi="Arial" w:cs="Arial"/>
                  <w:b/>
                  <w:bCs/>
                  <w:color w:val="0000FF"/>
                  <w:sz w:val="16"/>
                  <w:szCs w:val="16"/>
                  <w:u w:val="single"/>
                  <w:lang w:val="en-US" w:eastAsia="zh-CN"/>
                </w:rPr>
                <w:t>R3-238029</w:t>
              </w:r>
            </w:hyperlink>
          </w:p>
        </w:tc>
        <w:tc>
          <w:tcPr>
            <w:tcW w:w="6680" w:type="dxa"/>
            <w:tcBorders>
              <w:top w:val="nil"/>
              <w:left w:val="nil"/>
              <w:bottom w:val="single" w:sz="4" w:space="0" w:color="A6A6A6"/>
              <w:right w:val="single" w:sz="4" w:space="0" w:color="A6A6A6"/>
            </w:tcBorders>
            <w:shd w:val="clear" w:color="auto" w:fill="auto"/>
            <w:hideMark/>
          </w:tcPr>
          <w:p w14:paraId="17DA5AFF"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LS on RAN3 agreements on mobile IAB</w:t>
            </w:r>
          </w:p>
        </w:tc>
        <w:tc>
          <w:tcPr>
            <w:tcW w:w="1820" w:type="dxa"/>
            <w:tcBorders>
              <w:top w:val="nil"/>
              <w:left w:val="nil"/>
              <w:bottom w:val="single" w:sz="4" w:space="0" w:color="A6A6A6"/>
              <w:right w:val="single" w:sz="4" w:space="0" w:color="A6A6A6"/>
            </w:tcBorders>
            <w:shd w:val="clear" w:color="auto" w:fill="auto"/>
            <w:hideMark/>
          </w:tcPr>
          <w:p w14:paraId="2EE1A09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638C763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85D5A16"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4" w:history="1">
              <w:r w:rsidR="00975531" w:rsidRPr="00975531">
                <w:rPr>
                  <w:rFonts w:ascii="Arial" w:hAnsi="Arial" w:cs="Arial"/>
                  <w:b/>
                  <w:bCs/>
                  <w:color w:val="0000FF"/>
                  <w:sz w:val="16"/>
                  <w:szCs w:val="16"/>
                  <w:u w:val="single"/>
                  <w:lang w:val="en-US" w:eastAsia="zh-CN"/>
                </w:rPr>
                <w:t>R3-238030</w:t>
              </w:r>
            </w:hyperlink>
          </w:p>
        </w:tc>
        <w:tc>
          <w:tcPr>
            <w:tcW w:w="6680" w:type="dxa"/>
            <w:tcBorders>
              <w:top w:val="nil"/>
              <w:left w:val="nil"/>
              <w:bottom w:val="single" w:sz="4" w:space="0" w:color="A6A6A6"/>
              <w:right w:val="single" w:sz="4" w:space="0" w:color="A6A6A6"/>
            </w:tcBorders>
            <w:shd w:val="clear" w:color="auto" w:fill="auto"/>
            <w:hideMark/>
          </w:tcPr>
          <w:p w14:paraId="5055BC5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proofErr w:type="spellStart"/>
            <w:r w:rsidRPr="00975531">
              <w:rPr>
                <w:rFonts w:ascii="Arial" w:hAnsi="Arial" w:cs="Arial"/>
                <w:sz w:val="16"/>
                <w:szCs w:val="16"/>
                <w:lang w:val="en-US" w:eastAsia="zh-CN"/>
              </w:rPr>
              <w:t>SoD</w:t>
            </w:r>
            <w:proofErr w:type="spellEnd"/>
            <w:r w:rsidRPr="00975531">
              <w:rPr>
                <w:rFonts w:ascii="Arial" w:hAnsi="Arial" w:cs="Arial"/>
                <w:sz w:val="16"/>
                <w:szCs w:val="16"/>
                <w:lang w:val="en-US" w:eastAsia="zh-CN"/>
              </w:rPr>
              <w:t xml:space="preserve"> CB: # IAB-</w:t>
            </w:r>
            <w:proofErr w:type="spellStart"/>
            <w:r w:rsidRPr="00975531">
              <w:rPr>
                <w:rFonts w:ascii="Arial" w:hAnsi="Arial" w:cs="Arial"/>
                <w:sz w:val="16"/>
                <w:szCs w:val="16"/>
                <w:lang w:val="en-US" w:eastAsia="zh-CN"/>
              </w:rPr>
              <w:t>node_mobility</w:t>
            </w:r>
            <w:proofErr w:type="spellEnd"/>
          </w:p>
        </w:tc>
        <w:tc>
          <w:tcPr>
            <w:tcW w:w="1820" w:type="dxa"/>
            <w:tcBorders>
              <w:top w:val="nil"/>
              <w:left w:val="nil"/>
              <w:bottom w:val="single" w:sz="4" w:space="0" w:color="A6A6A6"/>
              <w:right w:val="single" w:sz="4" w:space="0" w:color="A6A6A6"/>
            </w:tcBorders>
            <w:shd w:val="clear" w:color="auto" w:fill="auto"/>
            <w:hideMark/>
          </w:tcPr>
          <w:p w14:paraId="0426E78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w:t>
            </w:r>
          </w:p>
        </w:tc>
      </w:tr>
      <w:tr w:rsidR="00975531" w:rsidRPr="00975531" w14:paraId="2E7BB35D"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EA0E05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5" w:history="1">
              <w:r w:rsidR="00975531" w:rsidRPr="00975531">
                <w:rPr>
                  <w:rFonts w:ascii="Arial" w:hAnsi="Arial" w:cs="Arial"/>
                  <w:b/>
                  <w:bCs/>
                  <w:color w:val="0000FF"/>
                  <w:sz w:val="16"/>
                  <w:szCs w:val="16"/>
                  <w:u w:val="single"/>
                  <w:lang w:val="en-US" w:eastAsia="zh-CN"/>
                </w:rPr>
                <w:t>R3-238031</w:t>
              </w:r>
            </w:hyperlink>
          </w:p>
        </w:tc>
        <w:tc>
          <w:tcPr>
            <w:tcW w:w="6680" w:type="dxa"/>
            <w:tcBorders>
              <w:top w:val="nil"/>
              <w:left w:val="nil"/>
              <w:bottom w:val="single" w:sz="4" w:space="0" w:color="A6A6A6"/>
              <w:right w:val="single" w:sz="4" w:space="0" w:color="A6A6A6"/>
            </w:tcBorders>
            <w:shd w:val="clear" w:color="auto" w:fill="auto"/>
            <w:hideMark/>
          </w:tcPr>
          <w:p w14:paraId="1CCB762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for TS 38.401) Change for CB: # IAB-</w:t>
            </w:r>
            <w:proofErr w:type="spellStart"/>
            <w:r w:rsidRPr="00975531">
              <w:rPr>
                <w:rFonts w:ascii="Arial" w:hAnsi="Arial" w:cs="Arial"/>
                <w:sz w:val="16"/>
                <w:szCs w:val="16"/>
                <w:lang w:val="en-US" w:eastAsia="zh-CN"/>
              </w:rPr>
              <w:t>node_mobility</w:t>
            </w:r>
            <w:proofErr w:type="spellEnd"/>
          </w:p>
        </w:tc>
        <w:tc>
          <w:tcPr>
            <w:tcW w:w="1820" w:type="dxa"/>
            <w:tcBorders>
              <w:top w:val="nil"/>
              <w:left w:val="nil"/>
              <w:bottom w:val="single" w:sz="4" w:space="0" w:color="A6A6A6"/>
              <w:right w:val="single" w:sz="4" w:space="0" w:color="A6A6A6"/>
            </w:tcBorders>
            <w:shd w:val="clear" w:color="auto" w:fill="auto"/>
            <w:hideMark/>
          </w:tcPr>
          <w:p w14:paraId="4481468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w:t>
            </w:r>
          </w:p>
        </w:tc>
      </w:tr>
      <w:tr w:rsidR="00975531" w:rsidRPr="00975531" w14:paraId="029366F3"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A9CB619"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6" w:history="1">
              <w:r w:rsidR="00975531" w:rsidRPr="00975531">
                <w:rPr>
                  <w:rFonts w:ascii="Arial" w:hAnsi="Arial" w:cs="Arial"/>
                  <w:b/>
                  <w:bCs/>
                  <w:color w:val="0000FF"/>
                  <w:sz w:val="16"/>
                  <w:szCs w:val="16"/>
                  <w:u w:val="single"/>
                  <w:lang w:val="en-US" w:eastAsia="zh-CN"/>
                </w:rPr>
                <w:t>R3-238035</w:t>
              </w:r>
            </w:hyperlink>
          </w:p>
        </w:tc>
        <w:tc>
          <w:tcPr>
            <w:tcW w:w="6680" w:type="dxa"/>
            <w:tcBorders>
              <w:top w:val="nil"/>
              <w:left w:val="nil"/>
              <w:bottom w:val="single" w:sz="4" w:space="0" w:color="A6A6A6"/>
              <w:right w:val="single" w:sz="4" w:space="0" w:color="A6A6A6"/>
            </w:tcBorders>
            <w:shd w:val="clear" w:color="auto" w:fill="auto"/>
            <w:hideMark/>
          </w:tcPr>
          <w:p w14:paraId="4902C99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proofErr w:type="spellStart"/>
            <w:r w:rsidRPr="00975531">
              <w:rPr>
                <w:rFonts w:ascii="Arial" w:hAnsi="Arial" w:cs="Arial"/>
                <w:sz w:val="16"/>
                <w:szCs w:val="16"/>
                <w:lang w:val="en-US" w:eastAsia="zh-CN"/>
              </w:rPr>
              <w:t>SoD</w:t>
            </w:r>
            <w:proofErr w:type="spellEnd"/>
            <w:r w:rsidRPr="00975531">
              <w:rPr>
                <w:rFonts w:ascii="Arial" w:hAnsi="Arial" w:cs="Arial"/>
                <w:sz w:val="16"/>
                <w:szCs w:val="16"/>
                <w:lang w:val="en-US" w:eastAsia="zh-CN"/>
              </w:rPr>
              <w:t xml:space="preserve"> CB: # IAB-</w:t>
            </w:r>
            <w:proofErr w:type="spellStart"/>
            <w:r w:rsidRPr="00975531">
              <w:rPr>
                <w:rFonts w:ascii="Arial" w:hAnsi="Arial" w:cs="Arial"/>
                <w:sz w:val="16"/>
                <w:szCs w:val="16"/>
                <w:lang w:val="en-US" w:eastAsia="zh-CN"/>
              </w:rPr>
              <w:t>node_mobility</w:t>
            </w:r>
            <w:proofErr w:type="spellEnd"/>
          </w:p>
        </w:tc>
        <w:tc>
          <w:tcPr>
            <w:tcW w:w="1820" w:type="dxa"/>
            <w:tcBorders>
              <w:top w:val="nil"/>
              <w:left w:val="nil"/>
              <w:bottom w:val="single" w:sz="4" w:space="0" w:color="A6A6A6"/>
              <w:right w:val="single" w:sz="4" w:space="0" w:color="A6A6A6"/>
            </w:tcBorders>
            <w:shd w:val="clear" w:color="auto" w:fill="auto"/>
            <w:hideMark/>
          </w:tcPr>
          <w:p w14:paraId="0AFC0D3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Qualcomm</w:t>
            </w:r>
          </w:p>
        </w:tc>
      </w:tr>
      <w:tr w:rsidR="00975531" w:rsidRPr="00975531" w14:paraId="54F6E3EB"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BE130B2"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7" w:history="1">
              <w:r w:rsidR="00975531" w:rsidRPr="00975531">
                <w:rPr>
                  <w:rFonts w:ascii="Arial" w:hAnsi="Arial" w:cs="Arial"/>
                  <w:b/>
                  <w:bCs/>
                  <w:color w:val="0000FF"/>
                  <w:sz w:val="16"/>
                  <w:szCs w:val="16"/>
                  <w:u w:val="single"/>
                  <w:lang w:val="en-US" w:eastAsia="zh-CN"/>
                </w:rPr>
                <w:t>R3-238043</w:t>
              </w:r>
            </w:hyperlink>
          </w:p>
        </w:tc>
        <w:tc>
          <w:tcPr>
            <w:tcW w:w="6680" w:type="dxa"/>
            <w:tcBorders>
              <w:top w:val="nil"/>
              <w:left w:val="nil"/>
              <w:bottom w:val="single" w:sz="4" w:space="0" w:color="A6A6A6"/>
              <w:right w:val="single" w:sz="4" w:space="0" w:color="A6A6A6"/>
            </w:tcBorders>
            <w:shd w:val="clear" w:color="auto" w:fill="auto"/>
            <w:hideMark/>
          </w:tcPr>
          <w:p w14:paraId="39161441"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LS on RAN3 agreements on mobile IAB</w:t>
            </w:r>
          </w:p>
        </w:tc>
        <w:tc>
          <w:tcPr>
            <w:tcW w:w="1820" w:type="dxa"/>
            <w:tcBorders>
              <w:top w:val="nil"/>
              <w:left w:val="nil"/>
              <w:bottom w:val="single" w:sz="4" w:space="0" w:color="A6A6A6"/>
              <w:right w:val="single" w:sz="4" w:space="0" w:color="A6A6A6"/>
            </w:tcBorders>
            <w:shd w:val="clear" w:color="auto" w:fill="auto"/>
            <w:hideMark/>
          </w:tcPr>
          <w:p w14:paraId="1F13C84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RAN3(ZTE)</w:t>
            </w:r>
          </w:p>
        </w:tc>
      </w:tr>
      <w:tr w:rsidR="00975531" w:rsidRPr="00975531" w14:paraId="6E7C676B"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E929AF2"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8" w:history="1">
              <w:r w:rsidR="00975531" w:rsidRPr="00975531">
                <w:rPr>
                  <w:rFonts w:ascii="Arial" w:hAnsi="Arial" w:cs="Arial"/>
                  <w:b/>
                  <w:bCs/>
                  <w:color w:val="0000FF"/>
                  <w:sz w:val="16"/>
                  <w:szCs w:val="16"/>
                  <w:u w:val="single"/>
                  <w:lang w:val="en-US" w:eastAsia="zh-CN"/>
                </w:rPr>
                <w:t>R3-238044</w:t>
              </w:r>
            </w:hyperlink>
          </w:p>
        </w:tc>
        <w:tc>
          <w:tcPr>
            <w:tcW w:w="6680" w:type="dxa"/>
            <w:tcBorders>
              <w:top w:val="nil"/>
              <w:left w:val="nil"/>
              <w:bottom w:val="single" w:sz="4" w:space="0" w:color="A6A6A6"/>
              <w:right w:val="single" w:sz="4" w:space="0" w:color="A6A6A6"/>
            </w:tcBorders>
            <w:shd w:val="clear" w:color="auto" w:fill="auto"/>
            <w:hideMark/>
          </w:tcPr>
          <w:p w14:paraId="794EF0F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NR_mobile_IAB</w:t>
            </w:r>
            <w:proofErr w:type="spellEnd"/>
            <w:r w:rsidRPr="00975531">
              <w:rPr>
                <w:rFonts w:ascii="Arial" w:hAnsi="Arial" w:cs="Arial"/>
                <w:sz w:val="16"/>
                <w:szCs w:val="16"/>
                <w:lang w:val="en-US" w:eastAsia="zh-CN"/>
              </w:rPr>
              <w:t xml:space="preserve"> BL CR for TS 38.401) Support of mobility for mobile IAB</w:t>
            </w:r>
          </w:p>
        </w:tc>
        <w:tc>
          <w:tcPr>
            <w:tcW w:w="1820" w:type="dxa"/>
            <w:tcBorders>
              <w:top w:val="nil"/>
              <w:left w:val="nil"/>
              <w:bottom w:val="single" w:sz="4" w:space="0" w:color="A6A6A6"/>
              <w:right w:val="single" w:sz="4" w:space="0" w:color="A6A6A6"/>
            </w:tcBorders>
            <w:shd w:val="clear" w:color="auto" w:fill="auto"/>
            <w:hideMark/>
          </w:tcPr>
          <w:p w14:paraId="647EC5F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 Xiaomi, Nokia, Nokia Shanghai Bell</w:t>
            </w:r>
          </w:p>
        </w:tc>
      </w:tr>
      <w:tr w:rsidR="00975531" w:rsidRPr="00975531" w14:paraId="057A8DC4" w14:textId="77777777" w:rsidTr="00975531">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35986EE8"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39" w:history="1">
              <w:r w:rsidR="00975531" w:rsidRPr="00975531">
                <w:rPr>
                  <w:rFonts w:ascii="Arial" w:hAnsi="Arial" w:cs="Arial"/>
                  <w:b/>
                  <w:bCs/>
                  <w:color w:val="0000FF"/>
                  <w:sz w:val="16"/>
                  <w:szCs w:val="16"/>
                  <w:u w:val="single"/>
                  <w:lang w:val="en-US" w:eastAsia="zh-CN"/>
                </w:rPr>
                <w:t>R3-238045</w:t>
              </w:r>
            </w:hyperlink>
          </w:p>
        </w:tc>
        <w:tc>
          <w:tcPr>
            <w:tcW w:w="6680" w:type="dxa"/>
            <w:tcBorders>
              <w:top w:val="nil"/>
              <w:left w:val="nil"/>
              <w:bottom w:val="single" w:sz="4" w:space="0" w:color="A6A6A6"/>
              <w:right w:val="single" w:sz="4" w:space="0" w:color="A6A6A6"/>
            </w:tcBorders>
            <w:shd w:val="clear" w:color="auto" w:fill="auto"/>
            <w:hideMark/>
          </w:tcPr>
          <w:p w14:paraId="33E377A6"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w:t>
            </w:r>
            <w:proofErr w:type="spellStart"/>
            <w:r w:rsidRPr="00975531">
              <w:rPr>
                <w:rFonts w:ascii="Arial" w:hAnsi="Arial" w:cs="Arial"/>
                <w:sz w:val="16"/>
                <w:szCs w:val="16"/>
                <w:lang w:val="en-US" w:eastAsia="zh-CN"/>
              </w:rPr>
              <w:t>mIAB</w:t>
            </w:r>
            <w:proofErr w:type="spellEnd"/>
            <w:r w:rsidRPr="00975531">
              <w:rPr>
                <w:rFonts w:ascii="Arial" w:hAnsi="Arial" w:cs="Arial"/>
                <w:sz w:val="16"/>
                <w:szCs w:val="16"/>
                <w:lang w:val="en-US" w:eastAsia="zh-CN"/>
              </w:rPr>
              <w:t xml:space="preserve"> BL CR to TS 38.473) Usage of BAP address in F1 SETUP REQUEST message</w:t>
            </w:r>
          </w:p>
        </w:tc>
        <w:tc>
          <w:tcPr>
            <w:tcW w:w="1820" w:type="dxa"/>
            <w:tcBorders>
              <w:top w:val="nil"/>
              <w:left w:val="nil"/>
              <w:bottom w:val="single" w:sz="4" w:space="0" w:color="A6A6A6"/>
              <w:right w:val="single" w:sz="4" w:space="0" w:color="A6A6A6"/>
            </w:tcBorders>
            <w:shd w:val="clear" w:color="auto" w:fill="auto"/>
            <w:hideMark/>
          </w:tcPr>
          <w:p w14:paraId="3871EC14"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 Nokia, Nokia Shanghai Bell, Ericsson, Huawei</w:t>
            </w:r>
          </w:p>
        </w:tc>
      </w:tr>
      <w:tr w:rsidR="00975531" w:rsidRPr="00975531" w14:paraId="1AB37495"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99D4B27"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0" w:history="1">
              <w:r w:rsidR="00975531" w:rsidRPr="00975531">
                <w:rPr>
                  <w:rFonts w:ascii="Arial" w:hAnsi="Arial" w:cs="Arial"/>
                  <w:b/>
                  <w:bCs/>
                  <w:color w:val="0000FF"/>
                  <w:sz w:val="16"/>
                  <w:szCs w:val="16"/>
                  <w:u w:val="single"/>
                  <w:lang w:val="en-US" w:eastAsia="zh-CN"/>
                </w:rPr>
                <w:t>R3-238046</w:t>
              </w:r>
            </w:hyperlink>
          </w:p>
        </w:tc>
        <w:tc>
          <w:tcPr>
            <w:tcW w:w="6680" w:type="dxa"/>
            <w:tcBorders>
              <w:top w:val="nil"/>
              <w:left w:val="nil"/>
              <w:bottom w:val="single" w:sz="4" w:space="0" w:color="A6A6A6"/>
              <w:right w:val="single" w:sz="4" w:space="0" w:color="A6A6A6"/>
            </w:tcBorders>
            <w:shd w:val="clear" w:color="auto" w:fill="auto"/>
            <w:hideMark/>
          </w:tcPr>
          <w:p w14:paraId="325904C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 xml:space="preserve">(TP for Mobile IAB TS38.423 BL CR) Add Mobile IAB Authorized Status IE in the </w:t>
            </w:r>
            <w:proofErr w:type="spellStart"/>
            <w:r w:rsidRPr="00975531">
              <w:rPr>
                <w:rFonts w:ascii="Arial" w:hAnsi="Arial" w:cs="Arial"/>
                <w:sz w:val="16"/>
                <w:szCs w:val="16"/>
                <w:lang w:val="en-US" w:eastAsia="zh-CN"/>
              </w:rPr>
              <w:t>XnAP</w:t>
            </w:r>
            <w:proofErr w:type="spellEnd"/>
            <w:r w:rsidRPr="00975531">
              <w:rPr>
                <w:rFonts w:ascii="Arial" w:hAnsi="Arial" w:cs="Arial"/>
                <w:sz w:val="16"/>
                <w:szCs w:val="16"/>
                <w:lang w:val="en-US" w:eastAsia="zh-CN"/>
              </w:rPr>
              <w:t xml:space="preserve"> Retrieve UE Context procedure</w:t>
            </w:r>
          </w:p>
        </w:tc>
        <w:tc>
          <w:tcPr>
            <w:tcW w:w="1820" w:type="dxa"/>
            <w:tcBorders>
              <w:top w:val="nil"/>
              <w:left w:val="nil"/>
              <w:bottom w:val="single" w:sz="4" w:space="0" w:color="A6A6A6"/>
              <w:right w:val="single" w:sz="4" w:space="0" w:color="A6A6A6"/>
            </w:tcBorders>
            <w:shd w:val="clear" w:color="auto" w:fill="auto"/>
            <w:hideMark/>
          </w:tcPr>
          <w:p w14:paraId="1C198942"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w:t>
            </w:r>
          </w:p>
        </w:tc>
      </w:tr>
      <w:tr w:rsidR="00975531" w:rsidRPr="00975531" w14:paraId="15C73A17"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18C362B"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1" w:history="1">
              <w:r w:rsidR="00975531" w:rsidRPr="00975531">
                <w:rPr>
                  <w:rFonts w:ascii="Arial" w:hAnsi="Arial" w:cs="Arial"/>
                  <w:b/>
                  <w:bCs/>
                  <w:color w:val="0000FF"/>
                  <w:sz w:val="16"/>
                  <w:szCs w:val="16"/>
                  <w:u w:val="single"/>
                  <w:lang w:val="en-US" w:eastAsia="zh-CN"/>
                </w:rPr>
                <w:t>R3-238048</w:t>
              </w:r>
            </w:hyperlink>
          </w:p>
        </w:tc>
        <w:tc>
          <w:tcPr>
            <w:tcW w:w="6680" w:type="dxa"/>
            <w:tcBorders>
              <w:top w:val="nil"/>
              <w:left w:val="nil"/>
              <w:bottom w:val="single" w:sz="4" w:space="0" w:color="A6A6A6"/>
              <w:right w:val="single" w:sz="4" w:space="0" w:color="A6A6A6"/>
            </w:tcBorders>
            <w:shd w:val="clear" w:color="auto" w:fill="auto"/>
            <w:hideMark/>
          </w:tcPr>
          <w:p w14:paraId="2B06F8BF"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Reply LS on UE RACH-less handover for mobile IAB</w:t>
            </w:r>
          </w:p>
        </w:tc>
        <w:tc>
          <w:tcPr>
            <w:tcW w:w="1820" w:type="dxa"/>
            <w:tcBorders>
              <w:top w:val="nil"/>
              <w:left w:val="nil"/>
              <w:bottom w:val="single" w:sz="4" w:space="0" w:color="A6A6A6"/>
              <w:right w:val="single" w:sz="4" w:space="0" w:color="A6A6A6"/>
            </w:tcBorders>
            <w:shd w:val="clear" w:color="auto" w:fill="auto"/>
            <w:hideMark/>
          </w:tcPr>
          <w:p w14:paraId="45818B3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RAN3(Qualcomm)</w:t>
            </w:r>
          </w:p>
        </w:tc>
      </w:tr>
      <w:tr w:rsidR="00975531" w:rsidRPr="00975531" w14:paraId="2C6D1730"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170C4E2A"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2" w:history="1">
              <w:r w:rsidR="00975531" w:rsidRPr="00975531">
                <w:rPr>
                  <w:rFonts w:ascii="Arial" w:hAnsi="Arial" w:cs="Arial"/>
                  <w:b/>
                  <w:bCs/>
                  <w:color w:val="0000FF"/>
                  <w:sz w:val="16"/>
                  <w:szCs w:val="16"/>
                  <w:u w:val="single"/>
                  <w:lang w:val="en-US" w:eastAsia="zh-CN"/>
                </w:rPr>
                <w:t>R3-238093</w:t>
              </w:r>
            </w:hyperlink>
          </w:p>
        </w:tc>
        <w:tc>
          <w:tcPr>
            <w:tcW w:w="6680" w:type="dxa"/>
            <w:tcBorders>
              <w:top w:val="nil"/>
              <w:left w:val="nil"/>
              <w:bottom w:val="single" w:sz="4" w:space="0" w:color="A6A6A6"/>
              <w:right w:val="single" w:sz="4" w:space="0" w:color="A6A6A6"/>
            </w:tcBorders>
            <w:shd w:val="clear" w:color="auto" w:fill="auto"/>
            <w:hideMark/>
          </w:tcPr>
          <w:p w14:paraId="4E1F518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Support for mobile IAB</w:t>
            </w:r>
          </w:p>
        </w:tc>
        <w:tc>
          <w:tcPr>
            <w:tcW w:w="1820" w:type="dxa"/>
            <w:tcBorders>
              <w:top w:val="nil"/>
              <w:left w:val="nil"/>
              <w:bottom w:val="single" w:sz="4" w:space="0" w:color="A6A6A6"/>
              <w:right w:val="single" w:sz="4" w:space="0" w:color="A6A6A6"/>
            </w:tcBorders>
            <w:shd w:val="clear" w:color="auto" w:fill="auto"/>
            <w:hideMark/>
          </w:tcPr>
          <w:p w14:paraId="2286E788"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Huawei, Ericsson, Nokia, Nokia Shanghai Bell</w:t>
            </w:r>
          </w:p>
        </w:tc>
      </w:tr>
      <w:tr w:rsidR="00975531" w:rsidRPr="00975531" w14:paraId="6AEAC809" w14:textId="77777777" w:rsidTr="00975531">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01F4A8D"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3" w:history="1">
              <w:r w:rsidR="00975531" w:rsidRPr="00975531">
                <w:rPr>
                  <w:rFonts w:ascii="Arial" w:hAnsi="Arial" w:cs="Arial"/>
                  <w:b/>
                  <w:bCs/>
                  <w:color w:val="0000FF"/>
                  <w:sz w:val="16"/>
                  <w:szCs w:val="16"/>
                  <w:u w:val="single"/>
                  <w:lang w:val="en-US" w:eastAsia="zh-CN"/>
                </w:rPr>
                <w:t>R3-238094</w:t>
              </w:r>
            </w:hyperlink>
          </w:p>
        </w:tc>
        <w:tc>
          <w:tcPr>
            <w:tcW w:w="6680" w:type="dxa"/>
            <w:tcBorders>
              <w:top w:val="nil"/>
              <w:left w:val="nil"/>
              <w:bottom w:val="single" w:sz="4" w:space="0" w:color="A6A6A6"/>
              <w:right w:val="single" w:sz="4" w:space="0" w:color="A6A6A6"/>
            </w:tcBorders>
            <w:shd w:val="clear" w:color="auto" w:fill="auto"/>
            <w:hideMark/>
          </w:tcPr>
          <w:p w14:paraId="7B7BF35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(CR to 38.413) Support for mobile IAB</w:t>
            </w:r>
          </w:p>
        </w:tc>
        <w:tc>
          <w:tcPr>
            <w:tcW w:w="1820" w:type="dxa"/>
            <w:tcBorders>
              <w:top w:val="nil"/>
              <w:left w:val="nil"/>
              <w:bottom w:val="single" w:sz="4" w:space="0" w:color="A6A6A6"/>
              <w:right w:val="single" w:sz="4" w:space="0" w:color="A6A6A6"/>
            </w:tcBorders>
            <w:shd w:val="clear" w:color="auto" w:fill="auto"/>
            <w:hideMark/>
          </w:tcPr>
          <w:p w14:paraId="5D323A13"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Nokia, Nokia Shanghai Bell, Ericsson, Xiaomi</w:t>
            </w:r>
          </w:p>
        </w:tc>
      </w:tr>
      <w:tr w:rsidR="00975531" w:rsidRPr="00975531" w14:paraId="261937D6"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4C08F901"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4" w:history="1">
              <w:r w:rsidR="00975531" w:rsidRPr="00975531">
                <w:rPr>
                  <w:rFonts w:ascii="Arial" w:hAnsi="Arial" w:cs="Arial"/>
                  <w:b/>
                  <w:bCs/>
                  <w:color w:val="0000FF"/>
                  <w:sz w:val="16"/>
                  <w:szCs w:val="16"/>
                  <w:u w:val="single"/>
                  <w:lang w:val="en-US" w:eastAsia="zh-CN"/>
                </w:rPr>
                <w:t>R3-238095</w:t>
              </w:r>
            </w:hyperlink>
          </w:p>
        </w:tc>
        <w:tc>
          <w:tcPr>
            <w:tcW w:w="6680" w:type="dxa"/>
            <w:tcBorders>
              <w:top w:val="nil"/>
              <w:left w:val="nil"/>
              <w:bottom w:val="single" w:sz="4" w:space="0" w:color="A6A6A6"/>
              <w:right w:val="single" w:sz="4" w:space="0" w:color="A6A6A6"/>
            </w:tcBorders>
            <w:shd w:val="clear" w:color="auto" w:fill="auto"/>
            <w:hideMark/>
          </w:tcPr>
          <w:p w14:paraId="0F457F6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Support for mobile IAB</w:t>
            </w:r>
          </w:p>
        </w:tc>
        <w:tc>
          <w:tcPr>
            <w:tcW w:w="1820" w:type="dxa"/>
            <w:tcBorders>
              <w:top w:val="nil"/>
              <w:left w:val="nil"/>
              <w:bottom w:val="single" w:sz="4" w:space="0" w:color="A6A6A6"/>
              <w:right w:val="single" w:sz="4" w:space="0" w:color="A6A6A6"/>
            </w:tcBorders>
            <w:shd w:val="clear" w:color="auto" w:fill="auto"/>
            <w:hideMark/>
          </w:tcPr>
          <w:p w14:paraId="78350BF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Samsung, Ericsson, Nokia, Nokia Shanghai Bell</w:t>
            </w:r>
          </w:p>
        </w:tc>
      </w:tr>
      <w:tr w:rsidR="00975531" w:rsidRPr="00975531" w14:paraId="532C1F88" w14:textId="77777777" w:rsidTr="00975531">
        <w:trPr>
          <w:trHeight w:val="1047"/>
        </w:trPr>
        <w:tc>
          <w:tcPr>
            <w:tcW w:w="1360" w:type="dxa"/>
            <w:tcBorders>
              <w:top w:val="nil"/>
              <w:left w:val="single" w:sz="4" w:space="0" w:color="A6A6A6"/>
              <w:bottom w:val="single" w:sz="4" w:space="0" w:color="A6A6A6"/>
              <w:right w:val="single" w:sz="4" w:space="0" w:color="A6A6A6"/>
            </w:tcBorders>
            <w:shd w:val="clear" w:color="auto" w:fill="auto"/>
            <w:hideMark/>
          </w:tcPr>
          <w:p w14:paraId="307FC145"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5" w:history="1">
              <w:r w:rsidR="00975531" w:rsidRPr="00975531">
                <w:rPr>
                  <w:rFonts w:ascii="Arial" w:hAnsi="Arial" w:cs="Arial"/>
                  <w:b/>
                  <w:bCs/>
                  <w:color w:val="0000FF"/>
                  <w:sz w:val="16"/>
                  <w:szCs w:val="16"/>
                  <w:u w:val="single"/>
                  <w:lang w:val="en-US" w:eastAsia="zh-CN"/>
                </w:rPr>
                <w:t>R3-238096</w:t>
              </w:r>
            </w:hyperlink>
          </w:p>
        </w:tc>
        <w:tc>
          <w:tcPr>
            <w:tcW w:w="6680" w:type="dxa"/>
            <w:tcBorders>
              <w:top w:val="nil"/>
              <w:left w:val="nil"/>
              <w:bottom w:val="single" w:sz="4" w:space="0" w:color="A6A6A6"/>
              <w:right w:val="single" w:sz="4" w:space="0" w:color="A6A6A6"/>
            </w:tcBorders>
            <w:shd w:val="clear" w:color="auto" w:fill="auto"/>
            <w:hideMark/>
          </w:tcPr>
          <w:p w14:paraId="30263435"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(CR to 38.473): Support for mobile IAB</w:t>
            </w:r>
          </w:p>
        </w:tc>
        <w:tc>
          <w:tcPr>
            <w:tcW w:w="1820" w:type="dxa"/>
            <w:tcBorders>
              <w:top w:val="nil"/>
              <w:left w:val="nil"/>
              <w:bottom w:val="single" w:sz="4" w:space="0" w:color="A6A6A6"/>
              <w:right w:val="single" w:sz="4" w:space="0" w:color="A6A6A6"/>
            </w:tcBorders>
            <w:shd w:val="clear" w:color="auto" w:fill="auto"/>
            <w:hideMark/>
          </w:tcPr>
          <w:p w14:paraId="44AD9B5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 Xiaomi, Qualcomm, CATT, Nokia, Nokia Shanghai Bell, ZTE, Huawei, Samsung</w:t>
            </w:r>
          </w:p>
        </w:tc>
      </w:tr>
      <w:tr w:rsidR="00975531" w:rsidRPr="00975531" w14:paraId="6F97AEEC"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5EC28B95"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6" w:history="1">
              <w:r w:rsidR="00975531" w:rsidRPr="00975531">
                <w:rPr>
                  <w:rFonts w:ascii="Arial" w:hAnsi="Arial" w:cs="Arial"/>
                  <w:b/>
                  <w:bCs/>
                  <w:color w:val="0000FF"/>
                  <w:sz w:val="16"/>
                  <w:szCs w:val="16"/>
                  <w:u w:val="single"/>
                  <w:lang w:val="en-US" w:eastAsia="zh-CN"/>
                </w:rPr>
                <w:t>R3-238148</w:t>
              </w:r>
            </w:hyperlink>
          </w:p>
        </w:tc>
        <w:tc>
          <w:tcPr>
            <w:tcW w:w="6680" w:type="dxa"/>
            <w:tcBorders>
              <w:top w:val="nil"/>
              <w:left w:val="nil"/>
              <w:bottom w:val="single" w:sz="4" w:space="0" w:color="A6A6A6"/>
              <w:right w:val="single" w:sz="4" w:space="0" w:color="A6A6A6"/>
            </w:tcBorders>
            <w:shd w:val="clear" w:color="auto" w:fill="auto"/>
            <w:hideMark/>
          </w:tcPr>
          <w:p w14:paraId="6871B189"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(CR to 38.455) Support for mobile TRP Location Information</w:t>
            </w:r>
          </w:p>
        </w:tc>
        <w:tc>
          <w:tcPr>
            <w:tcW w:w="1820" w:type="dxa"/>
            <w:tcBorders>
              <w:top w:val="nil"/>
              <w:left w:val="nil"/>
              <w:bottom w:val="single" w:sz="4" w:space="0" w:color="A6A6A6"/>
              <w:right w:val="single" w:sz="4" w:space="0" w:color="A6A6A6"/>
            </w:tcBorders>
            <w:shd w:val="clear" w:color="auto" w:fill="auto"/>
            <w:hideMark/>
          </w:tcPr>
          <w:p w14:paraId="6CB4CFE0"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Xiaomi, Ericsson, Qualcomm Inc., CATT, Nokia, Nokia Shanghai Bell, ZTE, Huawei</w:t>
            </w:r>
          </w:p>
        </w:tc>
      </w:tr>
      <w:tr w:rsidR="00975531" w:rsidRPr="00975531" w14:paraId="011F4030" w14:textId="77777777" w:rsidTr="00975531">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291E78F7"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7" w:history="1">
              <w:r w:rsidR="00975531" w:rsidRPr="00975531">
                <w:rPr>
                  <w:rFonts w:ascii="Arial" w:hAnsi="Arial" w:cs="Arial"/>
                  <w:b/>
                  <w:bCs/>
                  <w:color w:val="0000FF"/>
                  <w:sz w:val="16"/>
                  <w:szCs w:val="16"/>
                  <w:u w:val="single"/>
                  <w:lang w:val="en-US" w:eastAsia="zh-CN"/>
                </w:rPr>
                <w:t>R3-238149</w:t>
              </w:r>
            </w:hyperlink>
          </w:p>
        </w:tc>
        <w:tc>
          <w:tcPr>
            <w:tcW w:w="6680" w:type="dxa"/>
            <w:tcBorders>
              <w:top w:val="nil"/>
              <w:left w:val="nil"/>
              <w:bottom w:val="single" w:sz="4" w:space="0" w:color="A6A6A6"/>
              <w:right w:val="single" w:sz="4" w:space="0" w:color="A6A6A6"/>
            </w:tcBorders>
            <w:shd w:val="clear" w:color="auto" w:fill="auto"/>
            <w:hideMark/>
          </w:tcPr>
          <w:p w14:paraId="11135E7F"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(CR to 38.470) Support of mobile IAB</w:t>
            </w:r>
          </w:p>
        </w:tc>
        <w:tc>
          <w:tcPr>
            <w:tcW w:w="1820" w:type="dxa"/>
            <w:tcBorders>
              <w:top w:val="nil"/>
              <w:left w:val="nil"/>
              <w:bottom w:val="single" w:sz="4" w:space="0" w:color="A6A6A6"/>
              <w:right w:val="single" w:sz="4" w:space="0" w:color="A6A6A6"/>
            </w:tcBorders>
            <w:shd w:val="clear" w:color="auto" w:fill="auto"/>
            <w:hideMark/>
          </w:tcPr>
          <w:p w14:paraId="2F1CDB8B"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ZTE</w:t>
            </w:r>
          </w:p>
        </w:tc>
      </w:tr>
      <w:tr w:rsidR="00975531" w:rsidRPr="00975531" w14:paraId="7FDC3013" w14:textId="77777777" w:rsidTr="00975531">
        <w:trPr>
          <w:trHeight w:val="900"/>
        </w:trPr>
        <w:tc>
          <w:tcPr>
            <w:tcW w:w="1360" w:type="dxa"/>
            <w:tcBorders>
              <w:top w:val="nil"/>
              <w:left w:val="single" w:sz="4" w:space="0" w:color="A6A6A6"/>
              <w:bottom w:val="single" w:sz="4" w:space="0" w:color="A6A6A6"/>
              <w:right w:val="single" w:sz="4" w:space="0" w:color="A6A6A6"/>
            </w:tcBorders>
            <w:shd w:val="clear" w:color="auto" w:fill="auto"/>
            <w:hideMark/>
          </w:tcPr>
          <w:p w14:paraId="26EE1900"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8" w:history="1">
              <w:r w:rsidR="00975531" w:rsidRPr="00975531">
                <w:rPr>
                  <w:rFonts w:ascii="Arial" w:hAnsi="Arial" w:cs="Arial"/>
                  <w:b/>
                  <w:bCs/>
                  <w:color w:val="0000FF"/>
                  <w:sz w:val="16"/>
                  <w:szCs w:val="16"/>
                  <w:u w:val="single"/>
                  <w:lang w:val="en-US" w:eastAsia="zh-CN"/>
                </w:rPr>
                <w:t>R3-238150</w:t>
              </w:r>
            </w:hyperlink>
          </w:p>
        </w:tc>
        <w:tc>
          <w:tcPr>
            <w:tcW w:w="6680" w:type="dxa"/>
            <w:tcBorders>
              <w:top w:val="nil"/>
              <w:left w:val="nil"/>
              <w:bottom w:val="single" w:sz="4" w:space="0" w:color="A6A6A6"/>
              <w:right w:val="single" w:sz="4" w:space="0" w:color="A6A6A6"/>
            </w:tcBorders>
            <w:shd w:val="clear" w:color="auto" w:fill="auto"/>
            <w:hideMark/>
          </w:tcPr>
          <w:p w14:paraId="1741EB3F"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(CR to 38.305) Introduction of Mobile TRP</w:t>
            </w:r>
          </w:p>
        </w:tc>
        <w:tc>
          <w:tcPr>
            <w:tcW w:w="1820" w:type="dxa"/>
            <w:tcBorders>
              <w:top w:val="nil"/>
              <w:left w:val="nil"/>
              <w:bottom w:val="single" w:sz="4" w:space="0" w:color="A6A6A6"/>
              <w:right w:val="single" w:sz="4" w:space="0" w:color="A6A6A6"/>
            </w:tcBorders>
            <w:shd w:val="clear" w:color="auto" w:fill="auto"/>
            <w:hideMark/>
          </w:tcPr>
          <w:p w14:paraId="56EA917C"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Ericsson, Xiaomi, Qualcomm Inc., CATT, Nokia, Nokia Shanghai Bell, ZTE</w:t>
            </w:r>
          </w:p>
        </w:tc>
      </w:tr>
      <w:tr w:rsidR="00975531" w:rsidRPr="00975531" w14:paraId="60A51DD9" w14:textId="77777777" w:rsidTr="00975531">
        <w:trPr>
          <w:trHeight w:val="675"/>
        </w:trPr>
        <w:tc>
          <w:tcPr>
            <w:tcW w:w="1360" w:type="dxa"/>
            <w:tcBorders>
              <w:top w:val="nil"/>
              <w:left w:val="single" w:sz="4" w:space="0" w:color="A6A6A6"/>
              <w:bottom w:val="single" w:sz="4" w:space="0" w:color="A6A6A6"/>
              <w:right w:val="single" w:sz="4" w:space="0" w:color="A6A6A6"/>
            </w:tcBorders>
            <w:shd w:val="clear" w:color="auto" w:fill="auto"/>
            <w:hideMark/>
          </w:tcPr>
          <w:p w14:paraId="3D2D5252" w14:textId="77777777" w:rsidR="00975531" w:rsidRPr="00975531" w:rsidRDefault="00000000" w:rsidP="00975531">
            <w:pPr>
              <w:overflowPunct/>
              <w:autoSpaceDE/>
              <w:autoSpaceDN/>
              <w:adjustRightInd/>
              <w:spacing w:after="0"/>
              <w:textAlignment w:val="auto"/>
              <w:rPr>
                <w:rFonts w:ascii="Arial" w:hAnsi="Arial" w:cs="Arial"/>
                <w:b/>
                <w:bCs/>
                <w:color w:val="0000FF"/>
                <w:sz w:val="16"/>
                <w:szCs w:val="16"/>
                <w:u w:val="single"/>
                <w:lang w:val="en-US" w:eastAsia="zh-CN"/>
              </w:rPr>
            </w:pPr>
            <w:hyperlink r:id="rId349" w:history="1">
              <w:r w:rsidR="00975531" w:rsidRPr="00975531">
                <w:rPr>
                  <w:rFonts w:ascii="Arial" w:hAnsi="Arial" w:cs="Arial"/>
                  <w:b/>
                  <w:bCs/>
                  <w:color w:val="0000FF"/>
                  <w:sz w:val="16"/>
                  <w:szCs w:val="16"/>
                  <w:u w:val="single"/>
                  <w:lang w:val="en-US" w:eastAsia="zh-CN"/>
                </w:rPr>
                <w:t>R3-238151</w:t>
              </w:r>
            </w:hyperlink>
          </w:p>
        </w:tc>
        <w:tc>
          <w:tcPr>
            <w:tcW w:w="6680" w:type="dxa"/>
            <w:tcBorders>
              <w:top w:val="nil"/>
              <w:left w:val="nil"/>
              <w:bottom w:val="single" w:sz="4" w:space="0" w:color="A6A6A6"/>
              <w:right w:val="single" w:sz="4" w:space="0" w:color="A6A6A6"/>
            </w:tcBorders>
            <w:shd w:val="clear" w:color="auto" w:fill="auto"/>
            <w:hideMark/>
          </w:tcPr>
          <w:p w14:paraId="0EBBF2BA"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Support of mobile IAB</w:t>
            </w:r>
          </w:p>
        </w:tc>
        <w:tc>
          <w:tcPr>
            <w:tcW w:w="1820" w:type="dxa"/>
            <w:tcBorders>
              <w:top w:val="nil"/>
              <w:left w:val="nil"/>
              <w:bottom w:val="single" w:sz="4" w:space="0" w:color="A6A6A6"/>
              <w:right w:val="single" w:sz="4" w:space="0" w:color="A6A6A6"/>
            </w:tcBorders>
            <w:shd w:val="clear" w:color="auto" w:fill="auto"/>
            <w:hideMark/>
          </w:tcPr>
          <w:p w14:paraId="5B5B825D" w14:textId="77777777" w:rsidR="00975531" w:rsidRPr="00975531" w:rsidRDefault="00975531" w:rsidP="00975531">
            <w:pPr>
              <w:overflowPunct/>
              <w:autoSpaceDE/>
              <w:autoSpaceDN/>
              <w:adjustRightInd/>
              <w:spacing w:after="0"/>
              <w:textAlignment w:val="auto"/>
              <w:rPr>
                <w:rFonts w:ascii="Arial" w:hAnsi="Arial" w:cs="Arial"/>
                <w:sz w:val="16"/>
                <w:szCs w:val="16"/>
                <w:lang w:val="en-US" w:eastAsia="zh-CN"/>
              </w:rPr>
            </w:pPr>
            <w:r w:rsidRPr="00975531">
              <w:rPr>
                <w:rFonts w:ascii="Arial" w:hAnsi="Arial" w:cs="Arial"/>
                <w:sz w:val="16"/>
                <w:szCs w:val="16"/>
                <w:lang w:val="en-US" w:eastAsia="zh-CN"/>
              </w:rPr>
              <w:t>Lenovo, Ericsson, Nokia, Nokia Shanghai Bell</w:t>
            </w:r>
          </w:p>
        </w:tc>
      </w:tr>
    </w:tbl>
    <w:p w14:paraId="7F444E2F" w14:textId="77777777" w:rsidR="00C108DB" w:rsidRPr="003C3819" w:rsidRDefault="00C108DB" w:rsidP="00C108DB">
      <w:pPr>
        <w:pStyle w:val="NO"/>
        <w:ind w:left="851"/>
        <w:rPr>
          <w:rFonts w:ascii="Arial" w:hAnsi="Arial" w:cs="Arial"/>
          <w:b/>
          <w:bCs/>
          <w:iCs/>
          <w:highlight w:val="cyan"/>
          <w:lang w:val="en-US"/>
        </w:rPr>
      </w:pPr>
    </w:p>
    <w:p w14:paraId="765970BD" w14:textId="77777777" w:rsidR="00B46421" w:rsidRPr="00687D6F" w:rsidRDefault="00B46421" w:rsidP="00B46421">
      <w:pPr>
        <w:pStyle w:val="NO"/>
        <w:ind w:left="851"/>
        <w:rPr>
          <w:rFonts w:ascii="Arial" w:hAnsi="Arial" w:cs="Arial"/>
          <w:b/>
          <w:bCs/>
          <w:iCs/>
          <w:lang w:val="en-US"/>
        </w:rPr>
      </w:pPr>
      <w:r w:rsidRPr="00687D6F">
        <w:rPr>
          <w:rFonts w:ascii="Arial" w:hAnsi="Arial" w:cs="Arial"/>
          <w:b/>
          <w:bCs/>
          <w:iCs/>
          <w:lang w:val="en-US"/>
        </w:rPr>
        <w:t>RAN4#108bis</w:t>
      </w:r>
    </w:p>
    <w:tbl>
      <w:tblPr>
        <w:tblW w:w="9918" w:type="dxa"/>
        <w:tblLook w:val="04A0" w:firstRow="1" w:lastRow="0" w:firstColumn="1" w:lastColumn="0" w:noHBand="0" w:noVBand="1"/>
      </w:tblPr>
      <w:tblGrid>
        <w:gridCol w:w="1292"/>
        <w:gridCol w:w="6783"/>
        <w:gridCol w:w="1843"/>
      </w:tblGrid>
      <w:tr w:rsidR="00B46421" w:rsidRPr="00A35DA9" w14:paraId="5F029F98" w14:textId="77777777" w:rsidTr="009B2746">
        <w:trPr>
          <w:trHeight w:val="450"/>
        </w:trPr>
        <w:tc>
          <w:tcPr>
            <w:tcW w:w="1292" w:type="dxa"/>
            <w:tcBorders>
              <w:top w:val="single" w:sz="4" w:space="0" w:color="A6A6A6"/>
              <w:left w:val="single" w:sz="4" w:space="0" w:color="A6A6A6"/>
              <w:bottom w:val="single" w:sz="4" w:space="0" w:color="A6A6A6"/>
              <w:right w:val="single" w:sz="4" w:space="0" w:color="A6A6A6"/>
            </w:tcBorders>
            <w:shd w:val="clear" w:color="auto" w:fill="auto"/>
            <w:hideMark/>
          </w:tcPr>
          <w:p w14:paraId="6046FAB2"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0" w:history="1">
              <w:r w:rsidR="00B46421" w:rsidRPr="00A35DA9">
                <w:rPr>
                  <w:rFonts w:ascii="Arial" w:hAnsi="Arial" w:cs="Arial"/>
                  <w:b/>
                  <w:bCs/>
                  <w:color w:val="0000FF"/>
                  <w:sz w:val="16"/>
                  <w:szCs w:val="16"/>
                  <w:u w:val="single"/>
                  <w:lang w:val="en-US" w:eastAsia="en-US"/>
                </w:rPr>
                <w:t>R4-2315642</w:t>
              </w:r>
            </w:hyperlink>
          </w:p>
        </w:tc>
        <w:tc>
          <w:tcPr>
            <w:tcW w:w="6783" w:type="dxa"/>
            <w:tcBorders>
              <w:top w:val="single" w:sz="4" w:space="0" w:color="A6A6A6"/>
              <w:left w:val="nil"/>
              <w:bottom w:val="single" w:sz="4" w:space="0" w:color="A6A6A6"/>
              <w:right w:val="single" w:sz="4" w:space="0" w:color="A6A6A6"/>
            </w:tcBorders>
            <w:shd w:val="clear" w:color="auto" w:fill="auto"/>
            <w:hideMark/>
          </w:tcPr>
          <w:p w14:paraId="1E0C5835"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Draft CR on RRM requirements for mobile IAB</w:t>
            </w:r>
          </w:p>
        </w:tc>
        <w:tc>
          <w:tcPr>
            <w:tcW w:w="1843" w:type="dxa"/>
            <w:tcBorders>
              <w:top w:val="single" w:sz="4" w:space="0" w:color="A6A6A6"/>
              <w:left w:val="nil"/>
              <w:bottom w:val="single" w:sz="4" w:space="0" w:color="A6A6A6"/>
              <w:right w:val="single" w:sz="4" w:space="0" w:color="A6A6A6"/>
            </w:tcBorders>
            <w:shd w:val="clear" w:color="auto" w:fill="auto"/>
            <w:hideMark/>
          </w:tcPr>
          <w:p w14:paraId="5AA09F0D"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 xml:space="preserve">Huawei, </w:t>
            </w:r>
            <w:proofErr w:type="spellStart"/>
            <w:r w:rsidRPr="00A35DA9">
              <w:rPr>
                <w:rFonts w:ascii="Arial" w:hAnsi="Arial" w:cs="Arial"/>
                <w:sz w:val="16"/>
                <w:szCs w:val="16"/>
                <w:lang w:val="en-US" w:eastAsia="en-US"/>
              </w:rPr>
              <w:t>HiSilicon</w:t>
            </w:r>
            <w:proofErr w:type="spellEnd"/>
          </w:p>
        </w:tc>
      </w:tr>
      <w:tr w:rsidR="00B46421" w:rsidRPr="00A35DA9" w14:paraId="7DA2934D" w14:textId="77777777" w:rsidTr="009B2746">
        <w:trPr>
          <w:trHeight w:val="450"/>
        </w:trPr>
        <w:tc>
          <w:tcPr>
            <w:tcW w:w="1292" w:type="dxa"/>
            <w:tcBorders>
              <w:top w:val="nil"/>
              <w:left w:val="single" w:sz="4" w:space="0" w:color="A6A6A6"/>
              <w:bottom w:val="single" w:sz="4" w:space="0" w:color="A6A6A6"/>
              <w:right w:val="single" w:sz="4" w:space="0" w:color="A6A6A6"/>
            </w:tcBorders>
            <w:shd w:val="clear" w:color="auto" w:fill="auto"/>
            <w:hideMark/>
          </w:tcPr>
          <w:p w14:paraId="02B17D50"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1" w:history="1">
              <w:r w:rsidR="00B46421" w:rsidRPr="00A35DA9">
                <w:rPr>
                  <w:rFonts w:ascii="Arial" w:hAnsi="Arial" w:cs="Arial"/>
                  <w:b/>
                  <w:bCs/>
                  <w:color w:val="0000FF"/>
                  <w:sz w:val="16"/>
                  <w:szCs w:val="16"/>
                  <w:u w:val="single"/>
                  <w:lang w:val="en-US" w:eastAsia="en-US"/>
                </w:rPr>
                <w:t>R4-2315801</w:t>
              </w:r>
            </w:hyperlink>
          </w:p>
        </w:tc>
        <w:tc>
          <w:tcPr>
            <w:tcW w:w="6783" w:type="dxa"/>
            <w:tcBorders>
              <w:top w:val="nil"/>
              <w:left w:val="nil"/>
              <w:bottom w:val="single" w:sz="4" w:space="0" w:color="A6A6A6"/>
              <w:right w:val="single" w:sz="4" w:space="0" w:color="A6A6A6"/>
            </w:tcBorders>
            <w:shd w:val="clear" w:color="auto" w:fill="auto"/>
            <w:hideMark/>
          </w:tcPr>
          <w:p w14:paraId="6E211989"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 xml:space="preserve">On </w:t>
            </w:r>
            <w:proofErr w:type="spellStart"/>
            <w:r w:rsidRPr="00A35DA9">
              <w:rPr>
                <w:rFonts w:ascii="Arial" w:hAnsi="Arial" w:cs="Arial"/>
                <w:sz w:val="16"/>
                <w:szCs w:val="16"/>
                <w:lang w:val="en-US" w:eastAsia="en-US"/>
              </w:rPr>
              <w:t>mIAB</w:t>
            </w:r>
            <w:proofErr w:type="spellEnd"/>
            <w:r w:rsidRPr="00A35DA9">
              <w:rPr>
                <w:rFonts w:ascii="Arial" w:hAnsi="Arial" w:cs="Arial"/>
                <w:sz w:val="16"/>
                <w:szCs w:val="16"/>
                <w:lang w:val="en-US" w:eastAsia="en-US"/>
              </w:rPr>
              <w:t xml:space="preserve"> RF core requirements</w:t>
            </w:r>
          </w:p>
        </w:tc>
        <w:tc>
          <w:tcPr>
            <w:tcW w:w="1843" w:type="dxa"/>
            <w:tcBorders>
              <w:top w:val="nil"/>
              <w:left w:val="nil"/>
              <w:bottom w:val="single" w:sz="4" w:space="0" w:color="A6A6A6"/>
              <w:right w:val="single" w:sz="4" w:space="0" w:color="A6A6A6"/>
            </w:tcBorders>
            <w:shd w:val="clear" w:color="auto" w:fill="auto"/>
            <w:hideMark/>
          </w:tcPr>
          <w:p w14:paraId="06DD94D0"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Nokia, Nokia Shanghai Bell</w:t>
            </w:r>
          </w:p>
        </w:tc>
      </w:tr>
      <w:tr w:rsidR="00B46421" w:rsidRPr="00A35DA9" w14:paraId="0803C487" w14:textId="77777777" w:rsidTr="009B2746">
        <w:trPr>
          <w:trHeight w:val="450"/>
        </w:trPr>
        <w:tc>
          <w:tcPr>
            <w:tcW w:w="1292" w:type="dxa"/>
            <w:tcBorders>
              <w:top w:val="nil"/>
              <w:left w:val="single" w:sz="4" w:space="0" w:color="A6A6A6"/>
              <w:bottom w:val="single" w:sz="4" w:space="0" w:color="A6A6A6"/>
              <w:right w:val="single" w:sz="4" w:space="0" w:color="A6A6A6"/>
            </w:tcBorders>
            <w:shd w:val="clear" w:color="auto" w:fill="auto"/>
            <w:hideMark/>
          </w:tcPr>
          <w:p w14:paraId="60F9E376"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2" w:history="1">
              <w:r w:rsidR="00B46421" w:rsidRPr="00A35DA9">
                <w:rPr>
                  <w:rFonts w:ascii="Arial" w:hAnsi="Arial" w:cs="Arial"/>
                  <w:b/>
                  <w:bCs/>
                  <w:color w:val="0000FF"/>
                  <w:sz w:val="16"/>
                  <w:szCs w:val="16"/>
                  <w:u w:val="single"/>
                  <w:lang w:val="en-US" w:eastAsia="en-US"/>
                </w:rPr>
                <w:t>R4-2315802</w:t>
              </w:r>
            </w:hyperlink>
          </w:p>
        </w:tc>
        <w:tc>
          <w:tcPr>
            <w:tcW w:w="6783" w:type="dxa"/>
            <w:tcBorders>
              <w:top w:val="nil"/>
              <w:left w:val="nil"/>
              <w:bottom w:val="single" w:sz="4" w:space="0" w:color="A6A6A6"/>
              <w:right w:val="single" w:sz="4" w:space="0" w:color="A6A6A6"/>
            </w:tcBorders>
            <w:shd w:val="clear" w:color="auto" w:fill="auto"/>
            <w:hideMark/>
          </w:tcPr>
          <w:p w14:paraId="6D9814AF"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proofErr w:type="spellStart"/>
            <w:r w:rsidRPr="00A35DA9">
              <w:rPr>
                <w:rFonts w:ascii="Arial" w:hAnsi="Arial" w:cs="Arial"/>
                <w:sz w:val="16"/>
                <w:szCs w:val="16"/>
                <w:lang w:val="en-US" w:eastAsia="en-US"/>
              </w:rPr>
              <w:t>mIAB</w:t>
            </w:r>
            <w:proofErr w:type="spellEnd"/>
            <w:r w:rsidRPr="00A35DA9">
              <w:rPr>
                <w:rFonts w:ascii="Arial" w:hAnsi="Arial" w:cs="Arial"/>
                <w:sz w:val="16"/>
                <w:szCs w:val="16"/>
                <w:lang w:val="en-US" w:eastAsia="en-US"/>
              </w:rPr>
              <w:t xml:space="preserve"> RF co-existence simulations</w:t>
            </w:r>
          </w:p>
        </w:tc>
        <w:tc>
          <w:tcPr>
            <w:tcW w:w="1843" w:type="dxa"/>
            <w:tcBorders>
              <w:top w:val="nil"/>
              <w:left w:val="nil"/>
              <w:bottom w:val="single" w:sz="4" w:space="0" w:color="A6A6A6"/>
              <w:right w:val="single" w:sz="4" w:space="0" w:color="A6A6A6"/>
            </w:tcBorders>
            <w:shd w:val="clear" w:color="auto" w:fill="auto"/>
            <w:hideMark/>
          </w:tcPr>
          <w:p w14:paraId="7E5E7036"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Nokia, Nokia Shanghai Bell</w:t>
            </w:r>
          </w:p>
        </w:tc>
      </w:tr>
      <w:tr w:rsidR="00B46421" w:rsidRPr="00A35DA9" w14:paraId="23B73B1D" w14:textId="77777777" w:rsidTr="009B2746">
        <w:trPr>
          <w:trHeight w:val="450"/>
        </w:trPr>
        <w:tc>
          <w:tcPr>
            <w:tcW w:w="1292" w:type="dxa"/>
            <w:tcBorders>
              <w:top w:val="nil"/>
              <w:left w:val="single" w:sz="4" w:space="0" w:color="A6A6A6"/>
              <w:bottom w:val="single" w:sz="4" w:space="0" w:color="A6A6A6"/>
              <w:right w:val="single" w:sz="4" w:space="0" w:color="A6A6A6"/>
            </w:tcBorders>
            <w:shd w:val="clear" w:color="auto" w:fill="auto"/>
            <w:hideMark/>
          </w:tcPr>
          <w:p w14:paraId="13971ABB"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3" w:history="1">
              <w:r w:rsidR="00B46421" w:rsidRPr="00A35DA9">
                <w:rPr>
                  <w:rFonts w:ascii="Arial" w:hAnsi="Arial" w:cs="Arial"/>
                  <w:b/>
                  <w:bCs/>
                  <w:color w:val="0000FF"/>
                  <w:sz w:val="16"/>
                  <w:szCs w:val="16"/>
                  <w:u w:val="single"/>
                  <w:lang w:val="en-US" w:eastAsia="en-US"/>
                </w:rPr>
                <w:t>R4-2315952</w:t>
              </w:r>
            </w:hyperlink>
          </w:p>
        </w:tc>
        <w:tc>
          <w:tcPr>
            <w:tcW w:w="6783" w:type="dxa"/>
            <w:tcBorders>
              <w:top w:val="nil"/>
              <w:left w:val="nil"/>
              <w:bottom w:val="single" w:sz="4" w:space="0" w:color="A6A6A6"/>
              <w:right w:val="single" w:sz="4" w:space="0" w:color="A6A6A6"/>
            </w:tcBorders>
            <w:shd w:val="clear" w:color="auto" w:fill="auto"/>
            <w:hideMark/>
          </w:tcPr>
          <w:p w14:paraId="26E92771"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Draft Big CR to TS 38.174 on RRM core requirements for NR Mobile IAB</w:t>
            </w:r>
          </w:p>
        </w:tc>
        <w:tc>
          <w:tcPr>
            <w:tcW w:w="1843" w:type="dxa"/>
            <w:tcBorders>
              <w:top w:val="nil"/>
              <w:left w:val="nil"/>
              <w:bottom w:val="single" w:sz="4" w:space="0" w:color="A6A6A6"/>
              <w:right w:val="single" w:sz="4" w:space="0" w:color="A6A6A6"/>
            </w:tcBorders>
            <w:shd w:val="clear" w:color="auto" w:fill="auto"/>
            <w:hideMark/>
          </w:tcPr>
          <w:p w14:paraId="599AD3AB"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Qualcomm Incorporated</w:t>
            </w:r>
          </w:p>
        </w:tc>
      </w:tr>
      <w:tr w:rsidR="00B46421" w:rsidRPr="00A35DA9" w14:paraId="2A1ECD51" w14:textId="77777777" w:rsidTr="009B2746">
        <w:trPr>
          <w:trHeight w:val="450"/>
        </w:trPr>
        <w:tc>
          <w:tcPr>
            <w:tcW w:w="1292" w:type="dxa"/>
            <w:tcBorders>
              <w:top w:val="nil"/>
              <w:left w:val="single" w:sz="4" w:space="0" w:color="A6A6A6"/>
              <w:bottom w:val="single" w:sz="4" w:space="0" w:color="A6A6A6"/>
              <w:right w:val="single" w:sz="4" w:space="0" w:color="A6A6A6"/>
            </w:tcBorders>
            <w:shd w:val="clear" w:color="auto" w:fill="auto"/>
            <w:hideMark/>
          </w:tcPr>
          <w:p w14:paraId="476381E7"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4" w:history="1">
              <w:r w:rsidR="00B46421" w:rsidRPr="00A35DA9">
                <w:rPr>
                  <w:rFonts w:ascii="Arial" w:hAnsi="Arial" w:cs="Arial"/>
                  <w:b/>
                  <w:bCs/>
                  <w:color w:val="0000FF"/>
                  <w:sz w:val="16"/>
                  <w:szCs w:val="16"/>
                  <w:u w:val="single"/>
                  <w:lang w:val="en-US" w:eastAsia="en-US"/>
                </w:rPr>
                <w:t>R4-2315976</w:t>
              </w:r>
            </w:hyperlink>
          </w:p>
        </w:tc>
        <w:tc>
          <w:tcPr>
            <w:tcW w:w="6783" w:type="dxa"/>
            <w:tcBorders>
              <w:top w:val="nil"/>
              <w:left w:val="nil"/>
              <w:bottom w:val="single" w:sz="4" w:space="0" w:color="A6A6A6"/>
              <w:right w:val="single" w:sz="4" w:space="0" w:color="A6A6A6"/>
            </w:tcBorders>
            <w:shd w:val="clear" w:color="auto" w:fill="auto"/>
            <w:hideMark/>
          </w:tcPr>
          <w:p w14:paraId="4F7B67DD"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mobile-IAB RF requirements</w:t>
            </w:r>
          </w:p>
        </w:tc>
        <w:tc>
          <w:tcPr>
            <w:tcW w:w="1843" w:type="dxa"/>
            <w:tcBorders>
              <w:top w:val="nil"/>
              <w:left w:val="nil"/>
              <w:bottom w:val="single" w:sz="4" w:space="0" w:color="A6A6A6"/>
              <w:right w:val="single" w:sz="4" w:space="0" w:color="A6A6A6"/>
            </w:tcBorders>
            <w:shd w:val="clear" w:color="auto" w:fill="auto"/>
            <w:hideMark/>
          </w:tcPr>
          <w:p w14:paraId="4C4C672B"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Qualcomm CDMA Technologies</w:t>
            </w:r>
          </w:p>
        </w:tc>
      </w:tr>
      <w:tr w:rsidR="00B46421" w:rsidRPr="00A35DA9" w14:paraId="5E371651" w14:textId="77777777" w:rsidTr="009B2746">
        <w:trPr>
          <w:trHeight w:val="900"/>
        </w:trPr>
        <w:tc>
          <w:tcPr>
            <w:tcW w:w="1292" w:type="dxa"/>
            <w:tcBorders>
              <w:top w:val="nil"/>
              <w:left w:val="single" w:sz="4" w:space="0" w:color="A6A6A6"/>
              <w:bottom w:val="single" w:sz="4" w:space="0" w:color="A6A6A6"/>
              <w:right w:val="single" w:sz="4" w:space="0" w:color="A6A6A6"/>
            </w:tcBorders>
            <w:shd w:val="clear" w:color="auto" w:fill="auto"/>
            <w:hideMark/>
          </w:tcPr>
          <w:p w14:paraId="7AB75717"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5" w:history="1">
              <w:r w:rsidR="00B46421" w:rsidRPr="00A35DA9">
                <w:rPr>
                  <w:rFonts w:ascii="Arial" w:hAnsi="Arial" w:cs="Arial"/>
                  <w:b/>
                  <w:bCs/>
                  <w:color w:val="0000FF"/>
                  <w:sz w:val="16"/>
                  <w:szCs w:val="16"/>
                  <w:u w:val="single"/>
                  <w:lang w:val="en-US" w:eastAsia="en-US"/>
                </w:rPr>
                <w:t>R4-2315977</w:t>
              </w:r>
            </w:hyperlink>
          </w:p>
        </w:tc>
        <w:tc>
          <w:tcPr>
            <w:tcW w:w="6783" w:type="dxa"/>
            <w:tcBorders>
              <w:top w:val="nil"/>
              <w:left w:val="nil"/>
              <w:bottom w:val="single" w:sz="4" w:space="0" w:color="A6A6A6"/>
              <w:right w:val="single" w:sz="4" w:space="0" w:color="A6A6A6"/>
            </w:tcBorders>
            <w:shd w:val="clear" w:color="auto" w:fill="auto"/>
            <w:hideMark/>
          </w:tcPr>
          <w:p w14:paraId="6695162C"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proofErr w:type="spellStart"/>
            <w:r w:rsidRPr="00A35DA9">
              <w:rPr>
                <w:rFonts w:ascii="Arial" w:hAnsi="Arial" w:cs="Arial"/>
                <w:sz w:val="16"/>
                <w:szCs w:val="16"/>
                <w:lang w:val="en-US" w:eastAsia="en-US"/>
              </w:rPr>
              <w:t>draftCR</w:t>
            </w:r>
            <w:proofErr w:type="spellEnd"/>
            <w:r w:rsidRPr="00A35DA9">
              <w:rPr>
                <w:rFonts w:ascii="Arial" w:hAnsi="Arial" w:cs="Arial"/>
                <w:sz w:val="16"/>
                <w:szCs w:val="16"/>
                <w:lang w:val="en-US" w:eastAsia="en-US"/>
              </w:rPr>
              <w:t xml:space="preserve"> to TS 38.174 on RF core requirements for NR Mobile IAB</w:t>
            </w:r>
          </w:p>
        </w:tc>
        <w:tc>
          <w:tcPr>
            <w:tcW w:w="1843" w:type="dxa"/>
            <w:tcBorders>
              <w:top w:val="nil"/>
              <w:left w:val="nil"/>
              <w:bottom w:val="single" w:sz="4" w:space="0" w:color="A6A6A6"/>
              <w:right w:val="single" w:sz="4" w:space="0" w:color="A6A6A6"/>
            </w:tcBorders>
            <w:shd w:val="clear" w:color="auto" w:fill="auto"/>
            <w:hideMark/>
          </w:tcPr>
          <w:p w14:paraId="008089E7"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Qualcomm CDMA Technologies</w:t>
            </w:r>
          </w:p>
        </w:tc>
      </w:tr>
      <w:tr w:rsidR="00B46421" w:rsidRPr="00A35DA9" w14:paraId="0DE4C310" w14:textId="77777777" w:rsidTr="009B2746">
        <w:trPr>
          <w:trHeight w:val="1350"/>
        </w:trPr>
        <w:tc>
          <w:tcPr>
            <w:tcW w:w="1292" w:type="dxa"/>
            <w:tcBorders>
              <w:top w:val="nil"/>
              <w:left w:val="single" w:sz="4" w:space="0" w:color="A6A6A6"/>
              <w:bottom w:val="single" w:sz="4" w:space="0" w:color="A6A6A6"/>
              <w:right w:val="single" w:sz="4" w:space="0" w:color="A6A6A6"/>
            </w:tcBorders>
            <w:shd w:val="clear" w:color="auto" w:fill="auto"/>
            <w:hideMark/>
          </w:tcPr>
          <w:p w14:paraId="0260127F"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6" w:history="1">
              <w:r w:rsidR="00B46421" w:rsidRPr="00A35DA9">
                <w:rPr>
                  <w:rFonts w:ascii="Arial" w:hAnsi="Arial" w:cs="Arial"/>
                  <w:b/>
                  <w:bCs/>
                  <w:color w:val="0000FF"/>
                  <w:sz w:val="16"/>
                  <w:szCs w:val="16"/>
                  <w:u w:val="single"/>
                  <w:lang w:val="en-US" w:eastAsia="en-US"/>
                </w:rPr>
                <w:t>R4-2316275</w:t>
              </w:r>
            </w:hyperlink>
          </w:p>
        </w:tc>
        <w:tc>
          <w:tcPr>
            <w:tcW w:w="6783" w:type="dxa"/>
            <w:tcBorders>
              <w:top w:val="nil"/>
              <w:left w:val="nil"/>
              <w:bottom w:val="single" w:sz="4" w:space="0" w:color="A6A6A6"/>
              <w:right w:val="single" w:sz="4" w:space="0" w:color="A6A6A6"/>
            </w:tcBorders>
            <w:shd w:val="clear" w:color="auto" w:fill="auto"/>
            <w:hideMark/>
          </w:tcPr>
          <w:p w14:paraId="3AB254C0"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 xml:space="preserve">On </w:t>
            </w:r>
            <w:proofErr w:type="spellStart"/>
            <w:r w:rsidRPr="00A35DA9">
              <w:rPr>
                <w:rFonts w:ascii="Arial" w:hAnsi="Arial" w:cs="Arial"/>
                <w:sz w:val="16"/>
                <w:szCs w:val="16"/>
                <w:lang w:val="en-US" w:eastAsia="en-US"/>
              </w:rPr>
              <w:t>mIAB</w:t>
            </w:r>
            <w:proofErr w:type="spellEnd"/>
            <w:r w:rsidRPr="00A35DA9">
              <w:rPr>
                <w:rFonts w:ascii="Arial" w:hAnsi="Arial" w:cs="Arial"/>
                <w:sz w:val="16"/>
                <w:szCs w:val="16"/>
                <w:lang w:val="en-US" w:eastAsia="en-US"/>
              </w:rPr>
              <w:t xml:space="preserve"> RF </w:t>
            </w:r>
            <w:proofErr w:type="spellStart"/>
            <w:r w:rsidRPr="00A35DA9">
              <w:rPr>
                <w:rFonts w:ascii="Arial" w:hAnsi="Arial" w:cs="Arial"/>
                <w:sz w:val="16"/>
                <w:szCs w:val="16"/>
                <w:lang w:val="en-US" w:eastAsia="en-US"/>
              </w:rPr>
              <w:t>requriement</w:t>
            </w:r>
            <w:proofErr w:type="spellEnd"/>
          </w:p>
        </w:tc>
        <w:tc>
          <w:tcPr>
            <w:tcW w:w="1843" w:type="dxa"/>
            <w:tcBorders>
              <w:top w:val="nil"/>
              <w:left w:val="nil"/>
              <w:bottom w:val="single" w:sz="4" w:space="0" w:color="A6A6A6"/>
              <w:right w:val="single" w:sz="4" w:space="0" w:color="A6A6A6"/>
            </w:tcBorders>
            <w:shd w:val="clear" w:color="auto" w:fill="auto"/>
            <w:hideMark/>
          </w:tcPr>
          <w:p w14:paraId="666A0F95"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Ericsson</w:t>
            </w:r>
          </w:p>
        </w:tc>
      </w:tr>
      <w:tr w:rsidR="00B46421" w:rsidRPr="00A35DA9" w14:paraId="179E4A23" w14:textId="77777777" w:rsidTr="009B2746">
        <w:trPr>
          <w:trHeight w:val="1350"/>
        </w:trPr>
        <w:tc>
          <w:tcPr>
            <w:tcW w:w="1292" w:type="dxa"/>
            <w:tcBorders>
              <w:top w:val="nil"/>
              <w:left w:val="single" w:sz="4" w:space="0" w:color="A6A6A6"/>
              <w:bottom w:val="single" w:sz="4" w:space="0" w:color="A6A6A6"/>
              <w:right w:val="single" w:sz="4" w:space="0" w:color="A6A6A6"/>
            </w:tcBorders>
            <w:shd w:val="clear" w:color="auto" w:fill="auto"/>
            <w:hideMark/>
          </w:tcPr>
          <w:p w14:paraId="1C1C00ED" w14:textId="77777777" w:rsidR="00B46421" w:rsidRPr="00A35DA9"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7" w:history="1">
              <w:r w:rsidR="00B46421" w:rsidRPr="00A35DA9">
                <w:rPr>
                  <w:rFonts w:ascii="Arial" w:hAnsi="Arial" w:cs="Arial"/>
                  <w:b/>
                  <w:bCs/>
                  <w:color w:val="0000FF"/>
                  <w:sz w:val="16"/>
                  <w:szCs w:val="16"/>
                  <w:u w:val="single"/>
                  <w:lang w:val="en-US" w:eastAsia="en-US"/>
                </w:rPr>
                <w:t>R4-2316276</w:t>
              </w:r>
            </w:hyperlink>
          </w:p>
        </w:tc>
        <w:tc>
          <w:tcPr>
            <w:tcW w:w="6783" w:type="dxa"/>
            <w:tcBorders>
              <w:top w:val="nil"/>
              <w:left w:val="nil"/>
              <w:bottom w:val="single" w:sz="4" w:space="0" w:color="A6A6A6"/>
              <w:right w:val="single" w:sz="4" w:space="0" w:color="A6A6A6"/>
            </w:tcBorders>
            <w:shd w:val="clear" w:color="auto" w:fill="auto"/>
            <w:hideMark/>
          </w:tcPr>
          <w:p w14:paraId="795C3BD7"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 xml:space="preserve">CR for adding RF requirements for </w:t>
            </w:r>
            <w:proofErr w:type="spellStart"/>
            <w:r w:rsidRPr="00A35DA9">
              <w:rPr>
                <w:rFonts w:ascii="Arial" w:hAnsi="Arial" w:cs="Arial"/>
                <w:sz w:val="16"/>
                <w:szCs w:val="16"/>
                <w:lang w:val="en-US" w:eastAsia="en-US"/>
              </w:rPr>
              <w:t>mIAB</w:t>
            </w:r>
            <w:proofErr w:type="spellEnd"/>
          </w:p>
        </w:tc>
        <w:tc>
          <w:tcPr>
            <w:tcW w:w="1843" w:type="dxa"/>
            <w:tcBorders>
              <w:top w:val="nil"/>
              <w:left w:val="nil"/>
              <w:bottom w:val="single" w:sz="4" w:space="0" w:color="A6A6A6"/>
              <w:right w:val="single" w:sz="4" w:space="0" w:color="A6A6A6"/>
            </w:tcBorders>
            <w:shd w:val="clear" w:color="auto" w:fill="auto"/>
            <w:hideMark/>
          </w:tcPr>
          <w:p w14:paraId="6270ACB3" w14:textId="77777777" w:rsidR="00B46421" w:rsidRPr="00A35DA9" w:rsidRDefault="00B46421" w:rsidP="009B2746">
            <w:pPr>
              <w:overflowPunct/>
              <w:autoSpaceDE/>
              <w:autoSpaceDN/>
              <w:adjustRightInd/>
              <w:spacing w:after="0"/>
              <w:textAlignment w:val="auto"/>
              <w:rPr>
                <w:rFonts w:ascii="Arial" w:hAnsi="Arial" w:cs="Arial"/>
                <w:sz w:val="16"/>
                <w:szCs w:val="16"/>
                <w:lang w:val="en-US" w:eastAsia="en-US"/>
              </w:rPr>
            </w:pPr>
            <w:r w:rsidRPr="00A35DA9">
              <w:rPr>
                <w:rFonts w:ascii="Arial" w:hAnsi="Arial" w:cs="Arial"/>
                <w:sz w:val="16"/>
                <w:szCs w:val="16"/>
                <w:lang w:val="en-US" w:eastAsia="en-US"/>
              </w:rPr>
              <w:t>Ericsson</w:t>
            </w:r>
          </w:p>
        </w:tc>
      </w:tr>
    </w:tbl>
    <w:p w14:paraId="2E8EE4E7" w14:textId="77777777" w:rsidR="00B46421" w:rsidRDefault="00B46421" w:rsidP="00B46421">
      <w:pPr>
        <w:pStyle w:val="NO"/>
        <w:ind w:left="851"/>
        <w:rPr>
          <w:rFonts w:ascii="Arial" w:hAnsi="Arial" w:cs="Arial"/>
          <w:b/>
          <w:bCs/>
          <w:iCs/>
          <w:lang w:val="en-US"/>
        </w:rPr>
      </w:pPr>
    </w:p>
    <w:p w14:paraId="3AF030A2" w14:textId="77777777" w:rsidR="00B46421" w:rsidRPr="00687D6F" w:rsidRDefault="00B46421" w:rsidP="00B46421">
      <w:pPr>
        <w:pStyle w:val="NO"/>
        <w:ind w:left="851"/>
        <w:rPr>
          <w:rFonts w:ascii="Arial" w:hAnsi="Arial" w:cs="Arial"/>
          <w:b/>
          <w:bCs/>
          <w:iCs/>
          <w:lang w:val="en-US"/>
        </w:rPr>
      </w:pPr>
      <w:r w:rsidRPr="00687D6F">
        <w:rPr>
          <w:rFonts w:ascii="Arial" w:hAnsi="Arial" w:cs="Arial"/>
          <w:b/>
          <w:bCs/>
          <w:iCs/>
          <w:lang w:val="en-US"/>
        </w:rPr>
        <w:t>RAN4#10</w:t>
      </w:r>
      <w:r>
        <w:rPr>
          <w:rFonts w:ascii="Arial" w:hAnsi="Arial" w:cs="Arial"/>
          <w:b/>
          <w:bCs/>
          <w:iCs/>
          <w:lang w:val="en-US"/>
        </w:rPr>
        <w:t>9</w:t>
      </w:r>
    </w:p>
    <w:tbl>
      <w:tblPr>
        <w:tblW w:w="9918" w:type="dxa"/>
        <w:tblLook w:val="04A0" w:firstRow="1" w:lastRow="0" w:firstColumn="1" w:lastColumn="0" w:noHBand="0" w:noVBand="1"/>
      </w:tblPr>
      <w:tblGrid>
        <w:gridCol w:w="1413"/>
        <w:gridCol w:w="6662"/>
        <w:gridCol w:w="1843"/>
      </w:tblGrid>
      <w:tr w:rsidR="00B46421" w:rsidRPr="00F9139C" w14:paraId="16CCAA82" w14:textId="77777777" w:rsidTr="009B2746">
        <w:trPr>
          <w:trHeight w:val="900"/>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2B8691F7"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8" w:history="1">
              <w:r w:rsidR="00B46421" w:rsidRPr="00F9139C">
                <w:rPr>
                  <w:rFonts w:ascii="Arial" w:hAnsi="Arial" w:cs="Arial"/>
                  <w:b/>
                  <w:bCs/>
                  <w:color w:val="0000FF"/>
                  <w:sz w:val="16"/>
                  <w:szCs w:val="16"/>
                  <w:u w:val="single"/>
                  <w:lang w:val="en-US" w:eastAsia="en-US"/>
                </w:rPr>
                <w:t>R4-2318824</w:t>
              </w:r>
            </w:hyperlink>
          </w:p>
        </w:tc>
        <w:tc>
          <w:tcPr>
            <w:tcW w:w="6662" w:type="dxa"/>
            <w:tcBorders>
              <w:top w:val="single" w:sz="4" w:space="0" w:color="A6A6A6"/>
              <w:left w:val="nil"/>
              <w:bottom w:val="single" w:sz="4" w:space="0" w:color="A6A6A6"/>
              <w:right w:val="single" w:sz="4" w:space="0" w:color="A6A6A6"/>
            </w:tcBorders>
            <w:shd w:val="clear" w:color="auto" w:fill="auto"/>
            <w:hideMark/>
          </w:tcPr>
          <w:p w14:paraId="649A85C6"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Big CR to TS 38.174 on RRM core requirements for NR Mobile IAB</w:t>
            </w:r>
          </w:p>
        </w:tc>
        <w:tc>
          <w:tcPr>
            <w:tcW w:w="1843" w:type="dxa"/>
            <w:tcBorders>
              <w:top w:val="single" w:sz="4" w:space="0" w:color="A6A6A6"/>
              <w:left w:val="nil"/>
              <w:bottom w:val="single" w:sz="4" w:space="0" w:color="A6A6A6"/>
              <w:right w:val="single" w:sz="4" w:space="0" w:color="A6A6A6"/>
            </w:tcBorders>
            <w:shd w:val="clear" w:color="auto" w:fill="auto"/>
            <w:hideMark/>
          </w:tcPr>
          <w:p w14:paraId="170ADCFE"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Qualcomm Incorporated</w:t>
            </w:r>
          </w:p>
        </w:tc>
      </w:tr>
      <w:tr w:rsidR="00B46421" w:rsidRPr="00F9139C" w14:paraId="202B269F"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44B5F37A"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59" w:history="1">
              <w:r w:rsidR="00B46421" w:rsidRPr="00F9139C">
                <w:rPr>
                  <w:rFonts w:ascii="Arial" w:hAnsi="Arial" w:cs="Arial"/>
                  <w:b/>
                  <w:bCs/>
                  <w:color w:val="0000FF"/>
                  <w:sz w:val="16"/>
                  <w:szCs w:val="16"/>
                  <w:u w:val="single"/>
                  <w:lang w:val="en-US" w:eastAsia="en-US"/>
                </w:rPr>
                <w:t>R4-2318830</w:t>
              </w:r>
            </w:hyperlink>
          </w:p>
        </w:tc>
        <w:tc>
          <w:tcPr>
            <w:tcW w:w="6662" w:type="dxa"/>
            <w:tcBorders>
              <w:top w:val="nil"/>
              <w:left w:val="nil"/>
              <w:bottom w:val="single" w:sz="4" w:space="0" w:color="A6A6A6"/>
              <w:right w:val="single" w:sz="4" w:space="0" w:color="A6A6A6"/>
            </w:tcBorders>
            <w:shd w:val="clear" w:color="auto" w:fill="auto"/>
            <w:hideMark/>
          </w:tcPr>
          <w:p w14:paraId="134A5648"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RRM performance requirements for mobile IAB</w:t>
            </w:r>
          </w:p>
        </w:tc>
        <w:tc>
          <w:tcPr>
            <w:tcW w:w="1843" w:type="dxa"/>
            <w:tcBorders>
              <w:top w:val="nil"/>
              <w:left w:val="nil"/>
              <w:bottom w:val="single" w:sz="4" w:space="0" w:color="A6A6A6"/>
              <w:right w:val="single" w:sz="4" w:space="0" w:color="A6A6A6"/>
            </w:tcBorders>
            <w:shd w:val="clear" w:color="auto" w:fill="auto"/>
            <w:hideMark/>
          </w:tcPr>
          <w:p w14:paraId="25DCBC29"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Qualcomm Incorporated</w:t>
            </w:r>
          </w:p>
        </w:tc>
      </w:tr>
      <w:tr w:rsidR="00B46421" w:rsidRPr="00F9139C" w14:paraId="29687654" w14:textId="77777777" w:rsidTr="009B2746">
        <w:trPr>
          <w:trHeight w:val="675"/>
        </w:trPr>
        <w:tc>
          <w:tcPr>
            <w:tcW w:w="1413" w:type="dxa"/>
            <w:tcBorders>
              <w:top w:val="nil"/>
              <w:left w:val="single" w:sz="4" w:space="0" w:color="A6A6A6"/>
              <w:bottom w:val="single" w:sz="4" w:space="0" w:color="A6A6A6"/>
              <w:right w:val="single" w:sz="4" w:space="0" w:color="A6A6A6"/>
            </w:tcBorders>
            <w:shd w:val="clear" w:color="auto" w:fill="auto"/>
            <w:hideMark/>
          </w:tcPr>
          <w:p w14:paraId="32755E4E"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0" w:history="1">
              <w:r w:rsidR="00B46421" w:rsidRPr="00F9139C">
                <w:rPr>
                  <w:rFonts w:ascii="Arial" w:hAnsi="Arial" w:cs="Arial"/>
                  <w:b/>
                  <w:bCs/>
                  <w:color w:val="0000FF"/>
                  <w:sz w:val="16"/>
                  <w:szCs w:val="16"/>
                  <w:u w:val="single"/>
                  <w:lang w:val="en-US" w:eastAsia="en-US"/>
                </w:rPr>
                <w:t>R4-2319225</w:t>
              </w:r>
            </w:hyperlink>
          </w:p>
        </w:tc>
        <w:tc>
          <w:tcPr>
            <w:tcW w:w="6662" w:type="dxa"/>
            <w:tcBorders>
              <w:top w:val="nil"/>
              <w:left w:val="nil"/>
              <w:bottom w:val="single" w:sz="4" w:space="0" w:color="A6A6A6"/>
              <w:right w:val="single" w:sz="4" w:space="0" w:color="A6A6A6"/>
            </w:tcBorders>
            <w:shd w:val="clear" w:color="auto" w:fill="auto"/>
            <w:hideMark/>
          </w:tcPr>
          <w:p w14:paraId="5BAFA72F"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 xml:space="preserve">Overview on demodulation requirements for </w:t>
            </w:r>
            <w:proofErr w:type="spellStart"/>
            <w:r w:rsidRPr="00F9139C">
              <w:rPr>
                <w:rFonts w:ascii="Arial" w:hAnsi="Arial" w:cs="Arial"/>
                <w:sz w:val="16"/>
                <w:szCs w:val="16"/>
                <w:lang w:val="en-US" w:eastAsia="en-US"/>
              </w:rPr>
              <w:t>mIAB</w:t>
            </w:r>
            <w:proofErr w:type="spellEnd"/>
            <w:r w:rsidRPr="00F9139C">
              <w:rPr>
                <w:rFonts w:ascii="Arial" w:hAnsi="Arial" w:cs="Arial"/>
                <w:sz w:val="16"/>
                <w:szCs w:val="16"/>
                <w:lang w:val="en-US" w:eastAsia="en-US"/>
              </w:rPr>
              <w:t xml:space="preserve">-MT and </w:t>
            </w:r>
            <w:proofErr w:type="spellStart"/>
            <w:r w:rsidRPr="00F9139C">
              <w:rPr>
                <w:rFonts w:ascii="Arial" w:hAnsi="Arial" w:cs="Arial"/>
                <w:sz w:val="16"/>
                <w:szCs w:val="16"/>
                <w:lang w:val="en-US" w:eastAsia="en-US"/>
              </w:rPr>
              <w:t>mIAB</w:t>
            </w:r>
            <w:proofErr w:type="spellEnd"/>
            <w:r w:rsidRPr="00F9139C">
              <w:rPr>
                <w:rFonts w:ascii="Arial" w:hAnsi="Arial" w:cs="Arial"/>
                <w:sz w:val="16"/>
                <w:szCs w:val="16"/>
                <w:lang w:val="en-US" w:eastAsia="en-US"/>
              </w:rPr>
              <w:t>-DU</w:t>
            </w:r>
          </w:p>
        </w:tc>
        <w:tc>
          <w:tcPr>
            <w:tcW w:w="1843" w:type="dxa"/>
            <w:tcBorders>
              <w:top w:val="nil"/>
              <w:left w:val="nil"/>
              <w:bottom w:val="single" w:sz="4" w:space="0" w:color="A6A6A6"/>
              <w:right w:val="single" w:sz="4" w:space="0" w:color="A6A6A6"/>
            </w:tcBorders>
            <w:shd w:val="clear" w:color="auto" w:fill="auto"/>
            <w:hideMark/>
          </w:tcPr>
          <w:p w14:paraId="7CAD8F89"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Ericsson</w:t>
            </w:r>
          </w:p>
        </w:tc>
      </w:tr>
      <w:tr w:rsidR="00B46421" w:rsidRPr="00F9139C" w14:paraId="14130A50"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7903C39"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1" w:history="1">
              <w:r w:rsidR="00B46421" w:rsidRPr="00F9139C">
                <w:rPr>
                  <w:rFonts w:ascii="Arial" w:hAnsi="Arial" w:cs="Arial"/>
                  <w:b/>
                  <w:bCs/>
                  <w:color w:val="0000FF"/>
                  <w:sz w:val="16"/>
                  <w:szCs w:val="16"/>
                  <w:u w:val="single"/>
                  <w:lang w:val="en-US" w:eastAsia="en-US"/>
                </w:rPr>
                <w:t>R4-2319367</w:t>
              </w:r>
            </w:hyperlink>
          </w:p>
        </w:tc>
        <w:tc>
          <w:tcPr>
            <w:tcW w:w="6662" w:type="dxa"/>
            <w:tcBorders>
              <w:top w:val="nil"/>
              <w:left w:val="nil"/>
              <w:bottom w:val="single" w:sz="4" w:space="0" w:color="A6A6A6"/>
              <w:right w:val="single" w:sz="4" w:space="0" w:color="A6A6A6"/>
            </w:tcBorders>
            <w:shd w:val="clear" w:color="auto" w:fill="auto"/>
            <w:hideMark/>
          </w:tcPr>
          <w:p w14:paraId="63632A07"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Discussion on performance requirements for R18 mobile IAB</w:t>
            </w:r>
          </w:p>
        </w:tc>
        <w:tc>
          <w:tcPr>
            <w:tcW w:w="1843" w:type="dxa"/>
            <w:tcBorders>
              <w:top w:val="nil"/>
              <w:left w:val="nil"/>
              <w:bottom w:val="single" w:sz="4" w:space="0" w:color="A6A6A6"/>
              <w:right w:val="single" w:sz="4" w:space="0" w:color="A6A6A6"/>
            </w:tcBorders>
            <w:shd w:val="clear" w:color="auto" w:fill="auto"/>
            <w:hideMark/>
          </w:tcPr>
          <w:p w14:paraId="6E5027C8"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 xml:space="preserve">Huawei, </w:t>
            </w:r>
            <w:proofErr w:type="spellStart"/>
            <w:r w:rsidRPr="00F9139C">
              <w:rPr>
                <w:rFonts w:ascii="Arial" w:hAnsi="Arial" w:cs="Arial"/>
                <w:sz w:val="16"/>
                <w:szCs w:val="16"/>
                <w:lang w:val="en-US" w:eastAsia="en-US"/>
              </w:rPr>
              <w:t>HiSilicon</w:t>
            </w:r>
            <w:proofErr w:type="spellEnd"/>
          </w:p>
        </w:tc>
      </w:tr>
      <w:tr w:rsidR="00B46421" w:rsidRPr="00F9139C" w14:paraId="733BD8E2"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397F4CD8"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2" w:history="1">
              <w:r w:rsidR="00B46421" w:rsidRPr="00F9139C">
                <w:rPr>
                  <w:rFonts w:ascii="Arial" w:hAnsi="Arial" w:cs="Arial"/>
                  <w:b/>
                  <w:bCs/>
                  <w:color w:val="0000FF"/>
                  <w:sz w:val="16"/>
                  <w:szCs w:val="16"/>
                  <w:u w:val="single"/>
                  <w:lang w:val="en-US" w:eastAsia="en-US"/>
                </w:rPr>
                <w:t>R4-2319782</w:t>
              </w:r>
            </w:hyperlink>
          </w:p>
        </w:tc>
        <w:tc>
          <w:tcPr>
            <w:tcW w:w="6662" w:type="dxa"/>
            <w:tcBorders>
              <w:top w:val="nil"/>
              <w:left w:val="nil"/>
              <w:bottom w:val="single" w:sz="4" w:space="0" w:color="A6A6A6"/>
              <w:right w:val="single" w:sz="4" w:space="0" w:color="A6A6A6"/>
            </w:tcBorders>
            <w:shd w:val="clear" w:color="auto" w:fill="auto"/>
            <w:hideMark/>
          </w:tcPr>
          <w:p w14:paraId="63B3D3A2"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Discussion on mobile-IAB demodulation performance requirements</w:t>
            </w:r>
          </w:p>
        </w:tc>
        <w:tc>
          <w:tcPr>
            <w:tcW w:w="1843" w:type="dxa"/>
            <w:tcBorders>
              <w:top w:val="nil"/>
              <w:left w:val="nil"/>
              <w:bottom w:val="single" w:sz="4" w:space="0" w:color="A6A6A6"/>
              <w:right w:val="single" w:sz="4" w:space="0" w:color="A6A6A6"/>
            </w:tcBorders>
            <w:shd w:val="clear" w:color="auto" w:fill="auto"/>
            <w:hideMark/>
          </w:tcPr>
          <w:p w14:paraId="04CACD8A"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Qualcomm Germany</w:t>
            </w:r>
          </w:p>
        </w:tc>
      </w:tr>
      <w:tr w:rsidR="00B46421" w:rsidRPr="00F9139C" w14:paraId="60799C76"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9FC4751"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3" w:history="1">
              <w:r w:rsidR="00B46421" w:rsidRPr="00F9139C">
                <w:rPr>
                  <w:rFonts w:ascii="Arial" w:hAnsi="Arial" w:cs="Arial"/>
                  <w:b/>
                  <w:bCs/>
                  <w:color w:val="0000FF"/>
                  <w:sz w:val="16"/>
                  <w:szCs w:val="16"/>
                  <w:u w:val="single"/>
                  <w:lang w:val="en-US" w:eastAsia="en-US"/>
                </w:rPr>
                <w:t>R4-2319783</w:t>
              </w:r>
            </w:hyperlink>
          </w:p>
        </w:tc>
        <w:tc>
          <w:tcPr>
            <w:tcW w:w="6662" w:type="dxa"/>
            <w:tcBorders>
              <w:top w:val="nil"/>
              <w:left w:val="nil"/>
              <w:bottom w:val="single" w:sz="4" w:space="0" w:color="A6A6A6"/>
              <w:right w:val="single" w:sz="4" w:space="0" w:color="A6A6A6"/>
            </w:tcBorders>
            <w:shd w:val="clear" w:color="auto" w:fill="auto"/>
            <w:hideMark/>
          </w:tcPr>
          <w:p w14:paraId="3E48D9F3"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Discussion on mobile-IAB RF conformance</w:t>
            </w:r>
          </w:p>
        </w:tc>
        <w:tc>
          <w:tcPr>
            <w:tcW w:w="1843" w:type="dxa"/>
            <w:tcBorders>
              <w:top w:val="nil"/>
              <w:left w:val="nil"/>
              <w:bottom w:val="single" w:sz="4" w:space="0" w:color="A6A6A6"/>
              <w:right w:val="single" w:sz="4" w:space="0" w:color="A6A6A6"/>
            </w:tcBorders>
            <w:shd w:val="clear" w:color="auto" w:fill="auto"/>
            <w:hideMark/>
          </w:tcPr>
          <w:p w14:paraId="0BDE0BDC"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Qualcomm Germany</w:t>
            </w:r>
          </w:p>
        </w:tc>
      </w:tr>
      <w:tr w:rsidR="00B46421" w:rsidRPr="00F9139C" w14:paraId="161AFB57" w14:textId="77777777" w:rsidTr="009B2746">
        <w:trPr>
          <w:trHeight w:val="900"/>
        </w:trPr>
        <w:tc>
          <w:tcPr>
            <w:tcW w:w="1413" w:type="dxa"/>
            <w:tcBorders>
              <w:top w:val="nil"/>
              <w:left w:val="single" w:sz="4" w:space="0" w:color="A6A6A6"/>
              <w:bottom w:val="single" w:sz="4" w:space="0" w:color="A6A6A6"/>
              <w:right w:val="single" w:sz="4" w:space="0" w:color="A6A6A6"/>
            </w:tcBorders>
            <w:shd w:val="clear" w:color="auto" w:fill="auto"/>
            <w:hideMark/>
          </w:tcPr>
          <w:p w14:paraId="347434C8" w14:textId="77777777" w:rsidR="00B46421" w:rsidRPr="00F9139C" w:rsidRDefault="00000000" w:rsidP="009B2746">
            <w:pPr>
              <w:overflowPunct/>
              <w:autoSpaceDE/>
              <w:autoSpaceDN/>
              <w:adjustRightInd/>
              <w:spacing w:after="0"/>
              <w:textAlignment w:val="auto"/>
              <w:rPr>
                <w:rFonts w:ascii="Arial" w:hAnsi="Arial" w:cs="Arial"/>
                <w:color w:val="000000"/>
                <w:sz w:val="16"/>
                <w:szCs w:val="16"/>
                <w:lang w:val="en-US" w:eastAsia="en-US"/>
              </w:rPr>
            </w:pPr>
            <w:hyperlink r:id="rId364" w:history="1">
              <w:r w:rsidR="00B46421" w:rsidRPr="00F9139C">
                <w:rPr>
                  <w:rStyle w:val="Hyperlink"/>
                  <w:rFonts w:ascii="Arial" w:hAnsi="Arial" w:cs="Arial"/>
                  <w:sz w:val="16"/>
                  <w:szCs w:val="16"/>
                  <w:lang w:val="en-US" w:eastAsia="en-US"/>
                </w:rPr>
                <w:t>R4-2319785</w:t>
              </w:r>
            </w:hyperlink>
          </w:p>
        </w:tc>
        <w:tc>
          <w:tcPr>
            <w:tcW w:w="6662" w:type="dxa"/>
            <w:tcBorders>
              <w:top w:val="nil"/>
              <w:left w:val="nil"/>
              <w:bottom w:val="single" w:sz="4" w:space="0" w:color="A6A6A6"/>
              <w:right w:val="single" w:sz="4" w:space="0" w:color="A6A6A6"/>
            </w:tcBorders>
            <w:shd w:val="clear" w:color="auto" w:fill="auto"/>
            <w:hideMark/>
          </w:tcPr>
          <w:p w14:paraId="6919B54B"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Draft Big CR to TS 38.174 on RF core requirements for NR Mobile IAB</w:t>
            </w:r>
          </w:p>
        </w:tc>
        <w:tc>
          <w:tcPr>
            <w:tcW w:w="1843" w:type="dxa"/>
            <w:tcBorders>
              <w:top w:val="nil"/>
              <w:left w:val="nil"/>
              <w:bottom w:val="single" w:sz="4" w:space="0" w:color="A6A6A6"/>
              <w:right w:val="single" w:sz="4" w:space="0" w:color="A6A6A6"/>
            </w:tcBorders>
            <w:shd w:val="clear" w:color="auto" w:fill="auto"/>
            <w:hideMark/>
          </w:tcPr>
          <w:p w14:paraId="1A4CF9E1"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Qualcomm Germany</w:t>
            </w:r>
          </w:p>
        </w:tc>
      </w:tr>
      <w:tr w:rsidR="00B46421" w:rsidRPr="00F9139C" w14:paraId="264C082E"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42900D7"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5" w:history="1">
              <w:r w:rsidR="00B46421" w:rsidRPr="00F9139C">
                <w:rPr>
                  <w:rFonts w:ascii="Arial" w:hAnsi="Arial" w:cs="Arial"/>
                  <w:b/>
                  <w:bCs/>
                  <w:color w:val="0000FF"/>
                  <w:sz w:val="16"/>
                  <w:szCs w:val="16"/>
                  <w:u w:val="single"/>
                  <w:lang w:val="en-US" w:eastAsia="en-US"/>
                </w:rPr>
                <w:t>R4-2319826</w:t>
              </w:r>
            </w:hyperlink>
          </w:p>
        </w:tc>
        <w:tc>
          <w:tcPr>
            <w:tcW w:w="6662" w:type="dxa"/>
            <w:tcBorders>
              <w:top w:val="nil"/>
              <w:left w:val="nil"/>
              <w:bottom w:val="single" w:sz="4" w:space="0" w:color="A6A6A6"/>
              <w:right w:val="single" w:sz="4" w:space="0" w:color="A6A6A6"/>
            </w:tcBorders>
            <w:shd w:val="clear" w:color="auto" w:fill="auto"/>
            <w:hideMark/>
          </w:tcPr>
          <w:p w14:paraId="5411EF7A"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On Mobile IAB RRM Performance Requirements</w:t>
            </w:r>
          </w:p>
        </w:tc>
        <w:tc>
          <w:tcPr>
            <w:tcW w:w="1843" w:type="dxa"/>
            <w:tcBorders>
              <w:top w:val="nil"/>
              <w:left w:val="nil"/>
              <w:bottom w:val="single" w:sz="4" w:space="0" w:color="A6A6A6"/>
              <w:right w:val="single" w:sz="4" w:space="0" w:color="A6A6A6"/>
            </w:tcBorders>
            <w:shd w:val="clear" w:color="auto" w:fill="auto"/>
            <w:hideMark/>
          </w:tcPr>
          <w:p w14:paraId="4F1CFE13"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Nokia, Nokia Shanghai Bell</w:t>
            </w:r>
          </w:p>
        </w:tc>
      </w:tr>
      <w:tr w:rsidR="00B46421" w:rsidRPr="00F9139C" w14:paraId="119C21D5"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4DE2880E"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6" w:history="1">
              <w:r w:rsidR="00B46421" w:rsidRPr="00F9139C">
                <w:rPr>
                  <w:rFonts w:ascii="Arial" w:hAnsi="Arial" w:cs="Arial"/>
                  <w:b/>
                  <w:bCs/>
                  <w:color w:val="0000FF"/>
                  <w:sz w:val="16"/>
                  <w:szCs w:val="16"/>
                  <w:u w:val="single"/>
                  <w:lang w:val="en-US" w:eastAsia="en-US"/>
                </w:rPr>
                <w:t>R4-2319827</w:t>
              </w:r>
            </w:hyperlink>
          </w:p>
        </w:tc>
        <w:tc>
          <w:tcPr>
            <w:tcW w:w="6662" w:type="dxa"/>
            <w:tcBorders>
              <w:top w:val="nil"/>
              <w:left w:val="nil"/>
              <w:bottom w:val="single" w:sz="4" w:space="0" w:color="A6A6A6"/>
              <w:right w:val="single" w:sz="4" w:space="0" w:color="A6A6A6"/>
            </w:tcBorders>
            <w:shd w:val="clear" w:color="auto" w:fill="auto"/>
            <w:hideMark/>
          </w:tcPr>
          <w:p w14:paraId="068A5589"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On Mobile IAB Demodulation Performance Requirements</w:t>
            </w:r>
          </w:p>
        </w:tc>
        <w:tc>
          <w:tcPr>
            <w:tcW w:w="1843" w:type="dxa"/>
            <w:tcBorders>
              <w:top w:val="nil"/>
              <w:left w:val="nil"/>
              <w:bottom w:val="single" w:sz="4" w:space="0" w:color="A6A6A6"/>
              <w:right w:val="single" w:sz="4" w:space="0" w:color="A6A6A6"/>
            </w:tcBorders>
            <w:shd w:val="clear" w:color="auto" w:fill="auto"/>
            <w:hideMark/>
          </w:tcPr>
          <w:p w14:paraId="04001116"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Nokia, Nokia Shanghai Bell</w:t>
            </w:r>
          </w:p>
        </w:tc>
      </w:tr>
      <w:tr w:rsidR="00B46421" w:rsidRPr="00F9139C" w14:paraId="34816E45"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2DCA9BA2"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7" w:history="1">
              <w:r w:rsidR="00B46421" w:rsidRPr="00F9139C">
                <w:rPr>
                  <w:rFonts w:ascii="Arial" w:hAnsi="Arial" w:cs="Arial"/>
                  <w:b/>
                  <w:bCs/>
                  <w:color w:val="0000FF"/>
                  <w:sz w:val="16"/>
                  <w:szCs w:val="16"/>
                  <w:u w:val="single"/>
                  <w:lang w:val="en-US" w:eastAsia="en-US"/>
                </w:rPr>
                <w:t>R4-2320156</w:t>
              </w:r>
            </w:hyperlink>
          </w:p>
        </w:tc>
        <w:tc>
          <w:tcPr>
            <w:tcW w:w="6662" w:type="dxa"/>
            <w:tcBorders>
              <w:top w:val="nil"/>
              <w:left w:val="nil"/>
              <w:bottom w:val="single" w:sz="4" w:space="0" w:color="A6A6A6"/>
              <w:right w:val="single" w:sz="4" w:space="0" w:color="A6A6A6"/>
            </w:tcBorders>
            <w:shd w:val="clear" w:color="auto" w:fill="auto"/>
            <w:hideMark/>
          </w:tcPr>
          <w:p w14:paraId="50C1529E"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 xml:space="preserve">Draft CR on TS 38.174: Suffix information for </w:t>
            </w:r>
            <w:proofErr w:type="spellStart"/>
            <w:r w:rsidRPr="00F9139C">
              <w:rPr>
                <w:rFonts w:ascii="Arial" w:hAnsi="Arial" w:cs="Arial"/>
                <w:sz w:val="16"/>
                <w:szCs w:val="16"/>
                <w:lang w:val="en-US" w:eastAsia="en-US"/>
              </w:rPr>
              <w:t>mIAB</w:t>
            </w:r>
            <w:proofErr w:type="spellEnd"/>
            <w:r w:rsidRPr="00F9139C">
              <w:rPr>
                <w:rFonts w:ascii="Arial" w:hAnsi="Arial" w:cs="Arial"/>
                <w:sz w:val="16"/>
                <w:szCs w:val="16"/>
                <w:lang w:val="en-US" w:eastAsia="en-US"/>
              </w:rPr>
              <w:t xml:space="preserve"> node</w:t>
            </w:r>
          </w:p>
        </w:tc>
        <w:tc>
          <w:tcPr>
            <w:tcW w:w="1843" w:type="dxa"/>
            <w:tcBorders>
              <w:top w:val="nil"/>
              <w:left w:val="nil"/>
              <w:bottom w:val="single" w:sz="4" w:space="0" w:color="A6A6A6"/>
              <w:right w:val="single" w:sz="4" w:space="0" w:color="A6A6A6"/>
            </w:tcBorders>
            <w:shd w:val="clear" w:color="auto" w:fill="auto"/>
            <w:hideMark/>
          </w:tcPr>
          <w:p w14:paraId="238B5D27"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NEC</w:t>
            </w:r>
          </w:p>
        </w:tc>
      </w:tr>
      <w:tr w:rsidR="00B46421" w:rsidRPr="00F9139C" w14:paraId="40F8849A"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64702362"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8" w:history="1">
              <w:r w:rsidR="00B46421" w:rsidRPr="00F9139C">
                <w:rPr>
                  <w:rFonts w:ascii="Arial" w:hAnsi="Arial" w:cs="Arial"/>
                  <w:b/>
                  <w:bCs/>
                  <w:color w:val="0000FF"/>
                  <w:sz w:val="16"/>
                  <w:szCs w:val="16"/>
                  <w:u w:val="single"/>
                  <w:lang w:val="en-US" w:eastAsia="en-US"/>
                </w:rPr>
                <w:t>R4-2320232</w:t>
              </w:r>
            </w:hyperlink>
          </w:p>
        </w:tc>
        <w:tc>
          <w:tcPr>
            <w:tcW w:w="6662" w:type="dxa"/>
            <w:tcBorders>
              <w:top w:val="nil"/>
              <w:left w:val="nil"/>
              <w:bottom w:val="single" w:sz="4" w:space="0" w:color="A6A6A6"/>
              <w:right w:val="single" w:sz="4" w:space="0" w:color="A6A6A6"/>
            </w:tcBorders>
            <w:shd w:val="clear" w:color="auto" w:fill="auto"/>
            <w:hideMark/>
          </w:tcPr>
          <w:p w14:paraId="3D0A4A08"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Discussion on demodulation performance requirements for mobile IAB</w:t>
            </w:r>
          </w:p>
        </w:tc>
        <w:tc>
          <w:tcPr>
            <w:tcW w:w="1843" w:type="dxa"/>
            <w:tcBorders>
              <w:top w:val="nil"/>
              <w:left w:val="nil"/>
              <w:bottom w:val="single" w:sz="4" w:space="0" w:color="A6A6A6"/>
              <w:right w:val="single" w:sz="4" w:space="0" w:color="A6A6A6"/>
            </w:tcBorders>
            <w:shd w:val="clear" w:color="auto" w:fill="auto"/>
            <w:hideMark/>
          </w:tcPr>
          <w:p w14:paraId="4EC6F02B"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proofErr w:type="spellStart"/>
            <w:proofErr w:type="gramStart"/>
            <w:r w:rsidRPr="00F9139C">
              <w:rPr>
                <w:rFonts w:ascii="Arial" w:hAnsi="Arial" w:cs="Arial"/>
                <w:sz w:val="16"/>
                <w:szCs w:val="16"/>
                <w:lang w:val="en-US" w:eastAsia="en-US"/>
              </w:rPr>
              <w:t>Huawei,HiSilicon</w:t>
            </w:r>
            <w:proofErr w:type="spellEnd"/>
            <w:proofErr w:type="gramEnd"/>
          </w:p>
        </w:tc>
      </w:tr>
      <w:tr w:rsidR="00B46421" w:rsidRPr="00F9139C" w14:paraId="0744370E"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1903DFC4"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69" w:history="1">
              <w:r w:rsidR="00B46421" w:rsidRPr="00F9139C">
                <w:rPr>
                  <w:rFonts w:ascii="Arial" w:hAnsi="Arial" w:cs="Arial"/>
                  <w:b/>
                  <w:bCs/>
                  <w:color w:val="0000FF"/>
                  <w:sz w:val="16"/>
                  <w:szCs w:val="16"/>
                  <w:u w:val="single"/>
                  <w:lang w:val="en-US" w:eastAsia="en-US"/>
                </w:rPr>
                <w:t>R4-2320254</w:t>
              </w:r>
            </w:hyperlink>
          </w:p>
        </w:tc>
        <w:tc>
          <w:tcPr>
            <w:tcW w:w="6662" w:type="dxa"/>
            <w:tcBorders>
              <w:top w:val="nil"/>
              <w:left w:val="nil"/>
              <w:bottom w:val="single" w:sz="4" w:space="0" w:color="A6A6A6"/>
              <w:right w:val="single" w:sz="4" w:space="0" w:color="A6A6A6"/>
            </w:tcBorders>
            <w:shd w:val="clear" w:color="auto" w:fill="auto"/>
            <w:hideMark/>
          </w:tcPr>
          <w:p w14:paraId="44AC112F"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proofErr w:type="spellStart"/>
            <w:r w:rsidRPr="00F9139C">
              <w:rPr>
                <w:rFonts w:ascii="Arial" w:hAnsi="Arial" w:cs="Arial"/>
                <w:sz w:val="16"/>
                <w:szCs w:val="16"/>
                <w:lang w:val="en-US" w:eastAsia="en-US"/>
              </w:rPr>
              <w:t>mIAB</w:t>
            </w:r>
            <w:proofErr w:type="spellEnd"/>
            <w:r w:rsidRPr="00F9139C">
              <w:rPr>
                <w:rFonts w:ascii="Arial" w:hAnsi="Arial" w:cs="Arial"/>
                <w:sz w:val="16"/>
                <w:szCs w:val="16"/>
                <w:lang w:val="en-US" w:eastAsia="en-US"/>
              </w:rPr>
              <w:t xml:space="preserve"> RF co-existence</w:t>
            </w:r>
          </w:p>
        </w:tc>
        <w:tc>
          <w:tcPr>
            <w:tcW w:w="1843" w:type="dxa"/>
            <w:tcBorders>
              <w:top w:val="nil"/>
              <w:left w:val="nil"/>
              <w:bottom w:val="single" w:sz="4" w:space="0" w:color="A6A6A6"/>
              <w:right w:val="single" w:sz="4" w:space="0" w:color="A6A6A6"/>
            </w:tcBorders>
            <w:shd w:val="clear" w:color="auto" w:fill="auto"/>
            <w:hideMark/>
          </w:tcPr>
          <w:p w14:paraId="181C0DA5"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Nokia, Nokia Shanghai Bell</w:t>
            </w:r>
          </w:p>
        </w:tc>
      </w:tr>
      <w:tr w:rsidR="00B46421" w:rsidRPr="00F9139C" w14:paraId="44C77CF8" w14:textId="77777777" w:rsidTr="009B2746">
        <w:trPr>
          <w:trHeight w:val="450"/>
        </w:trPr>
        <w:tc>
          <w:tcPr>
            <w:tcW w:w="1413" w:type="dxa"/>
            <w:tcBorders>
              <w:top w:val="nil"/>
              <w:left w:val="single" w:sz="4" w:space="0" w:color="A6A6A6"/>
              <w:bottom w:val="single" w:sz="4" w:space="0" w:color="A6A6A6"/>
              <w:right w:val="single" w:sz="4" w:space="0" w:color="A6A6A6"/>
            </w:tcBorders>
            <w:shd w:val="clear" w:color="auto" w:fill="auto"/>
            <w:hideMark/>
          </w:tcPr>
          <w:p w14:paraId="5F00CBD5"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70" w:history="1">
              <w:r w:rsidR="00B46421" w:rsidRPr="00F9139C">
                <w:rPr>
                  <w:rFonts w:ascii="Arial" w:hAnsi="Arial" w:cs="Arial"/>
                  <w:b/>
                  <w:bCs/>
                  <w:color w:val="0000FF"/>
                  <w:sz w:val="16"/>
                  <w:szCs w:val="16"/>
                  <w:u w:val="single"/>
                  <w:lang w:val="en-US" w:eastAsia="en-US"/>
                </w:rPr>
                <w:t>R4-2320255</w:t>
              </w:r>
            </w:hyperlink>
          </w:p>
        </w:tc>
        <w:tc>
          <w:tcPr>
            <w:tcW w:w="6662" w:type="dxa"/>
            <w:tcBorders>
              <w:top w:val="nil"/>
              <w:left w:val="nil"/>
              <w:bottom w:val="single" w:sz="4" w:space="0" w:color="A6A6A6"/>
              <w:right w:val="single" w:sz="4" w:space="0" w:color="A6A6A6"/>
            </w:tcBorders>
            <w:shd w:val="clear" w:color="auto" w:fill="auto"/>
            <w:hideMark/>
          </w:tcPr>
          <w:p w14:paraId="3C98899D"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Discussion on mobile IAB conformance testing</w:t>
            </w:r>
          </w:p>
        </w:tc>
        <w:tc>
          <w:tcPr>
            <w:tcW w:w="1843" w:type="dxa"/>
            <w:tcBorders>
              <w:top w:val="nil"/>
              <w:left w:val="nil"/>
              <w:bottom w:val="single" w:sz="4" w:space="0" w:color="A6A6A6"/>
              <w:right w:val="single" w:sz="4" w:space="0" w:color="A6A6A6"/>
            </w:tcBorders>
            <w:shd w:val="clear" w:color="auto" w:fill="auto"/>
            <w:hideMark/>
          </w:tcPr>
          <w:p w14:paraId="42E420B4"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Nokia, Nokia Shanghai Bell</w:t>
            </w:r>
          </w:p>
        </w:tc>
      </w:tr>
      <w:tr w:rsidR="00B46421" w:rsidRPr="00F9139C" w14:paraId="71137CD5" w14:textId="77777777" w:rsidTr="009B2746">
        <w:trPr>
          <w:trHeight w:val="900"/>
        </w:trPr>
        <w:tc>
          <w:tcPr>
            <w:tcW w:w="1413" w:type="dxa"/>
            <w:tcBorders>
              <w:top w:val="nil"/>
              <w:left w:val="single" w:sz="4" w:space="0" w:color="A6A6A6"/>
              <w:bottom w:val="single" w:sz="4" w:space="0" w:color="A6A6A6"/>
              <w:right w:val="single" w:sz="4" w:space="0" w:color="A6A6A6"/>
            </w:tcBorders>
            <w:shd w:val="clear" w:color="auto" w:fill="auto"/>
            <w:hideMark/>
          </w:tcPr>
          <w:p w14:paraId="34121F4B"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71" w:history="1">
              <w:r w:rsidR="00B46421" w:rsidRPr="00F9139C">
                <w:rPr>
                  <w:rFonts w:ascii="Arial" w:hAnsi="Arial" w:cs="Arial"/>
                  <w:b/>
                  <w:bCs/>
                  <w:color w:val="0000FF"/>
                  <w:sz w:val="16"/>
                  <w:szCs w:val="16"/>
                  <w:u w:val="single"/>
                  <w:lang w:val="en-US" w:eastAsia="en-US"/>
                </w:rPr>
                <w:t>R4-2320256</w:t>
              </w:r>
            </w:hyperlink>
          </w:p>
        </w:tc>
        <w:tc>
          <w:tcPr>
            <w:tcW w:w="6662" w:type="dxa"/>
            <w:tcBorders>
              <w:top w:val="nil"/>
              <w:left w:val="nil"/>
              <w:bottom w:val="single" w:sz="4" w:space="0" w:color="A6A6A6"/>
              <w:right w:val="single" w:sz="4" w:space="0" w:color="A6A6A6"/>
            </w:tcBorders>
            <w:shd w:val="clear" w:color="auto" w:fill="auto"/>
            <w:hideMark/>
          </w:tcPr>
          <w:p w14:paraId="36475AFC"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CR to TS 38.174 on RF core requirements for NR Mobile IAB</w:t>
            </w:r>
          </w:p>
        </w:tc>
        <w:tc>
          <w:tcPr>
            <w:tcW w:w="1843" w:type="dxa"/>
            <w:tcBorders>
              <w:top w:val="nil"/>
              <w:left w:val="nil"/>
              <w:bottom w:val="single" w:sz="4" w:space="0" w:color="A6A6A6"/>
              <w:right w:val="single" w:sz="4" w:space="0" w:color="A6A6A6"/>
            </w:tcBorders>
            <w:shd w:val="clear" w:color="auto" w:fill="auto"/>
            <w:hideMark/>
          </w:tcPr>
          <w:p w14:paraId="6A7A4E1C"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Nokia, Nokia Shanghai Bell</w:t>
            </w:r>
          </w:p>
        </w:tc>
      </w:tr>
      <w:tr w:rsidR="00B46421" w:rsidRPr="00F9139C" w14:paraId="0C63B640" w14:textId="77777777" w:rsidTr="009B2746">
        <w:trPr>
          <w:trHeight w:val="900"/>
        </w:trPr>
        <w:tc>
          <w:tcPr>
            <w:tcW w:w="1413" w:type="dxa"/>
            <w:tcBorders>
              <w:top w:val="nil"/>
              <w:left w:val="single" w:sz="4" w:space="0" w:color="A6A6A6"/>
              <w:bottom w:val="single" w:sz="4" w:space="0" w:color="A6A6A6"/>
              <w:right w:val="single" w:sz="4" w:space="0" w:color="A6A6A6"/>
            </w:tcBorders>
            <w:shd w:val="clear" w:color="auto" w:fill="auto"/>
            <w:hideMark/>
          </w:tcPr>
          <w:p w14:paraId="13A8F077"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72" w:history="1">
              <w:r w:rsidR="00B46421" w:rsidRPr="00F9139C">
                <w:rPr>
                  <w:rFonts w:ascii="Arial" w:hAnsi="Arial" w:cs="Arial"/>
                  <w:b/>
                  <w:bCs/>
                  <w:color w:val="0000FF"/>
                  <w:sz w:val="16"/>
                  <w:szCs w:val="16"/>
                  <w:u w:val="single"/>
                  <w:lang w:val="en-US" w:eastAsia="en-US"/>
                </w:rPr>
                <w:t>R4-2320417</w:t>
              </w:r>
            </w:hyperlink>
          </w:p>
        </w:tc>
        <w:tc>
          <w:tcPr>
            <w:tcW w:w="6662" w:type="dxa"/>
            <w:tcBorders>
              <w:top w:val="nil"/>
              <w:left w:val="nil"/>
              <w:bottom w:val="single" w:sz="4" w:space="0" w:color="A6A6A6"/>
              <w:right w:val="single" w:sz="4" w:space="0" w:color="A6A6A6"/>
            </w:tcBorders>
            <w:shd w:val="clear" w:color="auto" w:fill="auto"/>
            <w:hideMark/>
          </w:tcPr>
          <w:p w14:paraId="531DCD16"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CR to TS 38.174 on RF core requirements for NR Mobile IAB</w:t>
            </w:r>
          </w:p>
        </w:tc>
        <w:tc>
          <w:tcPr>
            <w:tcW w:w="1843" w:type="dxa"/>
            <w:tcBorders>
              <w:top w:val="nil"/>
              <w:left w:val="nil"/>
              <w:bottom w:val="single" w:sz="4" w:space="0" w:color="A6A6A6"/>
              <w:right w:val="single" w:sz="4" w:space="0" w:color="A6A6A6"/>
            </w:tcBorders>
            <w:shd w:val="clear" w:color="auto" w:fill="auto"/>
            <w:hideMark/>
          </w:tcPr>
          <w:p w14:paraId="3951A640"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Qualcomm Incorporated, Ericsson</w:t>
            </w:r>
          </w:p>
        </w:tc>
      </w:tr>
      <w:tr w:rsidR="00B46421" w:rsidRPr="00F9139C" w14:paraId="67E24BEE" w14:textId="77777777" w:rsidTr="009B2746">
        <w:trPr>
          <w:trHeight w:val="900"/>
        </w:trPr>
        <w:tc>
          <w:tcPr>
            <w:tcW w:w="1413" w:type="dxa"/>
            <w:tcBorders>
              <w:top w:val="nil"/>
              <w:left w:val="single" w:sz="4" w:space="0" w:color="A6A6A6"/>
              <w:bottom w:val="single" w:sz="4" w:space="0" w:color="A6A6A6"/>
              <w:right w:val="single" w:sz="4" w:space="0" w:color="A6A6A6"/>
            </w:tcBorders>
            <w:shd w:val="clear" w:color="auto" w:fill="auto"/>
            <w:hideMark/>
          </w:tcPr>
          <w:p w14:paraId="68537649"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73" w:history="1">
              <w:r w:rsidR="00B46421" w:rsidRPr="00F9139C">
                <w:rPr>
                  <w:rFonts w:ascii="Arial" w:hAnsi="Arial" w:cs="Arial"/>
                  <w:b/>
                  <w:bCs/>
                  <w:color w:val="0000FF"/>
                  <w:sz w:val="16"/>
                  <w:szCs w:val="16"/>
                  <w:u w:val="single"/>
                  <w:lang w:val="en-US" w:eastAsia="en-US"/>
                </w:rPr>
                <w:t>R4-2320530</w:t>
              </w:r>
            </w:hyperlink>
          </w:p>
        </w:tc>
        <w:tc>
          <w:tcPr>
            <w:tcW w:w="6662" w:type="dxa"/>
            <w:tcBorders>
              <w:top w:val="nil"/>
              <w:left w:val="nil"/>
              <w:bottom w:val="single" w:sz="4" w:space="0" w:color="A6A6A6"/>
              <w:right w:val="single" w:sz="4" w:space="0" w:color="A6A6A6"/>
            </w:tcBorders>
            <w:shd w:val="clear" w:color="auto" w:fill="auto"/>
            <w:hideMark/>
          </w:tcPr>
          <w:p w14:paraId="64EDC1D5"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 xml:space="preserve">On </w:t>
            </w:r>
            <w:proofErr w:type="spellStart"/>
            <w:r w:rsidRPr="00F9139C">
              <w:rPr>
                <w:rFonts w:ascii="Arial" w:hAnsi="Arial" w:cs="Arial"/>
                <w:sz w:val="16"/>
                <w:szCs w:val="16"/>
                <w:lang w:val="en-US" w:eastAsia="en-US"/>
              </w:rPr>
              <w:t>mIAB</w:t>
            </w:r>
            <w:proofErr w:type="spellEnd"/>
            <w:r w:rsidRPr="00F9139C">
              <w:rPr>
                <w:rFonts w:ascii="Arial" w:hAnsi="Arial" w:cs="Arial"/>
                <w:sz w:val="16"/>
                <w:szCs w:val="16"/>
                <w:lang w:val="en-US" w:eastAsia="en-US"/>
              </w:rPr>
              <w:t xml:space="preserve"> RF Conformance test</w:t>
            </w:r>
          </w:p>
        </w:tc>
        <w:tc>
          <w:tcPr>
            <w:tcW w:w="1843" w:type="dxa"/>
            <w:tcBorders>
              <w:top w:val="nil"/>
              <w:left w:val="nil"/>
              <w:bottom w:val="single" w:sz="4" w:space="0" w:color="A6A6A6"/>
              <w:right w:val="single" w:sz="4" w:space="0" w:color="A6A6A6"/>
            </w:tcBorders>
            <w:shd w:val="clear" w:color="auto" w:fill="auto"/>
            <w:hideMark/>
          </w:tcPr>
          <w:p w14:paraId="1031F720"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Ericsson</w:t>
            </w:r>
          </w:p>
        </w:tc>
      </w:tr>
      <w:tr w:rsidR="00B46421" w:rsidRPr="00F9139C" w14:paraId="5F314D9D" w14:textId="77777777" w:rsidTr="009B2746">
        <w:trPr>
          <w:trHeight w:val="900"/>
        </w:trPr>
        <w:tc>
          <w:tcPr>
            <w:tcW w:w="1413" w:type="dxa"/>
            <w:tcBorders>
              <w:top w:val="nil"/>
              <w:left w:val="single" w:sz="4" w:space="0" w:color="A6A6A6"/>
              <w:bottom w:val="single" w:sz="4" w:space="0" w:color="A6A6A6"/>
              <w:right w:val="single" w:sz="4" w:space="0" w:color="A6A6A6"/>
            </w:tcBorders>
            <w:shd w:val="clear" w:color="auto" w:fill="auto"/>
            <w:hideMark/>
          </w:tcPr>
          <w:p w14:paraId="6F87EA56"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74" w:history="1">
              <w:r w:rsidR="00B46421" w:rsidRPr="00F9139C">
                <w:rPr>
                  <w:rFonts w:ascii="Arial" w:hAnsi="Arial" w:cs="Arial"/>
                  <w:b/>
                  <w:bCs/>
                  <w:color w:val="0000FF"/>
                  <w:sz w:val="16"/>
                  <w:szCs w:val="16"/>
                  <w:u w:val="single"/>
                  <w:lang w:val="en-US" w:eastAsia="en-US"/>
                </w:rPr>
                <w:t>R4-2320531</w:t>
              </w:r>
            </w:hyperlink>
          </w:p>
        </w:tc>
        <w:tc>
          <w:tcPr>
            <w:tcW w:w="6662" w:type="dxa"/>
            <w:tcBorders>
              <w:top w:val="nil"/>
              <w:left w:val="nil"/>
              <w:bottom w:val="single" w:sz="4" w:space="0" w:color="A6A6A6"/>
              <w:right w:val="single" w:sz="4" w:space="0" w:color="A6A6A6"/>
            </w:tcBorders>
            <w:shd w:val="clear" w:color="auto" w:fill="auto"/>
            <w:hideMark/>
          </w:tcPr>
          <w:p w14:paraId="4C35CF44"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 xml:space="preserve">CR for clarifying RF requirements for </w:t>
            </w:r>
            <w:proofErr w:type="spellStart"/>
            <w:r w:rsidRPr="00F9139C">
              <w:rPr>
                <w:rFonts w:ascii="Arial" w:hAnsi="Arial" w:cs="Arial"/>
                <w:sz w:val="16"/>
                <w:szCs w:val="16"/>
                <w:lang w:val="en-US" w:eastAsia="en-US"/>
              </w:rPr>
              <w:t>mIAB</w:t>
            </w:r>
            <w:proofErr w:type="spellEnd"/>
          </w:p>
        </w:tc>
        <w:tc>
          <w:tcPr>
            <w:tcW w:w="1843" w:type="dxa"/>
            <w:tcBorders>
              <w:top w:val="nil"/>
              <w:left w:val="nil"/>
              <w:bottom w:val="single" w:sz="4" w:space="0" w:color="A6A6A6"/>
              <w:right w:val="single" w:sz="4" w:space="0" w:color="A6A6A6"/>
            </w:tcBorders>
            <w:shd w:val="clear" w:color="auto" w:fill="auto"/>
            <w:hideMark/>
          </w:tcPr>
          <w:p w14:paraId="475D3E71"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Ericsson</w:t>
            </w:r>
          </w:p>
        </w:tc>
      </w:tr>
      <w:tr w:rsidR="00B46421" w:rsidRPr="00F9139C" w14:paraId="6C25312D" w14:textId="77777777" w:rsidTr="009B2746">
        <w:trPr>
          <w:trHeight w:val="900"/>
        </w:trPr>
        <w:tc>
          <w:tcPr>
            <w:tcW w:w="1413" w:type="dxa"/>
            <w:tcBorders>
              <w:top w:val="nil"/>
              <w:left w:val="single" w:sz="4" w:space="0" w:color="A6A6A6"/>
              <w:bottom w:val="single" w:sz="4" w:space="0" w:color="A6A6A6"/>
              <w:right w:val="single" w:sz="4" w:space="0" w:color="A6A6A6"/>
            </w:tcBorders>
            <w:shd w:val="clear" w:color="auto" w:fill="auto"/>
            <w:hideMark/>
          </w:tcPr>
          <w:p w14:paraId="017B74B4"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75" w:history="1">
              <w:r w:rsidR="00B46421" w:rsidRPr="00F9139C">
                <w:rPr>
                  <w:rFonts w:ascii="Arial" w:hAnsi="Arial" w:cs="Arial"/>
                  <w:b/>
                  <w:bCs/>
                  <w:color w:val="0000FF"/>
                  <w:sz w:val="16"/>
                  <w:szCs w:val="16"/>
                  <w:u w:val="single"/>
                  <w:lang w:val="en-US" w:eastAsia="en-US"/>
                </w:rPr>
                <w:t>R4-2320685</w:t>
              </w:r>
            </w:hyperlink>
          </w:p>
        </w:tc>
        <w:tc>
          <w:tcPr>
            <w:tcW w:w="6662" w:type="dxa"/>
            <w:tcBorders>
              <w:top w:val="nil"/>
              <w:left w:val="nil"/>
              <w:bottom w:val="single" w:sz="4" w:space="0" w:color="A6A6A6"/>
              <w:right w:val="single" w:sz="4" w:space="0" w:color="A6A6A6"/>
            </w:tcBorders>
            <w:shd w:val="clear" w:color="auto" w:fill="auto"/>
            <w:hideMark/>
          </w:tcPr>
          <w:p w14:paraId="7838C9BF"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 xml:space="preserve">Analysis of performance requirements for </w:t>
            </w:r>
            <w:proofErr w:type="spellStart"/>
            <w:r w:rsidRPr="00F9139C">
              <w:rPr>
                <w:rFonts w:ascii="Arial" w:hAnsi="Arial" w:cs="Arial"/>
                <w:sz w:val="16"/>
                <w:szCs w:val="16"/>
                <w:lang w:val="en-US" w:eastAsia="en-US"/>
              </w:rPr>
              <w:t>mIAB</w:t>
            </w:r>
            <w:proofErr w:type="spellEnd"/>
            <w:r w:rsidRPr="00F9139C">
              <w:rPr>
                <w:rFonts w:ascii="Arial" w:hAnsi="Arial" w:cs="Arial"/>
                <w:sz w:val="16"/>
                <w:szCs w:val="16"/>
                <w:lang w:val="en-US" w:eastAsia="en-US"/>
              </w:rPr>
              <w:t>-MT</w:t>
            </w:r>
          </w:p>
        </w:tc>
        <w:tc>
          <w:tcPr>
            <w:tcW w:w="1843" w:type="dxa"/>
            <w:tcBorders>
              <w:top w:val="nil"/>
              <w:left w:val="nil"/>
              <w:bottom w:val="single" w:sz="4" w:space="0" w:color="A6A6A6"/>
              <w:right w:val="single" w:sz="4" w:space="0" w:color="A6A6A6"/>
            </w:tcBorders>
            <w:shd w:val="clear" w:color="auto" w:fill="auto"/>
            <w:hideMark/>
          </w:tcPr>
          <w:p w14:paraId="35A0929C"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Ericsson</w:t>
            </w:r>
          </w:p>
        </w:tc>
      </w:tr>
      <w:tr w:rsidR="00B46421" w:rsidRPr="00F9139C" w14:paraId="5518E572" w14:textId="77777777" w:rsidTr="009B2746">
        <w:trPr>
          <w:trHeight w:val="900"/>
        </w:trPr>
        <w:tc>
          <w:tcPr>
            <w:tcW w:w="1413" w:type="dxa"/>
            <w:tcBorders>
              <w:top w:val="nil"/>
              <w:left w:val="single" w:sz="4" w:space="0" w:color="A6A6A6"/>
              <w:bottom w:val="single" w:sz="4" w:space="0" w:color="A6A6A6"/>
              <w:right w:val="single" w:sz="4" w:space="0" w:color="A6A6A6"/>
            </w:tcBorders>
            <w:shd w:val="clear" w:color="auto" w:fill="auto"/>
            <w:hideMark/>
          </w:tcPr>
          <w:p w14:paraId="69DC88A0" w14:textId="77777777" w:rsidR="00B46421" w:rsidRPr="00F9139C" w:rsidRDefault="00000000" w:rsidP="009B2746">
            <w:pPr>
              <w:overflowPunct/>
              <w:autoSpaceDE/>
              <w:autoSpaceDN/>
              <w:adjustRightInd/>
              <w:spacing w:after="0"/>
              <w:textAlignment w:val="auto"/>
              <w:rPr>
                <w:rFonts w:ascii="Arial" w:hAnsi="Arial" w:cs="Arial"/>
                <w:b/>
                <w:bCs/>
                <w:color w:val="0000FF"/>
                <w:sz w:val="16"/>
                <w:szCs w:val="16"/>
                <w:u w:val="single"/>
                <w:lang w:val="en-US" w:eastAsia="en-US"/>
              </w:rPr>
            </w:pPr>
            <w:hyperlink r:id="rId376" w:history="1">
              <w:r w:rsidR="00B46421" w:rsidRPr="00F9139C">
                <w:rPr>
                  <w:rFonts w:ascii="Arial" w:hAnsi="Arial" w:cs="Arial"/>
                  <w:b/>
                  <w:bCs/>
                  <w:color w:val="0000FF"/>
                  <w:sz w:val="16"/>
                  <w:szCs w:val="16"/>
                  <w:u w:val="single"/>
                  <w:lang w:val="en-US" w:eastAsia="en-US"/>
                </w:rPr>
                <w:t>R4-2320686</w:t>
              </w:r>
            </w:hyperlink>
          </w:p>
        </w:tc>
        <w:tc>
          <w:tcPr>
            <w:tcW w:w="6662" w:type="dxa"/>
            <w:tcBorders>
              <w:top w:val="nil"/>
              <w:left w:val="nil"/>
              <w:bottom w:val="single" w:sz="4" w:space="0" w:color="A6A6A6"/>
              <w:right w:val="single" w:sz="4" w:space="0" w:color="A6A6A6"/>
            </w:tcBorders>
            <w:shd w:val="clear" w:color="auto" w:fill="auto"/>
            <w:hideMark/>
          </w:tcPr>
          <w:p w14:paraId="4C7256F0"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 xml:space="preserve">Draft CR on conditions for </w:t>
            </w:r>
            <w:proofErr w:type="spellStart"/>
            <w:r w:rsidRPr="00F9139C">
              <w:rPr>
                <w:rFonts w:ascii="Arial" w:hAnsi="Arial" w:cs="Arial"/>
                <w:sz w:val="16"/>
                <w:szCs w:val="16"/>
                <w:lang w:val="en-US" w:eastAsia="en-US"/>
              </w:rPr>
              <w:t>mIAB</w:t>
            </w:r>
            <w:proofErr w:type="spellEnd"/>
            <w:r w:rsidRPr="00F9139C">
              <w:rPr>
                <w:rFonts w:ascii="Arial" w:hAnsi="Arial" w:cs="Arial"/>
                <w:sz w:val="16"/>
                <w:szCs w:val="16"/>
                <w:lang w:val="en-US" w:eastAsia="en-US"/>
              </w:rPr>
              <w:t>-MT in Annex H of TS 38.174</w:t>
            </w:r>
          </w:p>
        </w:tc>
        <w:tc>
          <w:tcPr>
            <w:tcW w:w="1843" w:type="dxa"/>
            <w:tcBorders>
              <w:top w:val="nil"/>
              <w:left w:val="nil"/>
              <w:bottom w:val="single" w:sz="4" w:space="0" w:color="A6A6A6"/>
              <w:right w:val="single" w:sz="4" w:space="0" w:color="A6A6A6"/>
            </w:tcBorders>
            <w:shd w:val="clear" w:color="auto" w:fill="auto"/>
            <w:hideMark/>
          </w:tcPr>
          <w:p w14:paraId="597E15D8" w14:textId="77777777" w:rsidR="00B46421" w:rsidRPr="00F9139C" w:rsidRDefault="00B46421" w:rsidP="009B2746">
            <w:pPr>
              <w:overflowPunct/>
              <w:autoSpaceDE/>
              <w:autoSpaceDN/>
              <w:adjustRightInd/>
              <w:spacing w:after="0"/>
              <w:textAlignment w:val="auto"/>
              <w:rPr>
                <w:rFonts w:ascii="Arial" w:hAnsi="Arial" w:cs="Arial"/>
                <w:sz w:val="16"/>
                <w:szCs w:val="16"/>
                <w:lang w:val="en-US" w:eastAsia="en-US"/>
              </w:rPr>
            </w:pPr>
            <w:r w:rsidRPr="00F9139C">
              <w:rPr>
                <w:rFonts w:ascii="Arial" w:hAnsi="Arial" w:cs="Arial"/>
                <w:sz w:val="16"/>
                <w:szCs w:val="16"/>
                <w:lang w:val="en-US" w:eastAsia="en-US"/>
              </w:rPr>
              <w:t>Ericsson</w:t>
            </w:r>
          </w:p>
        </w:tc>
      </w:tr>
    </w:tbl>
    <w:p w14:paraId="3727286C" w14:textId="77777777" w:rsidR="00B46421" w:rsidRPr="00687D6F" w:rsidRDefault="00B46421" w:rsidP="00B46421">
      <w:pPr>
        <w:pStyle w:val="NO"/>
        <w:ind w:left="851"/>
        <w:rPr>
          <w:rFonts w:ascii="Arial" w:hAnsi="Arial" w:cs="Arial"/>
          <w:b/>
          <w:bCs/>
          <w:iCs/>
          <w:highlight w:val="cyan"/>
          <w:lang w:val="en-US"/>
        </w:rPr>
      </w:pPr>
    </w:p>
    <w:p w14:paraId="771E9A26" w14:textId="77777777" w:rsidR="00C108DB" w:rsidRPr="00687D6F" w:rsidRDefault="00C108DB" w:rsidP="00C108DB">
      <w:pPr>
        <w:pStyle w:val="NO"/>
        <w:ind w:left="851"/>
        <w:rPr>
          <w:rFonts w:ascii="Arial" w:hAnsi="Arial" w:cs="Arial"/>
          <w:b/>
          <w:bCs/>
          <w:iCs/>
          <w:highlight w:val="cyan"/>
          <w:lang w:val="en-US"/>
        </w:rPr>
      </w:pPr>
    </w:p>
    <w:p w14:paraId="3B365B79" w14:textId="77777777" w:rsidR="00C108DB" w:rsidRPr="00687D6F" w:rsidRDefault="00C108DB" w:rsidP="00C108DB">
      <w:pPr>
        <w:pStyle w:val="NO"/>
        <w:ind w:left="851"/>
        <w:rPr>
          <w:rFonts w:ascii="Arial" w:hAnsi="Arial" w:cs="Arial"/>
          <w:b/>
          <w:bCs/>
          <w:iCs/>
          <w:highlight w:val="cyan"/>
          <w:lang w:val="en-U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7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274A" w14:textId="77777777" w:rsidR="00EC7A57" w:rsidRDefault="00EC7A57">
      <w:r>
        <w:separator/>
      </w:r>
    </w:p>
  </w:endnote>
  <w:endnote w:type="continuationSeparator" w:id="0">
    <w:p w14:paraId="16293283" w14:textId="77777777" w:rsidR="00EC7A57" w:rsidRDefault="00EC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6AC65" w14:textId="77777777" w:rsidR="00EC7A57" w:rsidRDefault="00EC7A57">
      <w:r>
        <w:separator/>
      </w:r>
    </w:p>
  </w:footnote>
  <w:footnote w:type="continuationSeparator" w:id="0">
    <w:p w14:paraId="6B51E914" w14:textId="77777777" w:rsidR="00EC7A57" w:rsidRDefault="00EC7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4372"/>
    <w:multiLevelType w:val="hybridMultilevel"/>
    <w:tmpl w:val="768A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05129"/>
    <w:multiLevelType w:val="multilevel"/>
    <w:tmpl w:val="8E108444"/>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 w15:restartNumberingAfterBreak="0">
    <w:nsid w:val="113836F3"/>
    <w:multiLevelType w:val="multilevel"/>
    <w:tmpl w:val="7C843152"/>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15:restartNumberingAfterBreak="0">
    <w:nsid w:val="1AB5399C"/>
    <w:multiLevelType w:val="hybridMultilevel"/>
    <w:tmpl w:val="FD72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A24A0"/>
    <w:multiLevelType w:val="hybridMultilevel"/>
    <w:tmpl w:val="8B56D0BE"/>
    <w:lvl w:ilvl="0" w:tplc="041D0001">
      <w:start w:val="1"/>
      <w:numFmt w:val="bullet"/>
      <w:lvlText w:val=""/>
      <w:lvlJc w:val="left"/>
      <w:pPr>
        <w:ind w:left="1008" w:hanging="440"/>
      </w:pPr>
      <w:rPr>
        <w:rFonts w:ascii="Symbol" w:hAnsi="Symbol" w:hint="default"/>
      </w:rPr>
    </w:lvl>
    <w:lvl w:ilvl="1" w:tplc="04190005">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5" w15:restartNumberingAfterBreak="0">
    <w:nsid w:val="23203CE5"/>
    <w:multiLevelType w:val="hybridMultilevel"/>
    <w:tmpl w:val="F71445FA"/>
    <w:lvl w:ilvl="0" w:tplc="947AB818">
      <w:start w:val="38"/>
      <w:numFmt w:val="bullet"/>
      <w:lvlText w:val="-"/>
      <w:lvlJc w:val="left"/>
      <w:pPr>
        <w:ind w:left="930" w:hanging="360"/>
      </w:pPr>
      <w:rPr>
        <w:rFonts w:ascii="Times New Roman" w:eastAsia="MS Mincho"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ED6309"/>
    <w:multiLevelType w:val="hybridMultilevel"/>
    <w:tmpl w:val="E7EE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F0A03"/>
    <w:multiLevelType w:val="multilevel"/>
    <w:tmpl w:val="ADECC858"/>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15:restartNumberingAfterBreak="0">
    <w:nsid w:val="34847468"/>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E1024C"/>
    <w:multiLevelType w:val="hybridMultilevel"/>
    <w:tmpl w:val="AE18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20BF9"/>
    <w:multiLevelType w:val="hybridMultilevel"/>
    <w:tmpl w:val="15E4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96469"/>
    <w:multiLevelType w:val="hybridMultilevel"/>
    <w:tmpl w:val="286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63463C0D"/>
    <w:multiLevelType w:val="hybridMultilevel"/>
    <w:tmpl w:val="AE0C7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F020AB"/>
    <w:multiLevelType w:val="multilevel"/>
    <w:tmpl w:val="6FF020AB"/>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856AD"/>
    <w:multiLevelType w:val="hybridMultilevel"/>
    <w:tmpl w:val="47FAB7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0421905">
    <w:abstractNumId w:val="19"/>
  </w:num>
  <w:num w:numId="2" w16cid:durableId="210576429">
    <w:abstractNumId w:val="10"/>
  </w:num>
  <w:num w:numId="3" w16cid:durableId="1162740966">
    <w:abstractNumId w:val="22"/>
  </w:num>
  <w:num w:numId="4" w16cid:durableId="1046569020">
    <w:abstractNumId w:val="6"/>
  </w:num>
  <w:num w:numId="5" w16cid:durableId="1158576466">
    <w:abstractNumId w:val="21"/>
  </w:num>
  <w:num w:numId="6" w16cid:durableId="948128430">
    <w:abstractNumId w:val="17"/>
  </w:num>
  <w:num w:numId="7" w16cid:durableId="77597785">
    <w:abstractNumId w:val="16"/>
  </w:num>
  <w:num w:numId="8" w16cid:durableId="808935421">
    <w:abstractNumId w:val="9"/>
  </w:num>
  <w:num w:numId="9" w16cid:durableId="329257024">
    <w:abstractNumId w:val="14"/>
  </w:num>
  <w:num w:numId="10" w16cid:durableId="1458448754">
    <w:abstractNumId w:val="7"/>
  </w:num>
  <w:num w:numId="11" w16cid:durableId="1165627008">
    <w:abstractNumId w:val="0"/>
  </w:num>
  <w:num w:numId="12" w16cid:durableId="1386954817">
    <w:abstractNumId w:val="11"/>
  </w:num>
  <w:num w:numId="13" w16cid:durableId="1053309183">
    <w:abstractNumId w:val="15"/>
  </w:num>
  <w:num w:numId="14" w16cid:durableId="909004441">
    <w:abstractNumId w:val="12"/>
  </w:num>
  <w:num w:numId="15" w16cid:durableId="2124811134">
    <w:abstractNumId w:val="2"/>
  </w:num>
  <w:num w:numId="16" w16cid:durableId="580456104">
    <w:abstractNumId w:val="18"/>
  </w:num>
  <w:num w:numId="17" w16cid:durableId="382367184">
    <w:abstractNumId w:val="1"/>
  </w:num>
  <w:num w:numId="18" w16cid:durableId="1854803580">
    <w:abstractNumId w:val="8"/>
  </w:num>
  <w:num w:numId="19" w16cid:durableId="1741173819">
    <w:abstractNumId w:val="20"/>
  </w:num>
  <w:num w:numId="20" w16cid:durableId="1935898918">
    <w:abstractNumId w:val="3"/>
  </w:num>
  <w:num w:numId="21" w16cid:durableId="559022960">
    <w:abstractNumId w:val="23"/>
  </w:num>
  <w:num w:numId="22" w16cid:durableId="619922540">
    <w:abstractNumId w:val="5"/>
  </w:num>
  <w:num w:numId="23" w16cid:durableId="98050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965610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02"/>
    <w:rsid w:val="00007BD0"/>
    <w:rsid w:val="00007BFF"/>
    <w:rsid w:val="00011C3B"/>
    <w:rsid w:val="00012448"/>
    <w:rsid w:val="00013429"/>
    <w:rsid w:val="00015F1C"/>
    <w:rsid w:val="00023A85"/>
    <w:rsid w:val="000276C5"/>
    <w:rsid w:val="00030B64"/>
    <w:rsid w:val="00036B9A"/>
    <w:rsid w:val="00037E57"/>
    <w:rsid w:val="00042AF4"/>
    <w:rsid w:val="0004456C"/>
    <w:rsid w:val="00044A29"/>
    <w:rsid w:val="00050279"/>
    <w:rsid w:val="0005259B"/>
    <w:rsid w:val="00052C16"/>
    <w:rsid w:val="00053FEE"/>
    <w:rsid w:val="00060AE4"/>
    <w:rsid w:val="00064946"/>
    <w:rsid w:val="00065A9F"/>
    <w:rsid w:val="000746A7"/>
    <w:rsid w:val="00077125"/>
    <w:rsid w:val="000865F5"/>
    <w:rsid w:val="000875FB"/>
    <w:rsid w:val="000910BB"/>
    <w:rsid w:val="000922A3"/>
    <w:rsid w:val="000926AF"/>
    <w:rsid w:val="000A3ED2"/>
    <w:rsid w:val="000B00C0"/>
    <w:rsid w:val="000C00FA"/>
    <w:rsid w:val="000C04B8"/>
    <w:rsid w:val="000C06D3"/>
    <w:rsid w:val="000C1E42"/>
    <w:rsid w:val="000C51AA"/>
    <w:rsid w:val="000C706F"/>
    <w:rsid w:val="000D023B"/>
    <w:rsid w:val="000D04E6"/>
    <w:rsid w:val="000D17BC"/>
    <w:rsid w:val="000D2186"/>
    <w:rsid w:val="000E4F35"/>
    <w:rsid w:val="000F1E5D"/>
    <w:rsid w:val="000F3D2B"/>
    <w:rsid w:val="000F4686"/>
    <w:rsid w:val="000F6988"/>
    <w:rsid w:val="000F6C1C"/>
    <w:rsid w:val="0010410D"/>
    <w:rsid w:val="0010530A"/>
    <w:rsid w:val="00110A27"/>
    <w:rsid w:val="00110BAE"/>
    <w:rsid w:val="00111A50"/>
    <w:rsid w:val="00113BDF"/>
    <w:rsid w:val="00115462"/>
    <w:rsid w:val="00116F4B"/>
    <w:rsid w:val="001229F4"/>
    <w:rsid w:val="00125358"/>
    <w:rsid w:val="00130923"/>
    <w:rsid w:val="001332E9"/>
    <w:rsid w:val="00137471"/>
    <w:rsid w:val="00147398"/>
    <w:rsid w:val="001500F1"/>
    <w:rsid w:val="00150FD3"/>
    <w:rsid w:val="0015274D"/>
    <w:rsid w:val="00152D5F"/>
    <w:rsid w:val="00161517"/>
    <w:rsid w:val="00184428"/>
    <w:rsid w:val="001A248F"/>
    <w:rsid w:val="001A2E44"/>
    <w:rsid w:val="001A3B5F"/>
    <w:rsid w:val="001A541F"/>
    <w:rsid w:val="001A5930"/>
    <w:rsid w:val="001A659D"/>
    <w:rsid w:val="001B2857"/>
    <w:rsid w:val="001B51AB"/>
    <w:rsid w:val="001B5CA8"/>
    <w:rsid w:val="001B6378"/>
    <w:rsid w:val="001C1EE8"/>
    <w:rsid w:val="001C4490"/>
    <w:rsid w:val="001C6F71"/>
    <w:rsid w:val="001D2C1A"/>
    <w:rsid w:val="001D2FEF"/>
    <w:rsid w:val="001D3BA2"/>
    <w:rsid w:val="001D44B7"/>
    <w:rsid w:val="001D4CF9"/>
    <w:rsid w:val="001E0075"/>
    <w:rsid w:val="001E4E22"/>
    <w:rsid w:val="001F1B1F"/>
    <w:rsid w:val="001F2A20"/>
    <w:rsid w:val="001F486F"/>
    <w:rsid w:val="0020077E"/>
    <w:rsid w:val="00203609"/>
    <w:rsid w:val="00207DC4"/>
    <w:rsid w:val="00211D79"/>
    <w:rsid w:val="002157A0"/>
    <w:rsid w:val="00222C37"/>
    <w:rsid w:val="00224305"/>
    <w:rsid w:val="0022485E"/>
    <w:rsid w:val="00226ED9"/>
    <w:rsid w:val="0022722B"/>
    <w:rsid w:val="00241B54"/>
    <w:rsid w:val="00242790"/>
    <w:rsid w:val="00243A99"/>
    <w:rsid w:val="00245B16"/>
    <w:rsid w:val="00246F23"/>
    <w:rsid w:val="00261F79"/>
    <w:rsid w:val="00263BB6"/>
    <w:rsid w:val="002872CE"/>
    <w:rsid w:val="0029471A"/>
    <w:rsid w:val="00294ADC"/>
    <w:rsid w:val="0029567C"/>
    <w:rsid w:val="00297024"/>
    <w:rsid w:val="002C0B82"/>
    <w:rsid w:val="002E1861"/>
    <w:rsid w:val="002E1D38"/>
    <w:rsid w:val="003009A9"/>
    <w:rsid w:val="00301B7A"/>
    <w:rsid w:val="00306D59"/>
    <w:rsid w:val="00307488"/>
    <w:rsid w:val="00315478"/>
    <w:rsid w:val="0032503A"/>
    <w:rsid w:val="00325EE1"/>
    <w:rsid w:val="003357C0"/>
    <w:rsid w:val="00344D60"/>
    <w:rsid w:val="00346477"/>
    <w:rsid w:val="00347C31"/>
    <w:rsid w:val="00347CB0"/>
    <w:rsid w:val="00350BEA"/>
    <w:rsid w:val="00351053"/>
    <w:rsid w:val="00353B4A"/>
    <w:rsid w:val="00357202"/>
    <w:rsid w:val="0036248C"/>
    <w:rsid w:val="003655E0"/>
    <w:rsid w:val="003658C2"/>
    <w:rsid w:val="003666A8"/>
    <w:rsid w:val="00366D63"/>
    <w:rsid w:val="00367401"/>
    <w:rsid w:val="00372E1F"/>
    <w:rsid w:val="00373269"/>
    <w:rsid w:val="00375198"/>
    <w:rsid w:val="00375678"/>
    <w:rsid w:val="003758E7"/>
    <w:rsid w:val="0038178E"/>
    <w:rsid w:val="00385DF0"/>
    <w:rsid w:val="00386550"/>
    <w:rsid w:val="0039231B"/>
    <w:rsid w:val="0039390A"/>
    <w:rsid w:val="00394AB0"/>
    <w:rsid w:val="00396252"/>
    <w:rsid w:val="003A057D"/>
    <w:rsid w:val="003A2E2F"/>
    <w:rsid w:val="003A4586"/>
    <w:rsid w:val="003A4B47"/>
    <w:rsid w:val="003A532C"/>
    <w:rsid w:val="003A5B60"/>
    <w:rsid w:val="003A720D"/>
    <w:rsid w:val="003B24AF"/>
    <w:rsid w:val="003B7182"/>
    <w:rsid w:val="003C1B58"/>
    <w:rsid w:val="003C3819"/>
    <w:rsid w:val="003C3A4F"/>
    <w:rsid w:val="003C4667"/>
    <w:rsid w:val="003C615E"/>
    <w:rsid w:val="003C70B6"/>
    <w:rsid w:val="003D0E74"/>
    <w:rsid w:val="003D5036"/>
    <w:rsid w:val="003D5C7F"/>
    <w:rsid w:val="003D6916"/>
    <w:rsid w:val="003D764D"/>
    <w:rsid w:val="003E3A1A"/>
    <w:rsid w:val="003E7F9E"/>
    <w:rsid w:val="003F1B9F"/>
    <w:rsid w:val="0040091C"/>
    <w:rsid w:val="0040284B"/>
    <w:rsid w:val="00403D67"/>
    <w:rsid w:val="00406D7A"/>
    <w:rsid w:val="004121B8"/>
    <w:rsid w:val="00422F19"/>
    <w:rsid w:val="00422FFB"/>
    <w:rsid w:val="0042589A"/>
    <w:rsid w:val="004258BA"/>
    <w:rsid w:val="004264A0"/>
    <w:rsid w:val="004334FF"/>
    <w:rsid w:val="004415DF"/>
    <w:rsid w:val="004445BC"/>
    <w:rsid w:val="004509FB"/>
    <w:rsid w:val="004531C9"/>
    <w:rsid w:val="004534B4"/>
    <w:rsid w:val="00457D91"/>
    <w:rsid w:val="00460C31"/>
    <w:rsid w:val="0046371D"/>
    <w:rsid w:val="00464E5B"/>
    <w:rsid w:val="0047055A"/>
    <w:rsid w:val="00473632"/>
    <w:rsid w:val="00474450"/>
    <w:rsid w:val="004873E6"/>
    <w:rsid w:val="0048765B"/>
    <w:rsid w:val="00491BF7"/>
    <w:rsid w:val="00493D82"/>
    <w:rsid w:val="00497934"/>
    <w:rsid w:val="00497954"/>
    <w:rsid w:val="004A6339"/>
    <w:rsid w:val="004B15B8"/>
    <w:rsid w:val="004B566C"/>
    <w:rsid w:val="004B7B48"/>
    <w:rsid w:val="004C18A7"/>
    <w:rsid w:val="004C457C"/>
    <w:rsid w:val="004D27DB"/>
    <w:rsid w:val="004D2B97"/>
    <w:rsid w:val="004D4AB1"/>
    <w:rsid w:val="004D4F1A"/>
    <w:rsid w:val="004E35C2"/>
    <w:rsid w:val="004E4765"/>
    <w:rsid w:val="004E59C5"/>
    <w:rsid w:val="004F189C"/>
    <w:rsid w:val="004F218A"/>
    <w:rsid w:val="004F6988"/>
    <w:rsid w:val="004F73D9"/>
    <w:rsid w:val="0050334E"/>
    <w:rsid w:val="00505387"/>
    <w:rsid w:val="00512DF7"/>
    <w:rsid w:val="005141E7"/>
    <w:rsid w:val="00517E63"/>
    <w:rsid w:val="00526B0D"/>
    <w:rsid w:val="00530ED4"/>
    <w:rsid w:val="00535A04"/>
    <w:rsid w:val="005444F0"/>
    <w:rsid w:val="0055319C"/>
    <w:rsid w:val="0055346F"/>
    <w:rsid w:val="0055366B"/>
    <w:rsid w:val="005579FF"/>
    <w:rsid w:val="00573365"/>
    <w:rsid w:val="00573A45"/>
    <w:rsid w:val="005754F5"/>
    <w:rsid w:val="005776DD"/>
    <w:rsid w:val="00577BDC"/>
    <w:rsid w:val="00582117"/>
    <w:rsid w:val="0058478F"/>
    <w:rsid w:val="00592312"/>
    <w:rsid w:val="00593315"/>
    <w:rsid w:val="005A170D"/>
    <w:rsid w:val="005A28D6"/>
    <w:rsid w:val="005A6C96"/>
    <w:rsid w:val="005C5D30"/>
    <w:rsid w:val="005D0418"/>
    <w:rsid w:val="005D235A"/>
    <w:rsid w:val="005D3517"/>
    <w:rsid w:val="005D3E6B"/>
    <w:rsid w:val="005D63F0"/>
    <w:rsid w:val="005E05AB"/>
    <w:rsid w:val="005E1D58"/>
    <w:rsid w:val="005E727D"/>
    <w:rsid w:val="005E7F3D"/>
    <w:rsid w:val="005F1BA4"/>
    <w:rsid w:val="005F59E7"/>
    <w:rsid w:val="00605C8E"/>
    <w:rsid w:val="00610E37"/>
    <w:rsid w:val="006207ED"/>
    <w:rsid w:val="00624771"/>
    <w:rsid w:val="00626704"/>
    <w:rsid w:val="00626BC9"/>
    <w:rsid w:val="00635686"/>
    <w:rsid w:val="00635B2E"/>
    <w:rsid w:val="006458DF"/>
    <w:rsid w:val="006459B1"/>
    <w:rsid w:val="00650D52"/>
    <w:rsid w:val="00653138"/>
    <w:rsid w:val="0066157F"/>
    <w:rsid w:val="006615B2"/>
    <w:rsid w:val="00662313"/>
    <w:rsid w:val="00665989"/>
    <w:rsid w:val="00673911"/>
    <w:rsid w:val="006870C9"/>
    <w:rsid w:val="006873DD"/>
    <w:rsid w:val="00687D6F"/>
    <w:rsid w:val="0069001C"/>
    <w:rsid w:val="0069396F"/>
    <w:rsid w:val="006A1F22"/>
    <w:rsid w:val="006A3ADF"/>
    <w:rsid w:val="006A729B"/>
    <w:rsid w:val="006A7BCB"/>
    <w:rsid w:val="006B4C1E"/>
    <w:rsid w:val="006C090F"/>
    <w:rsid w:val="006C191D"/>
    <w:rsid w:val="006C1F88"/>
    <w:rsid w:val="006C491F"/>
    <w:rsid w:val="006C4E32"/>
    <w:rsid w:val="006C56D8"/>
    <w:rsid w:val="006C6D1C"/>
    <w:rsid w:val="006D07AE"/>
    <w:rsid w:val="006D1C93"/>
    <w:rsid w:val="006E1DDB"/>
    <w:rsid w:val="006E3F11"/>
    <w:rsid w:val="006E4149"/>
    <w:rsid w:val="006E445D"/>
    <w:rsid w:val="006E526C"/>
    <w:rsid w:val="006E76BF"/>
    <w:rsid w:val="006F3112"/>
    <w:rsid w:val="006F72D3"/>
    <w:rsid w:val="00701410"/>
    <w:rsid w:val="007077CA"/>
    <w:rsid w:val="0071005E"/>
    <w:rsid w:val="007113A1"/>
    <w:rsid w:val="00714D27"/>
    <w:rsid w:val="00715873"/>
    <w:rsid w:val="00721CF6"/>
    <w:rsid w:val="0072235C"/>
    <w:rsid w:val="00723E46"/>
    <w:rsid w:val="007278D6"/>
    <w:rsid w:val="007307AC"/>
    <w:rsid w:val="00732600"/>
    <w:rsid w:val="00733826"/>
    <w:rsid w:val="007373A8"/>
    <w:rsid w:val="007445AC"/>
    <w:rsid w:val="00746341"/>
    <w:rsid w:val="00753A16"/>
    <w:rsid w:val="007604B3"/>
    <w:rsid w:val="0076215D"/>
    <w:rsid w:val="00764FD9"/>
    <w:rsid w:val="00766CFB"/>
    <w:rsid w:val="00773B2F"/>
    <w:rsid w:val="007816FF"/>
    <w:rsid w:val="00783B44"/>
    <w:rsid w:val="00785028"/>
    <w:rsid w:val="00785957"/>
    <w:rsid w:val="007936C2"/>
    <w:rsid w:val="007A0DF3"/>
    <w:rsid w:val="007A3A5A"/>
    <w:rsid w:val="007A4370"/>
    <w:rsid w:val="007D17D5"/>
    <w:rsid w:val="007E1D15"/>
    <w:rsid w:val="007E1DEA"/>
    <w:rsid w:val="007E2202"/>
    <w:rsid w:val="007E5183"/>
    <w:rsid w:val="008145EA"/>
    <w:rsid w:val="00815869"/>
    <w:rsid w:val="00816B81"/>
    <w:rsid w:val="008175D5"/>
    <w:rsid w:val="0082326A"/>
    <w:rsid w:val="00823B90"/>
    <w:rsid w:val="008249A7"/>
    <w:rsid w:val="0083266E"/>
    <w:rsid w:val="00833E45"/>
    <w:rsid w:val="008340B9"/>
    <w:rsid w:val="0083445D"/>
    <w:rsid w:val="00836681"/>
    <w:rsid w:val="008546E5"/>
    <w:rsid w:val="00854A47"/>
    <w:rsid w:val="00865EA8"/>
    <w:rsid w:val="00871653"/>
    <w:rsid w:val="00877E8B"/>
    <w:rsid w:val="00880684"/>
    <w:rsid w:val="00881D74"/>
    <w:rsid w:val="00881E7B"/>
    <w:rsid w:val="008836AC"/>
    <w:rsid w:val="00887422"/>
    <w:rsid w:val="008877F9"/>
    <w:rsid w:val="0089014D"/>
    <w:rsid w:val="0089166C"/>
    <w:rsid w:val="00893204"/>
    <w:rsid w:val="008960DE"/>
    <w:rsid w:val="008A36DF"/>
    <w:rsid w:val="008A498E"/>
    <w:rsid w:val="008A5542"/>
    <w:rsid w:val="008B2611"/>
    <w:rsid w:val="008C1698"/>
    <w:rsid w:val="008C1A3D"/>
    <w:rsid w:val="008C1F1F"/>
    <w:rsid w:val="008C52EB"/>
    <w:rsid w:val="008D01C3"/>
    <w:rsid w:val="008D1E13"/>
    <w:rsid w:val="008D6549"/>
    <w:rsid w:val="008D70D2"/>
    <w:rsid w:val="008E1292"/>
    <w:rsid w:val="008E4608"/>
    <w:rsid w:val="00900AE8"/>
    <w:rsid w:val="00900DAD"/>
    <w:rsid w:val="009012A6"/>
    <w:rsid w:val="00902B36"/>
    <w:rsid w:val="00903CE3"/>
    <w:rsid w:val="009060BE"/>
    <w:rsid w:val="0091408E"/>
    <w:rsid w:val="00914943"/>
    <w:rsid w:val="00915BEF"/>
    <w:rsid w:val="00916F56"/>
    <w:rsid w:val="009200CB"/>
    <w:rsid w:val="0092385C"/>
    <w:rsid w:val="00925C3E"/>
    <w:rsid w:val="00927D79"/>
    <w:rsid w:val="00927DDB"/>
    <w:rsid w:val="009378CA"/>
    <w:rsid w:val="00940C95"/>
    <w:rsid w:val="009417EB"/>
    <w:rsid w:val="00941BB2"/>
    <w:rsid w:val="0094460B"/>
    <w:rsid w:val="0095025E"/>
    <w:rsid w:val="0095290D"/>
    <w:rsid w:val="00955C4C"/>
    <w:rsid w:val="0096045D"/>
    <w:rsid w:val="0096160A"/>
    <w:rsid w:val="0096456D"/>
    <w:rsid w:val="00972C30"/>
    <w:rsid w:val="00975531"/>
    <w:rsid w:val="00983C1F"/>
    <w:rsid w:val="00995338"/>
    <w:rsid w:val="00996777"/>
    <w:rsid w:val="009A130A"/>
    <w:rsid w:val="009A747F"/>
    <w:rsid w:val="009B06D8"/>
    <w:rsid w:val="009B5E49"/>
    <w:rsid w:val="009B6EE4"/>
    <w:rsid w:val="009C0BC7"/>
    <w:rsid w:val="009C16FC"/>
    <w:rsid w:val="009C51D6"/>
    <w:rsid w:val="009C6592"/>
    <w:rsid w:val="009E209B"/>
    <w:rsid w:val="009E6D09"/>
    <w:rsid w:val="009E7473"/>
    <w:rsid w:val="009F04B2"/>
    <w:rsid w:val="009F0747"/>
    <w:rsid w:val="00A03514"/>
    <w:rsid w:val="00A05067"/>
    <w:rsid w:val="00A17079"/>
    <w:rsid w:val="00A248F1"/>
    <w:rsid w:val="00A34623"/>
    <w:rsid w:val="00A34A8A"/>
    <w:rsid w:val="00A3716E"/>
    <w:rsid w:val="00A427D5"/>
    <w:rsid w:val="00A4318E"/>
    <w:rsid w:val="00A448C3"/>
    <w:rsid w:val="00A458D4"/>
    <w:rsid w:val="00A46FB7"/>
    <w:rsid w:val="00A519C9"/>
    <w:rsid w:val="00A51C92"/>
    <w:rsid w:val="00A53118"/>
    <w:rsid w:val="00A56FF6"/>
    <w:rsid w:val="00A70F64"/>
    <w:rsid w:val="00A730A0"/>
    <w:rsid w:val="00A730AC"/>
    <w:rsid w:val="00A74DBC"/>
    <w:rsid w:val="00A76A96"/>
    <w:rsid w:val="00A86AB5"/>
    <w:rsid w:val="00A87684"/>
    <w:rsid w:val="00A9149D"/>
    <w:rsid w:val="00A971F2"/>
    <w:rsid w:val="00A97226"/>
    <w:rsid w:val="00AA0E64"/>
    <w:rsid w:val="00AA142F"/>
    <w:rsid w:val="00AA53DB"/>
    <w:rsid w:val="00AB239A"/>
    <w:rsid w:val="00AC1797"/>
    <w:rsid w:val="00AC365B"/>
    <w:rsid w:val="00AC39FB"/>
    <w:rsid w:val="00AD51D1"/>
    <w:rsid w:val="00AD53C7"/>
    <w:rsid w:val="00AD5A76"/>
    <w:rsid w:val="00AD7ADC"/>
    <w:rsid w:val="00AE08EB"/>
    <w:rsid w:val="00AE188A"/>
    <w:rsid w:val="00AE3574"/>
    <w:rsid w:val="00AE6819"/>
    <w:rsid w:val="00AF3414"/>
    <w:rsid w:val="00B00BBE"/>
    <w:rsid w:val="00B034A7"/>
    <w:rsid w:val="00B04526"/>
    <w:rsid w:val="00B05C93"/>
    <w:rsid w:val="00B07DAB"/>
    <w:rsid w:val="00B10710"/>
    <w:rsid w:val="00B10CC2"/>
    <w:rsid w:val="00B16272"/>
    <w:rsid w:val="00B17BEA"/>
    <w:rsid w:val="00B208FA"/>
    <w:rsid w:val="00B25C12"/>
    <w:rsid w:val="00B2766F"/>
    <w:rsid w:val="00B3012E"/>
    <w:rsid w:val="00B31ABC"/>
    <w:rsid w:val="00B32366"/>
    <w:rsid w:val="00B445ED"/>
    <w:rsid w:val="00B46421"/>
    <w:rsid w:val="00B6300F"/>
    <w:rsid w:val="00B65CD9"/>
    <w:rsid w:val="00B70389"/>
    <w:rsid w:val="00B83288"/>
    <w:rsid w:val="00B84623"/>
    <w:rsid w:val="00BA494B"/>
    <w:rsid w:val="00BA51EF"/>
    <w:rsid w:val="00BB0479"/>
    <w:rsid w:val="00BB2BE5"/>
    <w:rsid w:val="00BB64D1"/>
    <w:rsid w:val="00BB66D5"/>
    <w:rsid w:val="00BC30BE"/>
    <w:rsid w:val="00BC7E6E"/>
    <w:rsid w:val="00BD2567"/>
    <w:rsid w:val="00BD312E"/>
    <w:rsid w:val="00BD6E75"/>
    <w:rsid w:val="00BD7F03"/>
    <w:rsid w:val="00BE01B2"/>
    <w:rsid w:val="00BE1D1F"/>
    <w:rsid w:val="00BE1E91"/>
    <w:rsid w:val="00BE256D"/>
    <w:rsid w:val="00BE3060"/>
    <w:rsid w:val="00BE31E3"/>
    <w:rsid w:val="00BE5E66"/>
    <w:rsid w:val="00BE6BBA"/>
    <w:rsid w:val="00C00281"/>
    <w:rsid w:val="00C00741"/>
    <w:rsid w:val="00C05625"/>
    <w:rsid w:val="00C066F5"/>
    <w:rsid w:val="00C078BD"/>
    <w:rsid w:val="00C108DB"/>
    <w:rsid w:val="00C14FAF"/>
    <w:rsid w:val="00C1751E"/>
    <w:rsid w:val="00C17C6C"/>
    <w:rsid w:val="00C21339"/>
    <w:rsid w:val="00C266F9"/>
    <w:rsid w:val="00C307A1"/>
    <w:rsid w:val="00C32CBD"/>
    <w:rsid w:val="00C3519A"/>
    <w:rsid w:val="00C371EA"/>
    <w:rsid w:val="00C40BF6"/>
    <w:rsid w:val="00C445AD"/>
    <w:rsid w:val="00C44CBA"/>
    <w:rsid w:val="00C458F0"/>
    <w:rsid w:val="00C4666A"/>
    <w:rsid w:val="00C479A3"/>
    <w:rsid w:val="00C50477"/>
    <w:rsid w:val="00C50C2C"/>
    <w:rsid w:val="00C5733F"/>
    <w:rsid w:val="00C709DA"/>
    <w:rsid w:val="00C74DAF"/>
    <w:rsid w:val="00C80116"/>
    <w:rsid w:val="00C80B88"/>
    <w:rsid w:val="00C83479"/>
    <w:rsid w:val="00C841D4"/>
    <w:rsid w:val="00C87BFC"/>
    <w:rsid w:val="00C92AD6"/>
    <w:rsid w:val="00C94315"/>
    <w:rsid w:val="00CA3094"/>
    <w:rsid w:val="00CA4FFB"/>
    <w:rsid w:val="00CB76D1"/>
    <w:rsid w:val="00CC7FB8"/>
    <w:rsid w:val="00CD7EAD"/>
    <w:rsid w:val="00CE1BB8"/>
    <w:rsid w:val="00CF5348"/>
    <w:rsid w:val="00CF5E71"/>
    <w:rsid w:val="00CF7FAC"/>
    <w:rsid w:val="00D00527"/>
    <w:rsid w:val="00D03CF7"/>
    <w:rsid w:val="00D04877"/>
    <w:rsid w:val="00D160C1"/>
    <w:rsid w:val="00D16EEE"/>
    <w:rsid w:val="00D17794"/>
    <w:rsid w:val="00D22398"/>
    <w:rsid w:val="00D27018"/>
    <w:rsid w:val="00D318B0"/>
    <w:rsid w:val="00D35E6C"/>
    <w:rsid w:val="00D436CF"/>
    <w:rsid w:val="00D45B2F"/>
    <w:rsid w:val="00D46E88"/>
    <w:rsid w:val="00D57BA3"/>
    <w:rsid w:val="00D60BD6"/>
    <w:rsid w:val="00D613A9"/>
    <w:rsid w:val="00D622B3"/>
    <w:rsid w:val="00D626F9"/>
    <w:rsid w:val="00D70D86"/>
    <w:rsid w:val="00D76BA4"/>
    <w:rsid w:val="00D8021D"/>
    <w:rsid w:val="00D82D10"/>
    <w:rsid w:val="00D843AD"/>
    <w:rsid w:val="00D86784"/>
    <w:rsid w:val="00D920E6"/>
    <w:rsid w:val="00D9507F"/>
    <w:rsid w:val="00D96356"/>
    <w:rsid w:val="00DA004C"/>
    <w:rsid w:val="00DA1F44"/>
    <w:rsid w:val="00DA5ECD"/>
    <w:rsid w:val="00DA771B"/>
    <w:rsid w:val="00DA7C40"/>
    <w:rsid w:val="00DA7C7F"/>
    <w:rsid w:val="00DB31AC"/>
    <w:rsid w:val="00DB343D"/>
    <w:rsid w:val="00DB7A34"/>
    <w:rsid w:val="00DB7B8C"/>
    <w:rsid w:val="00DD2465"/>
    <w:rsid w:val="00DE2A08"/>
    <w:rsid w:val="00DE2B4D"/>
    <w:rsid w:val="00DF0A79"/>
    <w:rsid w:val="00DF0B12"/>
    <w:rsid w:val="00DF5028"/>
    <w:rsid w:val="00E00E44"/>
    <w:rsid w:val="00E01E9D"/>
    <w:rsid w:val="00E049A8"/>
    <w:rsid w:val="00E04DF6"/>
    <w:rsid w:val="00E0790A"/>
    <w:rsid w:val="00E12ECB"/>
    <w:rsid w:val="00E13384"/>
    <w:rsid w:val="00E1451F"/>
    <w:rsid w:val="00E156BA"/>
    <w:rsid w:val="00E15A72"/>
    <w:rsid w:val="00E15E28"/>
    <w:rsid w:val="00E16577"/>
    <w:rsid w:val="00E207C9"/>
    <w:rsid w:val="00E23077"/>
    <w:rsid w:val="00E23BDB"/>
    <w:rsid w:val="00E32D01"/>
    <w:rsid w:val="00E36051"/>
    <w:rsid w:val="00E41179"/>
    <w:rsid w:val="00E4338D"/>
    <w:rsid w:val="00E50D6C"/>
    <w:rsid w:val="00E544FA"/>
    <w:rsid w:val="00E55E83"/>
    <w:rsid w:val="00E5792E"/>
    <w:rsid w:val="00E6077C"/>
    <w:rsid w:val="00E63697"/>
    <w:rsid w:val="00E64E79"/>
    <w:rsid w:val="00E6618E"/>
    <w:rsid w:val="00E77436"/>
    <w:rsid w:val="00E811F3"/>
    <w:rsid w:val="00E82C8E"/>
    <w:rsid w:val="00E87CFA"/>
    <w:rsid w:val="00E91015"/>
    <w:rsid w:val="00E93D77"/>
    <w:rsid w:val="00E93D8C"/>
    <w:rsid w:val="00E95264"/>
    <w:rsid w:val="00EA06A7"/>
    <w:rsid w:val="00EA2172"/>
    <w:rsid w:val="00EA2DC1"/>
    <w:rsid w:val="00EA2EA1"/>
    <w:rsid w:val="00EA42F1"/>
    <w:rsid w:val="00EB3D6E"/>
    <w:rsid w:val="00EC5571"/>
    <w:rsid w:val="00EC7A57"/>
    <w:rsid w:val="00ED0E8F"/>
    <w:rsid w:val="00ED7396"/>
    <w:rsid w:val="00EE1504"/>
    <w:rsid w:val="00EE349F"/>
    <w:rsid w:val="00EE3B5B"/>
    <w:rsid w:val="00EE4CC9"/>
    <w:rsid w:val="00EF0D97"/>
    <w:rsid w:val="00EF1988"/>
    <w:rsid w:val="00EF4800"/>
    <w:rsid w:val="00EF674A"/>
    <w:rsid w:val="00F002EF"/>
    <w:rsid w:val="00F00A3D"/>
    <w:rsid w:val="00F04DC0"/>
    <w:rsid w:val="00F0579B"/>
    <w:rsid w:val="00F14CDF"/>
    <w:rsid w:val="00F17CA4"/>
    <w:rsid w:val="00F20B7B"/>
    <w:rsid w:val="00F24DDD"/>
    <w:rsid w:val="00F2770B"/>
    <w:rsid w:val="00F3278F"/>
    <w:rsid w:val="00F34C9E"/>
    <w:rsid w:val="00F36225"/>
    <w:rsid w:val="00F44987"/>
    <w:rsid w:val="00F549A3"/>
    <w:rsid w:val="00F55CBF"/>
    <w:rsid w:val="00F72B10"/>
    <w:rsid w:val="00F74F48"/>
    <w:rsid w:val="00F76ED2"/>
    <w:rsid w:val="00F77359"/>
    <w:rsid w:val="00F80931"/>
    <w:rsid w:val="00F80D6E"/>
    <w:rsid w:val="00F86A73"/>
    <w:rsid w:val="00F9036B"/>
    <w:rsid w:val="00F9587E"/>
    <w:rsid w:val="00FA58DA"/>
    <w:rsid w:val="00FA7973"/>
    <w:rsid w:val="00FB069E"/>
    <w:rsid w:val="00FB6199"/>
    <w:rsid w:val="00FC345B"/>
    <w:rsid w:val="00FC7217"/>
    <w:rsid w:val="00FD4E37"/>
    <w:rsid w:val="00FE23C6"/>
    <w:rsid w:val="00FE34CD"/>
    <w:rsid w:val="00FF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uiPriority w:val="99"/>
    <w:qFormat/>
    <w:rsid w:val="00535A04"/>
    <w:pPr>
      <w:numPr>
        <w:numId w:val="5"/>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535A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35A04"/>
    <w:rPr>
      <w:rFonts w:ascii="Arial" w:hAnsi="Arial"/>
      <w:b/>
      <w:szCs w:val="24"/>
      <w:lang w:val="x-none" w:eastAsia="x-none"/>
    </w:rPr>
  </w:style>
  <w:style w:type="paragraph" w:customStyle="1" w:styleId="Normal4">
    <w:name w:val="Normal4"/>
    <w:rsid w:val="00422F19"/>
    <w:pPr>
      <w:jc w:val="both"/>
    </w:pPr>
    <w:rPr>
      <w:rFonts w:ascii="Calibri" w:eastAsia="SimSun" w:hAnsi="Calibri" w:cs="Calibri"/>
      <w:kern w:val="2"/>
      <w:sz w:val="21"/>
      <w:szCs w:val="21"/>
      <w:lang w:eastAsia="zh-CN"/>
    </w:rPr>
  </w:style>
  <w:style w:type="paragraph" w:customStyle="1" w:styleId="Comments">
    <w:name w:val="Comments"/>
    <w:basedOn w:val="Normal"/>
    <w:link w:val="CommentsChar"/>
    <w:qFormat/>
    <w:rsid w:val="000C06D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C06D3"/>
    <w:rPr>
      <w:rFonts w:ascii="Arial" w:hAnsi="Arial"/>
      <w:i/>
      <w:noProof/>
      <w:sz w:val="18"/>
      <w:szCs w:val="24"/>
      <w:lang w:val="en-GB" w:eastAsia="en-GB"/>
    </w:rPr>
  </w:style>
  <w:style w:type="paragraph" w:customStyle="1" w:styleId="Doc-comment">
    <w:name w:val="Doc-comment"/>
    <w:basedOn w:val="Normal"/>
    <w:next w:val="Doc-text2"/>
    <w:qFormat/>
    <w:rsid w:val="000C06D3"/>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2Char">
    <w:name w:val="B2 Char"/>
    <w:basedOn w:val="DefaultParagraphFont"/>
    <w:link w:val="B2"/>
    <w:qFormat/>
    <w:locked/>
    <w:rsid w:val="00A70F64"/>
    <w:rPr>
      <w:rFonts w:eastAsia="Times New Roman"/>
      <w:lang w:val="en-GB" w:eastAsia="en-GB"/>
    </w:rPr>
  </w:style>
  <w:style w:type="character" w:styleId="UnresolvedMention">
    <w:name w:val="Unresolved Mention"/>
    <w:basedOn w:val="DefaultParagraphFont"/>
    <w:uiPriority w:val="99"/>
    <w:semiHidden/>
    <w:unhideWhenUsed/>
    <w:rsid w:val="00DF0B12"/>
    <w:rPr>
      <w:color w:val="605E5C"/>
      <w:shd w:val="clear" w:color="auto" w:fill="E1DFDD"/>
    </w:rPr>
  </w:style>
  <w:style w:type="paragraph" w:customStyle="1" w:styleId="EmailDiscussion">
    <w:name w:val="EmailDiscussion"/>
    <w:basedOn w:val="Normal"/>
    <w:next w:val="Normal"/>
    <w:link w:val="EmailDiscussionChar"/>
    <w:uiPriority w:val="99"/>
    <w:qFormat/>
    <w:rsid w:val="006F3112"/>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uiPriority w:val="99"/>
    <w:qFormat/>
    <w:rsid w:val="006F3112"/>
    <w:rPr>
      <w:rFonts w:ascii="Arial" w:hAnsi="Arial"/>
      <w:b/>
      <w:szCs w:val="24"/>
      <w:lang w:val="en-GB" w:eastAsia="en-GB"/>
    </w:rPr>
  </w:style>
  <w:style w:type="character" w:customStyle="1" w:styleId="15">
    <w:name w:val="15"/>
    <w:rsid w:val="00AC365B"/>
    <w:rPr>
      <w:rFonts w:ascii="CG Times (WN)" w:hAnsi="CG Times (WN)" w:hint="default"/>
      <w:color w:val="0000FF"/>
      <w:u w:val="single"/>
    </w:rPr>
  </w:style>
  <w:style w:type="character" w:customStyle="1" w:styleId="16">
    <w:name w:val="16"/>
    <w:rsid w:val="00AC365B"/>
    <w:rPr>
      <w:rFonts w:ascii="Times New Roman" w:hAnsi="Times New Roman" w:cs="Times New Roman" w:hint="default"/>
      <w:color w:val="0000FF"/>
      <w:u w:val="single"/>
    </w:rPr>
  </w:style>
  <w:style w:type="paragraph" w:customStyle="1" w:styleId="ListParagraph3">
    <w:name w:val="List Paragraph3"/>
    <w:basedOn w:val="Normal"/>
    <w:rsid w:val="00AC365B"/>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Normal5">
    <w:name w:val="Normal5"/>
    <w:rsid w:val="005754F5"/>
    <w:pPr>
      <w:jc w:val="both"/>
    </w:pPr>
    <w:rPr>
      <w:rFonts w:ascii="Calibri" w:eastAsia="SimSun" w:hAnsi="Calibri" w:cs="Calibri"/>
      <w:kern w:val="2"/>
      <w:sz w:val="21"/>
      <w:szCs w:val="21"/>
      <w:lang w:eastAsia="zh-CN"/>
    </w:rPr>
  </w:style>
  <w:style w:type="character" w:styleId="Strong">
    <w:name w:val="Strong"/>
    <w:basedOn w:val="DefaultParagraphFont"/>
    <w:uiPriority w:val="22"/>
    <w:qFormat/>
    <w:rsid w:val="00FA7973"/>
    <w:rPr>
      <w:b/>
      <w:bCs/>
    </w:rPr>
  </w:style>
  <w:style w:type="character" w:customStyle="1" w:styleId="RAN4proposalChar">
    <w:name w:val="RAN4 proposal Char"/>
    <w:link w:val="RAN4proposal"/>
    <w:locked/>
    <w:rsid w:val="00B46421"/>
    <w:rPr>
      <w:b/>
      <w:iCs/>
      <w:szCs w:val="18"/>
      <w:lang w:val="x-none" w:eastAsia="en-US"/>
    </w:rPr>
  </w:style>
  <w:style w:type="paragraph" w:customStyle="1" w:styleId="RAN4proposal">
    <w:name w:val="RAN4 proposal"/>
    <w:basedOn w:val="Caption"/>
    <w:next w:val="Normal"/>
    <w:link w:val="RAN4proposalChar"/>
    <w:qFormat/>
    <w:rsid w:val="00B46421"/>
    <w:pPr>
      <w:numPr>
        <w:numId w:val="23"/>
      </w:numPr>
      <w:tabs>
        <w:tab w:val="left" w:pos="720"/>
      </w:tabs>
      <w:spacing w:before="0" w:after="200"/>
    </w:pPr>
    <w:rPr>
      <w:rFonts w:eastAsia="MS Mincho"/>
      <w:iCs/>
      <w:sz w:val="20"/>
      <w:szCs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0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04493">
      <w:bodyDiv w:val="1"/>
      <w:marLeft w:val="0"/>
      <w:marRight w:val="0"/>
      <w:marTop w:val="0"/>
      <w:marBottom w:val="0"/>
      <w:divBdr>
        <w:top w:val="none" w:sz="0" w:space="0" w:color="auto"/>
        <w:left w:val="none" w:sz="0" w:space="0" w:color="auto"/>
        <w:bottom w:val="none" w:sz="0" w:space="0" w:color="auto"/>
        <w:right w:val="none" w:sz="0" w:space="0" w:color="auto"/>
      </w:divBdr>
    </w:div>
    <w:div w:id="104814502">
      <w:bodyDiv w:val="1"/>
      <w:marLeft w:val="0"/>
      <w:marRight w:val="0"/>
      <w:marTop w:val="0"/>
      <w:marBottom w:val="0"/>
      <w:divBdr>
        <w:top w:val="none" w:sz="0" w:space="0" w:color="auto"/>
        <w:left w:val="none" w:sz="0" w:space="0" w:color="auto"/>
        <w:bottom w:val="none" w:sz="0" w:space="0" w:color="auto"/>
        <w:right w:val="none" w:sz="0" w:space="0" w:color="auto"/>
      </w:divBdr>
    </w:div>
    <w:div w:id="192964975">
      <w:bodyDiv w:val="1"/>
      <w:marLeft w:val="0"/>
      <w:marRight w:val="0"/>
      <w:marTop w:val="0"/>
      <w:marBottom w:val="0"/>
      <w:divBdr>
        <w:top w:val="none" w:sz="0" w:space="0" w:color="auto"/>
        <w:left w:val="none" w:sz="0" w:space="0" w:color="auto"/>
        <w:bottom w:val="none" w:sz="0" w:space="0" w:color="auto"/>
        <w:right w:val="none" w:sz="0" w:space="0" w:color="auto"/>
      </w:divBdr>
    </w:div>
    <w:div w:id="230236039">
      <w:bodyDiv w:val="1"/>
      <w:marLeft w:val="0"/>
      <w:marRight w:val="0"/>
      <w:marTop w:val="0"/>
      <w:marBottom w:val="0"/>
      <w:divBdr>
        <w:top w:val="none" w:sz="0" w:space="0" w:color="auto"/>
        <w:left w:val="none" w:sz="0" w:space="0" w:color="auto"/>
        <w:bottom w:val="none" w:sz="0" w:space="0" w:color="auto"/>
        <w:right w:val="none" w:sz="0" w:space="0" w:color="auto"/>
      </w:divBdr>
    </w:div>
    <w:div w:id="319430930">
      <w:bodyDiv w:val="1"/>
      <w:marLeft w:val="0"/>
      <w:marRight w:val="0"/>
      <w:marTop w:val="0"/>
      <w:marBottom w:val="0"/>
      <w:divBdr>
        <w:top w:val="none" w:sz="0" w:space="0" w:color="auto"/>
        <w:left w:val="none" w:sz="0" w:space="0" w:color="auto"/>
        <w:bottom w:val="none" w:sz="0" w:space="0" w:color="auto"/>
        <w:right w:val="none" w:sz="0" w:space="0" w:color="auto"/>
      </w:divBdr>
    </w:div>
    <w:div w:id="322124915">
      <w:bodyDiv w:val="1"/>
      <w:marLeft w:val="0"/>
      <w:marRight w:val="0"/>
      <w:marTop w:val="0"/>
      <w:marBottom w:val="0"/>
      <w:divBdr>
        <w:top w:val="none" w:sz="0" w:space="0" w:color="auto"/>
        <w:left w:val="none" w:sz="0" w:space="0" w:color="auto"/>
        <w:bottom w:val="none" w:sz="0" w:space="0" w:color="auto"/>
        <w:right w:val="none" w:sz="0" w:space="0" w:color="auto"/>
      </w:divBdr>
    </w:div>
    <w:div w:id="368799787">
      <w:bodyDiv w:val="1"/>
      <w:marLeft w:val="0"/>
      <w:marRight w:val="0"/>
      <w:marTop w:val="0"/>
      <w:marBottom w:val="0"/>
      <w:divBdr>
        <w:top w:val="none" w:sz="0" w:space="0" w:color="auto"/>
        <w:left w:val="none" w:sz="0" w:space="0" w:color="auto"/>
        <w:bottom w:val="none" w:sz="0" w:space="0" w:color="auto"/>
        <w:right w:val="none" w:sz="0" w:space="0" w:color="auto"/>
      </w:divBdr>
    </w:div>
    <w:div w:id="695040194">
      <w:bodyDiv w:val="1"/>
      <w:marLeft w:val="0"/>
      <w:marRight w:val="0"/>
      <w:marTop w:val="0"/>
      <w:marBottom w:val="0"/>
      <w:divBdr>
        <w:top w:val="none" w:sz="0" w:space="0" w:color="auto"/>
        <w:left w:val="none" w:sz="0" w:space="0" w:color="auto"/>
        <w:bottom w:val="none" w:sz="0" w:space="0" w:color="auto"/>
        <w:right w:val="none" w:sz="0" w:space="0" w:color="auto"/>
      </w:divBdr>
    </w:div>
    <w:div w:id="723068685">
      <w:bodyDiv w:val="1"/>
      <w:marLeft w:val="0"/>
      <w:marRight w:val="0"/>
      <w:marTop w:val="0"/>
      <w:marBottom w:val="0"/>
      <w:divBdr>
        <w:top w:val="none" w:sz="0" w:space="0" w:color="auto"/>
        <w:left w:val="none" w:sz="0" w:space="0" w:color="auto"/>
        <w:bottom w:val="none" w:sz="0" w:space="0" w:color="auto"/>
        <w:right w:val="none" w:sz="0" w:space="0" w:color="auto"/>
      </w:divBdr>
      <w:divsChild>
        <w:div w:id="1056440484">
          <w:marLeft w:val="1800"/>
          <w:marRight w:val="0"/>
          <w:marTop w:val="120"/>
          <w:marBottom w:val="0"/>
          <w:divBdr>
            <w:top w:val="none" w:sz="0" w:space="0" w:color="auto"/>
            <w:left w:val="none" w:sz="0" w:space="0" w:color="auto"/>
            <w:bottom w:val="none" w:sz="0" w:space="0" w:color="auto"/>
            <w:right w:val="none" w:sz="0" w:space="0" w:color="auto"/>
          </w:divBdr>
        </w:div>
      </w:divsChild>
    </w:div>
    <w:div w:id="761607218">
      <w:bodyDiv w:val="1"/>
      <w:marLeft w:val="0"/>
      <w:marRight w:val="0"/>
      <w:marTop w:val="0"/>
      <w:marBottom w:val="0"/>
      <w:divBdr>
        <w:top w:val="none" w:sz="0" w:space="0" w:color="auto"/>
        <w:left w:val="none" w:sz="0" w:space="0" w:color="auto"/>
        <w:bottom w:val="none" w:sz="0" w:space="0" w:color="auto"/>
        <w:right w:val="none" w:sz="0" w:space="0" w:color="auto"/>
      </w:divBdr>
    </w:div>
    <w:div w:id="8059024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99163">
      <w:bodyDiv w:val="1"/>
      <w:marLeft w:val="0"/>
      <w:marRight w:val="0"/>
      <w:marTop w:val="0"/>
      <w:marBottom w:val="0"/>
      <w:divBdr>
        <w:top w:val="none" w:sz="0" w:space="0" w:color="auto"/>
        <w:left w:val="none" w:sz="0" w:space="0" w:color="auto"/>
        <w:bottom w:val="none" w:sz="0" w:space="0" w:color="auto"/>
        <w:right w:val="none" w:sz="0" w:space="0" w:color="auto"/>
      </w:divBdr>
    </w:div>
    <w:div w:id="9031074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1390736">
      <w:bodyDiv w:val="1"/>
      <w:marLeft w:val="0"/>
      <w:marRight w:val="0"/>
      <w:marTop w:val="0"/>
      <w:marBottom w:val="0"/>
      <w:divBdr>
        <w:top w:val="none" w:sz="0" w:space="0" w:color="auto"/>
        <w:left w:val="none" w:sz="0" w:space="0" w:color="auto"/>
        <w:bottom w:val="none" w:sz="0" w:space="0" w:color="auto"/>
        <w:right w:val="none" w:sz="0" w:space="0" w:color="auto"/>
      </w:divBdr>
    </w:div>
    <w:div w:id="1037852944">
      <w:bodyDiv w:val="1"/>
      <w:marLeft w:val="0"/>
      <w:marRight w:val="0"/>
      <w:marTop w:val="0"/>
      <w:marBottom w:val="0"/>
      <w:divBdr>
        <w:top w:val="none" w:sz="0" w:space="0" w:color="auto"/>
        <w:left w:val="none" w:sz="0" w:space="0" w:color="auto"/>
        <w:bottom w:val="none" w:sz="0" w:space="0" w:color="auto"/>
        <w:right w:val="none" w:sz="0" w:space="0" w:color="auto"/>
      </w:divBdr>
    </w:div>
    <w:div w:id="1070077687">
      <w:bodyDiv w:val="1"/>
      <w:marLeft w:val="0"/>
      <w:marRight w:val="0"/>
      <w:marTop w:val="0"/>
      <w:marBottom w:val="0"/>
      <w:divBdr>
        <w:top w:val="none" w:sz="0" w:space="0" w:color="auto"/>
        <w:left w:val="none" w:sz="0" w:space="0" w:color="auto"/>
        <w:bottom w:val="none" w:sz="0" w:space="0" w:color="auto"/>
        <w:right w:val="none" w:sz="0" w:space="0" w:color="auto"/>
      </w:divBdr>
    </w:div>
    <w:div w:id="1086997951">
      <w:bodyDiv w:val="1"/>
      <w:marLeft w:val="0"/>
      <w:marRight w:val="0"/>
      <w:marTop w:val="0"/>
      <w:marBottom w:val="0"/>
      <w:divBdr>
        <w:top w:val="none" w:sz="0" w:space="0" w:color="auto"/>
        <w:left w:val="none" w:sz="0" w:space="0" w:color="auto"/>
        <w:bottom w:val="none" w:sz="0" w:space="0" w:color="auto"/>
        <w:right w:val="none" w:sz="0" w:space="0" w:color="auto"/>
      </w:divBdr>
    </w:div>
    <w:div w:id="1103455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801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357721">
      <w:bodyDiv w:val="1"/>
      <w:marLeft w:val="0"/>
      <w:marRight w:val="0"/>
      <w:marTop w:val="0"/>
      <w:marBottom w:val="0"/>
      <w:divBdr>
        <w:top w:val="none" w:sz="0" w:space="0" w:color="auto"/>
        <w:left w:val="none" w:sz="0" w:space="0" w:color="auto"/>
        <w:bottom w:val="none" w:sz="0" w:space="0" w:color="auto"/>
        <w:right w:val="none" w:sz="0" w:space="0" w:color="auto"/>
      </w:divBdr>
    </w:div>
    <w:div w:id="17030505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348412">
      <w:bodyDiv w:val="1"/>
      <w:marLeft w:val="0"/>
      <w:marRight w:val="0"/>
      <w:marTop w:val="0"/>
      <w:marBottom w:val="0"/>
      <w:divBdr>
        <w:top w:val="none" w:sz="0" w:space="0" w:color="auto"/>
        <w:left w:val="none" w:sz="0" w:space="0" w:color="auto"/>
        <w:bottom w:val="none" w:sz="0" w:space="0" w:color="auto"/>
        <w:right w:val="none" w:sz="0" w:space="0" w:color="auto"/>
      </w:divBdr>
      <w:divsChild>
        <w:div w:id="1264648808">
          <w:marLeft w:val="1800"/>
          <w:marRight w:val="0"/>
          <w:marTop w:val="120"/>
          <w:marBottom w:val="0"/>
          <w:divBdr>
            <w:top w:val="none" w:sz="0" w:space="0" w:color="auto"/>
            <w:left w:val="none" w:sz="0" w:space="0" w:color="auto"/>
            <w:bottom w:val="none" w:sz="0" w:space="0" w:color="auto"/>
            <w:right w:val="none" w:sz="0" w:space="0" w:color="auto"/>
          </w:divBdr>
        </w:div>
        <w:div w:id="1748764716">
          <w:marLeft w:val="1800"/>
          <w:marRight w:val="0"/>
          <w:marTop w:val="120"/>
          <w:marBottom w:val="0"/>
          <w:divBdr>
            <w:top w:val="none" w:sz="0" w:space="0" w:color="auto"/>
            <w:left w:val="none" w:sz="0" w:space="0" w:color="auto"/>
            <w:bottom w:val="none" w:sz="0" w:space="0" w:color="auto"/>
            <w:right w:val="none" w:sz="0" w:space="0" w:color="auto"/>
          </w:divBdr>
        </w:div>
        <w:div w:id="2038310060">
          <w:marLeft w:val="1800"/>
          <w:marRight w:val="0"/>
          <w:marTop w:val="120"/>
          <w:marBottom w:val="0"/>
          <w:divBdr>
            <w:top w:val="none" w:sz="0" w:space="0" w:color="auto"/>
            <w:left w:val="none" w:sz="0" w:space="0" w:color="auto"/>
            <w:bottom w:val="none" w:sz="0" w:space="0" w:color="auto"/>
            <w:right w:val="none" w:sz="0" w:space="0" w:color="auto"/>
          </w:divBdr>
        </w:div>
        <w:div w:id="1514302804">
          <w:marLeft w:val="1800"/>
          <w:marRight w:val="0"/>
          <w:marTop w:val="120"/>
          <w:marBottom w:val="0"/>
          <w:divBdr>
            <w:top w:val="none" w:sz="0" w:space="0" w:color="auto"/>
            <w:left w:val="none" w:sz="0" w:space="0" w:color="auto"/>
            <w:bottom w:val="none" w:sz="0" w:space="0" w:color="auto"/>
            <w:right w:val="none" w:sz="0" w:space="0" w:color="auto"/>
          </w:divBdr>
        </w:div>
      </w:divsChild>
    </w:div>
    <w:div w:id="1798915800">
      <w:bodyDiv w:val="1"/>
      <w:marLeft w:val="0"/>
      <w:marRight w:val="0"/>
      <w:marTop w:val="0"/>
      <w:marBottom w:val="0"/>
      <w:divBdr>
        <w:top w:val="none" w:sz="0" w:space="0" w:color="auto"/>
        <w:left w:val="none" w:sz="0" w:space="0" w:color="auto"/>
        <w:bottom w:val="none" w:sz="0" w:space="0" w:color="auto"/>
        <w:right w:val="none" w:sz="0" w:space="0" w:color="auto"/>
      </w:divBdr>
      <w:divsChild>
        <w:div w:id="1240866641">
          <w:marLeft w:val="1800"/>
          <w:marRight w:val="0"/>
          <w:marTop w:val="120"/>
          <w:marBottom w:val="0"/>
          <w:divBdr>
            <w:top w:val="none" w:sz="0" w:space="0" w:color="auto"/>
            <w:left w:val="none" w:sz="0" w:space="0" w:color="auto"/>
            <w:bottom w:val="none" w:sz="0" w:space="0" w:color="auto"/>
            <w:right w:val="none" w:sz="0" w:space="0" w:color="auto"/>
          </w:divBdr>
        </w:div>
        <w:div w:id="797407818">
          <w:marLeft w:val="1800"/>
          <w:marRight w:val="0"/>
          <w:marTop w:val="120"/>
          <w:marBottom w:val="0"/>
          <w:divBdr>
            <w:top w:val="none" w:sz="0" w:space="0" w:color="auto"/>
            <w:left w:val="none" w:sz="0" w:space="0" w:color="auto"/>
            <w:bottom w:val="none" w:sz="0" w:space="0" w:color="auto"/>
            <w:right w:val="none" w:sz="0" w:space="0" w:color="auto"/>
          </w:divBdr>
        </w:div>
        <w:div w:id="277445580">
          <w:marLeft w:val="1800"/>
          <w:marRight w:val="0"/>
          <w:marTop w:val="120"/>
          <w:marBottom w:val="0"/>
          <w:divBdr>
            <w:top w:val="none" w:sz="0" w:space="0" w:color="auto"/>
            <w:left w:val="none" w:sz="0" w:space="0" w:color="auto"/>
            <w:bottom w:val="none" w:sz="0" w:space="0" w:color="auto"/>
            <w:right w:val="none" w:sz="0" w:space="0" w:color="auto"/>
          </w:divBdr>
        </w:div>
      </w:divsChild>
    </w:div>
    <w:div w:id="1857113297">
      <w:bodyDiv w:val="1"/>
      <w:marLeft w:val="0"/>
      <w:marRight w:val="0"/>
      <w:marTop w:val="0"/>
      <w:marBottom w:val="0"/>
      <w:divBdr>
        <w:top w:val="none" w:sz="0" w:space="0" w:color="auto"/>
        <w:left w:val="none" w:sz="0" w:space="0" w:color="auto"/>
        <w:bottom w:val="none" w:sz="0" w:space="0" w:color="auto"/>
        <w:right w:val="none" w:sz="0" w:space="0" w:color="auto"/>
      </w:divBdr>
    </w:div>
    <w:div w:id="1887988424">
      <w:bodyDiv w:val="1"/>
      <w:marLeft w:val="0"/>
      <w:marRight w:val="0"/>
      <w:marTop w:val="0"/>
      <w:marBottom w:val="0"/>
      <w:divBdr>
        <w:top w:val="none" w:sz="0" w:space="0" w:color="auto"/>
        <w:left w:val="none" w:sz="0" w:space="0" w:color="auto"/>
        <w:bottom w:val="none" w:sz="0" w:space="0" w:color="auto"/>
        <w:right w:val="none" w:sz="0" w:space="0" w:color="auto"/>
      </w:divBdr>
    </w:div>
    <w:div w:id="1968928291">
      <w:bodyDiv w:val="1"/>
      <w:marLeft w:val="0"/>
      <w:marRight w:val="0"/>
      <w:marTop w:val="0"/>
      <w:marBottom w:val="0"/>
      <w:divBdr>
        <w:top w:val="none" w:sz="0" w:space="0" w:color="auto"/>
        <w:left w:val="none" w:sz="0" w:space="0" w:color="auto"/>
        <w:bottom w:val="none" w:sz="0" w:space="0" w:color="auto"/>
        <w:right w:val="none" w:sz="0" w:space="0" w:color="auto"/>
      </w:divBdr>
    </w:div>
    <w:div w:id="2017464484">
      <w:bodyDiv w:val="1"/>
      <w:marLeft w:val="0"/>
      <w:marRight w:val="0"/>
      <w:marTop w:val="0"/>
      <w:marBottom w:val="0"/>
      <w:divBdr>
        <w:top w:val="none" w:sz="0" w:space="0" w:color="auto"/>
        <w:left w:val="none" w:sz="0" w:space="0" w:color="auto"/>
        <w:bottom w:val="none" w:sz="0" w:space="0" w:color="auto"/>
        <w:right w:val="none" w:sz="0" w:space="0" w:color="auto"/>
      </w:divBdr>
    </w:div>
    <w:div w:id="2042127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4/Docs/R2-2312166.zip" TargetMode="External"/><Relationship Id="rId299" Type="http://schemas.openxmlformats.org/officeDocument/2006/relationships/hyperlink" Target="https://www.3gpp.org/ftp/TSG_RAN/WG3_Iu/TSGR3_122/Docs/R3-237414.zip" TargetMode="External"/><Relationship Id="rId21" Type="http://schemas.openxmlformats.org/officeDocument/2006/relationships/hyperlink" Target="file:///C:\temporary\RAN\December%202023\QC%20contributions\mIAB%20Status%20Report\Inbox\R3-235917.zip" TargetMode="External"/><Relationship Id="rId63" Type="http://schemas.openxmlformats.org/officeDocument/2006/relationships/hyperlink" Target="https://www.3gpp.org/ftp/TSG_RAN/WG2_RL2/TSGR2_123bis/Docs/R2-2309972.zip" TargetMode="External"/><Relationship Id="rId159" Type="http://schemas.openxmlformats.org/officeDocument/2006/relationships/hyperlink" Target="https://www.3gpp.org/ftp/TSG_RAN/WG2_RL2/TSGR2_124/Docs/R2-2313200.zip" TargetMode="External"/><Relationship Id="rId324" Type="http://schemas.openxmlformats.org/officeDocument/2006/relationships/hyperlink" Target="https://www.3gpp.org/ftp/TSG_RAN/WG3_Iu/TSGR3_122/Docs/R3-237914.zip" TargetMode="External"/><Relationship Id="rId366" Type="http://schemas.openxmlformats.org/officeDocument/2006/relationships/hyperlink" Target="https://www.3gpp.org/ftp/TSG_RAN/WG4_Radio/TSGR4_109/Docs/R4-2319827.zip" TargetMode="External"/><Relationship Id="rId170" Type="http://schemas.openxmlformats.org/officeDocument/2006/relationships/hyperlink" Target="https://www.3gpp.org/ftp/TSG_RAN/WG2_RL2/TSGR2_124/Docs/R2-2313551.zip" TargetMode="External"/><Relationship Id="rId226" Type="http://schemas.openxmlformats.org/officeDocument/2006/relationships/hyperlink" Target="https://www.3gpp.org/ftp/TSG_RAN/WG3_Iu/TSGR3_121-bis/Docs/R3-235510.zip" TargetMode="External"/><Relationship Id="rId268" Type="http://schemas.openxmlformats.org/officeDocument/2006/relationships/hyperlink" Target="https://www.3gpp.org/ftp/TSG_RAN/WG3_Iu/TSGR3_122/Docs/R3-237031.zip" TargetMode="External"/><Relationship Id="rId32" Type="http://schemas.openxmlformats.org/officeDocument/2006/relationships/hyperlink" Target="file:///D:\&#20250;&#35758;&#30828;&#30424;\TSGR3_122\Inbox\R3-237833.zip" TargetMode="External"/><Relationship Id="rId74" Type="http://schemas.openxmlformats.org/officeDocument/2006/relationships/hyperlink" Target="https://www.3gpp.org/ftp/TSG_RAN/WG2_RL2/TSGR2_123bis/Docs/R2-2310121.zip" TargetMode="External"/><Relationship Id="rId128" Type="http://schemas.openxmlformats.org/officeDocument/2006/relationships/hyperlink" Target="https://www.3gpp.org/ftp/TSG_RAN/WG2_RL2/TSGR2_124/Docs/R2-2312366.zip" TargetMode="External"/><Relationship Id="rId335" Type="http://schemas.openxmlformats.org/officeDocument/2006/relationships/hyperlink" Target="https://www.3gpp.org/ftp/TSG_RAN/WG3_Iu/TSGR3_122/Docs/R3-238031.zip" TargetMode="External"/><Relationship Id="rId377" Type="http://schemas.openxmlformats.org/officeDocument/2006/relationships/footer" Target="footer1.xml"/><Relationship Id="rId5" Type="http://schemas.openxmlformats.org/officeDocument/2006/relationships/footnotes" Target="footnotes.xml"/><Relationship Id="rId181" Type="http://schemas.openxmlformats.org/officeDocument/2006/relationships/hyperlink" Target="https://www.3gpp.org/ftp/TSG_RAN/WG3_Iu/TSGR3_121-bis/Docs/R3-235049.zip" TargetMode="External"/><Relationship Id="rId237" Type="http://schemas.openxmlformats.org/officeDocument/2006/relationships/hyperlink" Target="https://www.3gpp.org/ftp/TSG_RAN/WG3_Iu/TSGR3_121-bis/Docs/R3-235781.zip" TargetMode="External"/><Relationship Id="rId279" Type="http://schemas.openxmlformats.org/officeDocument/2006/relationships/hyperlink" Target="https://www.3gpp.org/ftp/TSG_RAN/WG3_Iu/TSGR3_122/Docs/R3-237199.zip" TargetMode="External"/><Relationship Id="rId43" Type="http://schemas.openxmlformats.org/officeDocument/2006/relationships/hyperlink" Target="file:///D:\&#20250;&#35758;&#30828;&#30424;\TSGR3_122\Inbox\R3-238044.zip" TargetMode="External"/><Relationship Id="rId139" Type="http://schemas.openxmlformats.org/officeDocument/2006/relationships/hyperlink" Target="https://www.3gpp.org/ftp/TSG_RAN/WG2_RL2/TSGR2_124/Docs/R2-2312512.zip" TargetMode="External"/><Relationship Id="rId290" Type="http://schemas.openxmlformats.org/officeDocument/2006/relationships/hyperlink" Target="https://www.3gpp.org/ftp/TSG_RAN/WG3_Iu/TSGR3_122/Docs/R3-237356.zip" TargetMode="External"/><Relationship Id="rId304" Type="http://schemas.openxmlformats.org/officeDocument/2006/relationships/hyperlink" Target="https://www.3gpp.org/ftp/TSG_RAN/WG3_Iu/TSGR3_122/Docs/R3-237469.zip" TargetMode="External"/><Relationship Id="rId346" Type="http://schemas.openxmlformats.org/officeDocument/2006/relationships/hyperlink" Target="https://www.3gpp.org/ftp/TSG_RAN/WG3_Iu/TSGR3_122/Docs/R3-238148.zip" TargetMode="External"/><Relationship Id="rId85" Type="http://schemas.openxmlformats.org/officeDocument/2006/relationships/hyperlink" Target="https://www.3gpp.org/ftp/TSG_RAN/WG2_RL2/TSGR2_123bis/Docs/R2-2310589.zip" TargetMode="External"/><Relationship Id="rId150" Type="http://schemas.openxmlformats.org/officeDocument/2006/relationships/hyperlink" Target="https://www.3gpp.org/ftp/TSG_RAN/WG2_RL2/TSGR2_124/Docs/R2-2312983.zip" TargetMode="External"/><Relationship Id="rId192" Type="http://schemas.openxmlformats.org/officeDocument/2006/relationships/hyperlink" Target="https://www.3gpp.org/ftp/TSG_RAN/WG3_Iu/TSGR3_121-bis/Docs/R3-235243.zip" TargetMode="External"/><Relationship Id="rId206" Type="http://schemas.openxmlformats.org/officeDocument/2006/relationships/hyperlink" Target="https://www.3gpp.org/ftp/TSG_RAN/WG3_Iu/TSGR3_121-bis/Docs/R3-235401.zip" TargetMode="External"/><Relationship Id="rId248" Type="http://schemas.openxmlformats.org/officeDocument/2006/relationships/hyperlink" Target="https://www.3gpp.org/ftp/TSG_RAN/WG3_Iu/TSGR3_121-bis/Docs/R3-235905.zip" TargetMode="External"/><Relationship Id="rId12" Type="http://schemas.openxmlformats.org/officeDocument/2006/relationships/hyperlink" Target="file:///D:\&#20250;&#35758;&#30828;&#30424;\TSGR3_121-bis\Docs\R3-235054.zip" TargetMode="External"/><Relationship Id="rId108" Type="http://schemas.openxmlformats.org/officeDocument/2006/relationships/hyperlink" Target="https://www.3gpp.org/ftp/TSG_RAN/WG2_RL2/TSGR2_123bis/Docs/R2-2311573.zip" TargetMode="External"/><Relationship Id="rId315" Type="http://schemas.openxmlformats.org/officeDocument/2006/relationships/hyperlink" Target="https://www.3gpp.org/ftp/TSG_RAN/WG3_Iu/TSGR3_122/Docs/R3-237835.zip" TargetMode="External"/><Relationship Id="rId357" Type="http://schemas.openxmlformats.org/officeDocument/2006/relationships/hyperlink" Target="https://www.3gpp.org/ftp/TSG_RAN/WG4_Radio/TSGR4_108bis/Docs/R4-2316276.zip" TargetMode="External"/><Relationship Id="rId54" Type="http://schemas.openxmlformats.org/officeDocument/2006/relationships/hyperlink" Target="ftp://10.10.10.10/ftp/tsg_ran/WG4_Radio/TSGR4_109/Inbox/R4-2321534.zip" TargetMode="External"/><Relationship Id="rId96" Type="http://schemas.openxmlformats.org/officeDocument/2006/relationships/hyperlink" Target="https://www.3gpp.org/ftp/TSG_RAN/WG2_RL2/TSGR2_123bis/Docs/R2-2311018.zip" TargetMode="External"/><Relationship Id="rId161" Type="http://schemas.openxmlformats.org/officeDocument/2006/relationships/hyperlink" Target="https://www.3gpp.org/ftp/TSG_RAN/WG2_RL2/TSGR2_124/Docs/R2-2313256.zip" TargetMode="External"/><Relationship Id="rId217" Type="http://schemas.openxmlformats.org/officeDocument/2006/relationships/hyperlink" Target="https://www.3gpp.org/ftp/TSG_RAN/WG3_Iu/TSGR3_121-bis/Docs/R3-235422.zip" TargetMode="External"/><Relationship Id="rId259" Type="http://schemas.openxmlformats.org/officeDocument/2006/relationships/hyperlink" Target="https://www.3gpp.org/ftp/TSG_RAN/WG3_Iu/TSGR3_121-bis/Docs/R3-235924.zip" TargetMode="External"/><Relationship Id="rId23" Type="http://schemas.openxmlformats.org/officeDocument/2006/relationships/hyperlink" Target="file:///C:\temporary\RAN3\RAN3%20October%2023\Chair\Inbox\R3-235919.zip" TargetMode="External"/><Relationship Id="rId119" Type="http://schemas.openxmlformats.org/officeDocument/2006/relationships/hyperlink" Target="https://www.3gpp.org/ftp/TSG_RAN/WG2_RL2/TSGR2_124/Docs/R2-2312168.zip" TargetMode="External"/><Relationship Id="rId270" Type="http://schemas.openxmlformats.org/officeDocument/2006/relationships/hyperlink" Target="https://www.3gpp.org/ftp/TSG_RAN/WG3_Iu/TSGR3_122/Docs/R3-237033.zip" TargetMode="External"/><Relationship Id="rId326" Type="http://schemas.openxmlformats.org/officeDocument/2006/relationships/hyperlink" Target="https://www.3gpp.org/ftp/TSG_RAN/WG3_Iu/TSGR3_122/Docs/R3-237979.zip" TargetMode="External"/><Relationship Id="rId65" Type="http://schemas.openxmlformats.org/officeDocument/2006/relationships/hyperlink" Target="https://www.3gpp.org/ftp/TSG_RAN/WG2_RL2/TSGR2_123bis/Docs/R2-2309974.zip" TargetMode="External"/><Relationship Id="rId130" Type="http://schemas.openxmlformats.org/officeDocument/2006/relationships/hyperlink" Target="https://www.3gpp.org/ftp/TSG_RAN/WG2_RL2/TSGR2_124/Docs/R2-2312368.zip" TargetMode="External"/><Relationship Id="rId368" Type="http://schemas.openxmlformats.org/officeDocument/2006/relationships/hyperlink" Target="https://www.3gpp.org/ftp/TSG_RAN/WG4_Radio/TSGR4_109/Docs/R4-2320232.zip" TargetMode="External"/><Relationship Id="rId172" Type="http://schemas.openxmlformats.org/officeDocument/2006/relationships/hyperlink" Target="https://www.3gpp.org/ftp/TSG_RAN/WG2_RL2/TSGR2_124/Docs/R2-2313892.zip" TargetMode="External"/><Relationship Id="rId228" Type="http://schemas.openxmlformats.org/officeDocument/2006/relationships/hyperlink" Target="https://www.3gpp.org/ftp/TSG_RAN/WG3_Iu/TSGR3_121-bis/Docs/R3-235512.zip" TargetMode="External"/><Relationship Id="rId281" Type="http://schemas.openxmlformats.org/officeDocument/2006/relationships/hyperlink" Target="https://www.3gpp.org/ftp/TSG_RAN/WG3_Iu/TSGR3_122/Docs/R3-237201.zip" TargetMode="External"/><Relationship Id="rId337" Type="http://schemas.openxmlformats.org/officeDocument/2006/relationships/hyperlink" Target="https://www.3gpp.org/ftp/TSG_RAN/WG3_Iu/TSGR3_122/Docs/R3-238043.zip" TargetMode="External"/><Relationship Id="rId34" Type="http://schemas.openxmlformats.org/officeDocument/2006/relationships/hyperlink" Target="file:///D:\&#20250;&#35758;&#30828;&#30424;\TSGR3_122\Docs\R3-237031.zip" TargetMode="External"/><Relationship Id="rId76" Type="http://schemas.openxmlformats.org/officeDocument/2006/relationships/hyperlink" Target="https://www.3gpp.org/ftp/TSG_RAN/WG2_RL2/TSGR2_123bis/Docs/R2-2310123.zip" TargetMode="External"/><Relationship Id="rId141" Type="http://schemas.openxmlformats.org/officeDocument/2006/relationships/hyperlink" Target="https://www.3gpp.org/ftp/TSG_RAN/WG2_RL2/TSGR2_124/Docs/R2-2312810.zip" TargetMode="External"/><Relationship Id="rId379" Type="http://schemas.openxmlformats.org/officeDocument/2006/relationships/theme" Target="theme/theme1.xml"/><Relationship Id="rId7" Type="http://schemas.openxmlformats.org/officeDocument/2006/relationships/hyperlink" Target="file:///C:\Users\mtk65284\Documents\3GPP\tsg_ran\WG2_RL2\RAN2\Docs\R2-2311732.zip" TargetMode="External"/><Relationship Id="rId183" Type="http://schemas.openxmlformats.org/officeDocument/2006/relationships/hyperlink" Target="https://www.3gpp.org/ftp/TSG_RAN/WG3_Iu/TSGR3_121-bis/Docs/R3-235093.zip" TargetMode="External"/><Relationship Id="rId239" Type="http://schemas.openxmlformats.org/officeDocument/2006/relationships/hyperlink" Target="https://www.3gpp.org/ftp/TSG_RAN/WG3_Iu/TSGR3_121-bis/Docs/R3-235783.zip" TargetMode="External"/><Relationship Id="rId250" Type="http://schemas.openxmlformats.org/officeDocument/2006/relationships/hyperlink" Target="https://www.3gpp.org/ftp/TSG_RAN/WG3_Iu/TSGR3_121-bis/Docs/R3-235915.zip" TargetMode="External"/><Relationship Id="rId292" Type="http://schemas.openxmlformats.org/officeDocument/2006/relationships/hyperlink" Target="https://www.3gpp.org/ftp/TSG_RAN/WG3_Iu/TSGR3_122/Docs/R3-237358.zip" TargetMode="External"/><Relationship Id="rId306" Type="http://schemas.openxmlformats.org/officeDocument/2006/relationships/hyperlink" Target="https://www.3gpp.org/ftp/TSG_RAN/WG3_Iu/TSGR3_122/Docs/R3-237602.zip" TargetMode="External"/><Relationship Id="rId45" Type="http://schemas.openxmlformats.org/officeDocument/2006/relationships/hyperlink" Target="file:///D:\&#20250;&#35758;&#30828;&#30424;\TSGR3_122\Inbox\R3-237200.zip" TargetMode="External"/><Relationship Id="rId87" Type="http://schemas.openxmlformats.org/officeDocument/2006/relationships/hyperlink" Target="https://www.3gpp.org/ftp/TSG_RAN/WG2_RL2/TSGR2_123bis/Docs/R2-2310591.zip" TargetMode="External"/><Relationship Id="rId110" Type="http://schemas.openxmlformats.org/officeDocument/2006/relationships/hyperlink" Target="https://www.3gpp.org/ftp/TSG_RAN/WG2_RL2/TSGR2_123bis/Docs/R2-2311608.zip" TargetMode="External"/><Relationship Id="rId348" Type="http://schemas.openxmlformats.org/officeDocument/2006/relationships/hyperlink" Target="https://www.3gpp.org/ftp/TSG_RAN/WG3_Iu/TSGR3_122/Docs/R3-238150.zip" TargetMode="External"/><Relationship Id="rId152" Type="http://schemas.openxmlformats.org/officeDocument/2006/relationships/hyperlink" Target="https://www.3gpp.org/ftp/TSG_RAN/WG2_RL2/TSGR2_124/Docs/R2-2313013.zip" TargetMode="External"/><Relationship Id="rId194" Type="http://schemas.openxmlformats.org/officeDocument/2006/relationships/hyperlink" Target="https://www.3gpp.org/ftp/TSG_RAN/WG3_Iu/TSGR3_121-bis/Docs/R3-235245.zip" TargetMode="External"/><Relationship Id="rId208" Type="http://schemas.openxmlformats.org/officeDocument/2006/relationships/hyperlink" Target="https://www.3gpp.org/ftp/TSG_RAN/WG3_Iu/TSGR3_121-bis/Docs/R3-235403.zip" TargetMode="External"/><Relationship Id="rId261" Type="http://schemas.openxmlformats.org/officeDocument/2006/relationships/hyperlink" Target="https://www.3gpp.org/ftp/TSG_RAN/WG3_Iu/TSGR3_121-bis/Docs/R3-235974.zip" TargetMode="External"/><Relationship Id="rId14" Type="http://schemas.openxmlformats.org/officeDocument/2006/relationships/hyperlink" Target="file:///D:\&#20250;&#35758;&#30828;&#30424;\TSGR3_121-bis\Docs\R3-235094.zip" TargetMode="External"/><Relationship Id="rId56" Type="http://schemas.openxmlformats.org/officeDocument/2006/relationships/hyperlink" Target="https://www.3gpp.org/ftp/TSG_RAN/WG2_RL2/TSGR2_123bis/Docs/R2-2309798.zip" TargetMode="External"/><Relationship Id="rId317" Type="http://schemas.openxmlformats.org/officeDocument/2006/relationships/hyperlink" Target="https://www.3gpp.org/ftp/TSG_RAN/WG3_Iu/TSGR3_122/Docs/R3-237837.zip" TargetMode="External"/><Relationship Id="rId359" Type="http://schemas.openxmlformats.org/officeDocument/2006/relationships/hyperlink" Target="https://www.3gpp.org/ftp/TSG_RAN/WG4_Radio/TSGR4_109/Docs/R4-2318830.zip" TargetMode="External"/><Relationship Id="rId98" Type="http://schemas.openxmlformats.org/officeDocument/2006/relationships/hyperlink" Target="https://www.3gpp.org/ftp/TSG_RAN/WG2_RL2/TSGR2_123bis/Docs/R2-2311075.zip" TargetMode="External"/><Relationship Id="rId121" Type="http://schemas.openxmlformats.org/officeDocument/2006/relationships/hyperlink" Target="https://www.3gpp.org/ftp/TSG_RAN/WG2_RL2/TSGR2_124/Docs/R2-2312191.zip" TargetMode="External"/><Relationship Id="rId163" Type="http://schemas.openxmlformats.org/officeDocument/2006/relationships/hyperlink" Target="https://www.3gpp.org/ftp/TSG_RAN/WG2_RL2/TSGR2_124/Docs/R2-2313268.zip" TargetMode="External"/><Relationship Id="rId219" Type="http://schemas.openxmlformats.org/officeDocument/2006/relationships/hyperlink" Target="https://www.3gpp.org/ftp/TSG_RAN/WG3_Iu/TSGR3_121-bis/Docs/R3-235433.zip" TargetMode="External"/><Relationship Id="rId370" Type="http://schemas.openxmlformats.org/officeDocument/2006/relationships/hyperlink" Target="https://www.3gpp.org/ftp/TSG_RAN/WG4_Radio/TSGR4_109/Docs/R4-2320255.zip" TargetMode="External"/><Relationship Id="rId230" Type="http://schemas.openxmlformats.org/officeDocument/2006/relationships/hyperlink" Target="https://www.3gpp.org/ftp/TSG_RAN/WG3_Iu/TSGR3_121-bis/Docs/R3-235632.zip" TargetMode="External"/><Relationship Id="rId25" Type="http://schemas.openxmlformats.org/officeDocument/2006/relationships/hyperlink" Target="file:///C:\temporary\RAN\December%202023\QC%20contributions\mIAB%20Status%20Report\Inbox\R3-235784.zip" TargetMode="External"/><Relationship Id="rId67" Type="http://schemas.openxmlformats.org/officeDocument/2006/relationships/hyperlink" Target="https://www.3gpp.org/ftp/TSG_RAN/WG2_RL2/TSGR2_123bis/Docs/R2-2310026.zip" TargetMode="External"/><Relationship Id="rId272" Type="http://schemas.openxmlformats.org/officeDocument/2006/relationships/hyperlink" Target="https://www.3gpp.org/ftp/TSG_RAN/WG3_Iu/TSGR3_122/Docs/R3-237035.zip" TargetMode="External"/><Relationship Id="rId328" Type="http://schemas.openxmlformats.org/officeDocument/2006/relationships/hyperlink" Target="https://www.3gpp.org/ftp/TSG_RAN/WG3_Iu/TSGR3_122/Docs/R3-237987.zip" TargetMode="External"/><Relationship Id="rId132" Type="http://schemas.openxmlformats.org/officeDocument/2006/relationships/hyperlink" Target="https://www.3gpp.org/ftp/TSG_RAN/WG2_RL2/TSGR2_124/Docs/R2-2312422.zip" TargetMode="External"/><Relationship Id="rId174" Type="http://schemas.openxmlformats.org/officeDocument/2006/relationships/hyperlink" Target="https://www.3gpp.org/ftp/TSG_RAN/WG2_RL2/TSGR2_124/Docs/R2-2313956.zip" TargetMode="External"/><Relationship Id="rId241" Type="http://schemas.openxmlformats.org/officeDocument/2006/relationships/hyperlink" Target="https://www.3gpp.org/ftp/TSG_RAN/WG3_Iu/TSGR3_121-bis/Docs/R3-235785.zip" TargetMode="External"/><Relationship Id="rId36" Type="http://schemas.openxmlformats.org/officeDocument/2006/relationships/hyperlink" Target="file:///D:\&#20250;&#35758;&#30828;&#30424;\TSGR3_122\Docs\R3-237033.zip" TargetMode="External"/><Relationship Id="rId283" Type="http://schemas.openxmlformats.org/officeDocument/2006/relationships/hyperlink" Target="https://www.3gpp.org/ftp/TSG_RAN/WG3_Iu/TSGR3_122/Docs/R3-237203.zip" TargetMode="External"/><Relationship Id="rId339" Type="http://schemas.openxmlformats.org/officeDocument/2006/relationships/hyperlink" Target="https://www.3gpp.org/ftp/TSG_RAN/WG3_Iu/TSGR3_122/Docs/R3-238045.zip" TargetMode="External"/><Relationship Id="rId78" Type="http://schemas.openxmlformats.org/officeDocument/2006/relationships/hyperlink" Target="https://www.3gpp.org/ftp/TSG_RAN/WG2_RL2/TSGR2_123bis/Docs/R2-2310188.zip" TargetMode="External"/><Relationship Id="rId101" Type="http://schemas.openxmlformats.org/officeDocument/2006/relationships/hyperlink" Target="https://www.3gpp.org/ftp/TSG_RAN/WG2_RL2/TSGR2_123bis/Docs/R2-2311132.zip" TargetMode="External"/><Relationship Id="rId143" Type="http://schemas.openxmlformats.org/officeDocument/2006/relationships/hyperlink" Target="https://www.3gpp.org/ftp/TSG_RAN/WG2_RL2/TSGR2_124/Docs/R2-2312845.zip" TargetMode="External"/><Relationship Id="rId185" Type="http://schemas.openxmlformats.org/officeDocument/2006/relationships/hyperlink" Target="https://www.3gpp.org/ftp/TSG_RAN/WG3_Iu/TSGR3_121-bis/Docs/R3-235120.zip" TargetMode="External"/><Relationship Id="rId350" Type="http://schemas.openxmlformats.org/officeDocument/2006/relationships/hyperlink" Target="https://www.3gpp.org/ftp/TSG_RAN/WG4_Radio/TSGR4_108bis/Docs/R4-2315642.zip" TargetMode="External"/><Relationship Id="rId9" Type="http://schemas.openxmlformats.org/officeDocument/2006/relationships/hyperlink" Target="file:///C:\Users\mtk65284\Documents\3GPP\tsg_ran\WG2_RL2\RAN2\Docs\R2-2312364.zip" TargetMode="External"/><Relationship Id="rId210" Type="http://schemas.openxmlformats.org/officeDocument/2006/relationships/hyperlink" Target="https://www.3gpp.org/ftp/TSG_RAN/WG3_Iu/TSGR3_121-bis/Docs/R3-235405.zip" TargetMode="External"/><Relationship Id="rId26" Type="http://schemas.openxmlformats.org/officeDocument/2006/relationships/hyperlink" Target="file:///C:\temporary\RAN\December%202023\QC%20contributions\mIAB%20Status%20Report\Inbox\R3-235923.zip" TargetMode="External"/><Relationship Id="rId231" Type="http://schemas.openxmlformats.org/officeDocument/2006/relationships/hyperlink" Target="https://www.3gpp.org/ftp/TSG_RAN/WG3_Iu/TSGR3_121-bis/Docs/R3-235633.zip" TargetMode="External"/><Relationship Id="rId252" Type="http://schemas.openxmlformats.org/officeDocument/2006/relationships/hyperlink" Target="https://www.3gpp.org/ftp/TSG_RAN/WG3_Iu/TSGR3_121-bis/Docs/R3-235917.zip" TargetMode="External"/><Relationship Id="rId273" Type="http://schemas.openxmlformats.org/officeDocument/2006/relationships/hyperlink" Target="https://www.3gpp.org/ftp/TSG_RAN/WG3_Iu/TSGR3_122/Docs/R3-237183.zip" TargetMode="External"/><Relationship Id="rId294" Type="http://schemas.openxmlformats.org/officeDocument/2006/relationships/hyperlink" Target="https://www.3gpp.org/ftp/TSG_RAN/WG3_Iu/TSGR3_122/Docs/R3-237385.zip" TargetMode="External"/><Relationship Id="rId308" Type="http://schemas.openxmlformats.org/officeDocument/2006/relationships/hyperlink" Target="https://www.3gpp.org/ftp/TSG_RAN/WG3_Iu/TSGR3_122/Docs/R3-237612.zip" TargetMode="External"/><Relationship Id="rId329" Type="http://schemas.openxmlformats.org/officeDocument/2006/relationships/hyperlink" Target="https://www.3gpp.org/ftp/TSG_RAN/WG3_Iu/TSGR3_122/Docs/R3-238015.zip" TargetMode="External"/><Relationship Id="rId47" Type="http://schemas.openxmlformats.org/officeDocument/2006/relationships/hyperlink" Target="file:///D:\&#20250;&#35758;&#30828;&#30424;\TSGR3_122\Inbox\R3-237979.zip" TargetMode="External"/><Relationship Id="rId68" Type="http://schemas.openxmlformats.org/officeDocument/2006/relationships/hyperlink" Target="https://www.3gpp.org/ftp/TSG_RAN/WG2_RL2/TSGR2_123bis/Docs/R2-2310027.zip" TargetMode="External"/><Relationship Id="rId89" Type="http://schemas.openxmlformats.org/officeDocument/2006/relationships/hyperlink" Target="https://www.3gpp.org/ftp/TSG_RAN/WG2_RL2/TSGR2_123bis/Docs/R2-2310773.zip" TargetMode="External"/><Relationship Id="rId112" Type="http://schemas.openxmlformats.org/officeDocument/2006/relationships/hyperlink" Target="https://www.3gpp.org/ftp/TSG_RAN/WG2_RL2/TSGR2_123bis/Docs/R2-2311617.zip" TargetMode="External"/><Relationship Id="rId133" Type="http://schemas.openxmlformats.org/officeDocument/2006/relationships/hyperlink" Target="https://www.3gpp.org/ftp/TSG_RAN/WG2_RL2/TSGR2_124/Docs/R2-2312423.zip" TargetMode="External"/><Relationship Id="rId154" Type="http://schemas.openxmlformats.org/officeDocument/2006/relationships/hyperlink" Target="https://www.3gpp.org/ftp/TSG_RAN/WG2_RL2/TSGR2_124/Docs/R2-2313037.zip" TargetMode="External"/><Relationship Id="rId175" Type="http://schemas.openxmlformats.org/officeDocument/2006/relationships/hyperlink" Target="https://www.3gpp.org/ftp/TSG_RAN/WG2_RL2/TSGR2_124/Docs/R2-2313970.zip" TargetMode="External"/><Relationship Id="rId340" Type="http://schemas.openxmlformats.org/officeDocument/2006/relationships/hyperlink" Target="https://www.3gpp.org/ftp/TSG_RAN/WG3_Iu/TSGR3_122/Docs/R3-238046.zip" TargetMode="External"/><Relationship Id="rId361" Type="http://schemas.openxmlformats.org/officeDocument/2006/relationships/hyperlink" Target="https://www.3gpp.org/ftp/TSG_RAN/WG4_Radio/TSGR4_109/Docs/R4-2319367.zip" TargetMode="External"/><Relationship Id="rId196" Type="http://schemas.openxmlformats.org/officeDocument/2006/relationships/hyperlink" Target="https://www.3gpp.org/ftp/TSG_RAN/WG3_Iu/TSGR3_121-bis/Docs/R3-235297.zip" TargetMode="External"/><Relationship Id="rId200" Type="http://schemas.openxmlformats.org/officeDocument/2006/relationships/hyperlink" Target="https://www.3gpp.org/ftp/TSG_RAN/WG3_Iu/TSGR3_121-bis/Docs/R3-235301.zip" TargetMode="External"/><Relationship Id="rId16" Type="http://schemas.openxmlformats.org/officeDocument/2006/relationships/hyperlink" Target="file:///D:\&#20250;&#35758;&#30828;&#30424;\TSGR3_121-bis\Docs\R3-235121.zip" TargetMode="External"/><Relationship Id="rId221" Type="http://schemas.openxmlformats.org/officeDocument/2006/relationships/hyperlink" Target="https://www.3gpp.org/ftp/TSG_RAN/WG3_Iu/TSGR3_121-bis/Docs/R3-235481.zip" TargetMode="External"/><Relationship Id="rId242" Type="http://schemas.openxmlformats.org/officeDocument/2006/relationships/hyperlink" Target="https://www.3gpp.org/ftp/TSG_RAN/WG3_Iu/TSGR3_121-bis/Docs/R3-235786.zip" TargetMode="External"/><Relationship Id="rId263" Type="http://schemas.openxmlformats.org/officeDocument/2006/relationships/hyperlink" Target="https://www.3gpp.org/ftp/TSG_RAN/WG3_Iu/TSGR3_121-bis/Docs/R3-235976.zip" TargetMode="External"/><Relationship Id="rId284" Type="http://schemas.openxmlformats.org/officeDocument/2006/relationships/hyperlink" Target="https://www.3gpp.org/ftp/TSG_RAN/WG3_Iu/TSGR3_122/Docs/R3-237211.zip" TargetMode="External"/><Relationship Id="rId319" Type="http://schemas.openxmlformats.org/officeDocument/2006/relationships/hyperlink" Target="https://www.3gpp.org/ftp/TSG_RAN/WG3_Iu/TSGR3_122/Docs/R3-237839.zip" TargetMode="External"/><Relationship Id="rId37" Type="http://schemas.openxmlformats.org/officeDocument/2006/relationships/hyperlink" Target="file:///D:\&#20250;&#35758;&#30828;&#30424;\TSGR3_122\Docs\R3-237034.zip" TargetMode="External"/><Relationship Id="rId58" Type="http://schemas.openxmlformats.org/officeDocument/2006/relationships/hyperlink" Target="https://www.3gpp.org/ftp/TSG_RAN/WG2_RL2/TSGR2_123bis/Docs/R2-2309827.zip" TargetMode="External"/><Relationship Id="rId79" Type="http://schemas.openxmlformats.org/officeDocument/2006/relationships/hyperlink" Target="https://www.3gpp.org/ftp/TSG_RAN/WG2_RL2/TSGR2_123bis/Docs/R2-2310189.zip" TargetMode="External"/><Relationship Id="rId102" Type="http://schemas.openxmlformats.org/officeDocument/2006/relationships/hyperlink" Target="https://www.3gpp.org/ftp/TSG_RAN/WG2_RL2/TSGR2_123bis/Docs/R2-2311133.zip" TargetMode="External"/><Relationship Id="rId123" Type="http://schemas.openxmlformats.org/officeDocument/2006/relationships/hyperlink" Target="https://www.3gpp.org/ftp/TSG_RAN/WG2_RL2/TSGR2_124/Docs/R2-2312322.zip" TargetMode="External"/><Relationship Id="rId144" Type="http://schemas.openxmlformats.org/officeDocument/2006/relationships/hyperlink" Target="https://www.3gpp.org/ftp/TSG_RAN/WG2_RL2/TSGR2_124/Docs/R2-2312854.zip" TargetMode="External"/><Relationship Id="rId330" Type="http://schemas.openxmlformats.org/officeDocument/2006/relationships/hyperlink" Target="https://www.3gpp.org/ftp/TSG_RAN/WG3_Iu/TSGR3_122/Docs/R3-238016.zip" TargetMode="External"/><Relationship Id="rId90" Type="http://schemas.openxmlformats.org/officeDocument/2006/relationships/hyperlink" Target="https://www.3gpp.org/ftp/TSG_RAN/WG2_RL2/TSGR2_123bis/Docs/R2-2310774.zip" TargetMode="External"/><Relationship Id="rId165" Type="http://schemas.openxmlformats.org/officeDocument/2006/relationships/hyperlink" Target="https://www.3gpp.org/ftp/TSG_RAN/WG2_RL2/TSGR2_124/Docs/R2-2313285.zip" TargetMode="External"/><Relationship Id="rId186" Type="http://schemas.openxmlformats.org/officeDocument/2006/relationships/hyperlink" Target="https://www.3gpp.org/ftp/TSG_RAN/WG3_Iu/TSGR3_121-bis/Docs/R3-235121.zip" TargetMode="External"/><Relationship Id="rId351" Type="http://schemas.openxmlformats.org/officeDocument/2006/relationships/hyperlink" Target="https://www.3gpp.org/ftp/TSG_RAN/WG4_Radio/TSGR4_108bis/Docs/R4-2315801.zip" TargetMode="External"/><Relationship Id="rId372" Type="http://schemas.openxmlformats.org/officeDocument/2006/relationships/hyperlink" Target="https://www.3gpp.org/ftp/TSG_RAN/WG4_Radio/TSGR4_109/Docs/R4-2320417.zip" TargetMode="External"/><Relationship Id="rId211" Type="http://schemas.openxmlformats.org/officeDocument/2006/relationships/hyperlink" Target="https://www.3gpp.org/ftp/TSG_RAN/WG3_Iu/TSGR3_121-bis/Docs/R3-235416.zip" TargetMode="External"/><Relationship Id="rId232" Type="http://schemas.openxmlformats.org/officeDocument/2006/relationships/hyperlink" Target="https://www.3gpp.org/ftp/TSG_RAN/WG3_Iu/TSGR3_121-bis/Docs/R3-235634.zip" TargetMode="External"/><Relationship Id="rId253" Type="http://schemas.openxmlformats.org/officeDocument/2006/relationships/hyperlink" Target="https://www.3gpp.org/ftp/TSG_RAN/WG3_Iu/TSGR3_121-bis/Docs/R3-235918.zip" TargetMode="External"/><Relationship Id="rId274" Type="http://schemas.openxmlformats.org/officeDocument/2006/relationships/hyperlink" Target="https://www.3gpp.org/ftp/TSG_RAN/WG3_Iu/TSGR3_122/Docs/R3-237184.zip" TargetMode="External"/><Relationship Id="rId295" Type="http://schemas.openxmlformats.org/officeDocument/2006/relationships/hyperlink" Target="https://www.3gpp.org/ftp/TSG_RAN/WG3_Iu/TSGR3_122/Docs/R3-237386.zip" TargetMode="External"/><Relationship Id="rId309" Type="http://schemas.openxmlformats.org/officeDocument/2006/relationships/hyperlink" Target="https://www.3gpp.org/ftp/TSG_RAN/WG3_Iu/TSGR3_122/Docs/R3-237615.zip" TargetMode="External"/><Relationship Id="rId27" Type="http://schemas.openxmlformats.org/officeDocument/2006/relationships/hyperlink" Target="file:///D:\&#20250;&#35758;&#30828;&#30424;\TSGR3_121-bis\Docs\R3-235418.zip" TargetMode="External"/><Relationship Id="rId48" Type="http://schemas.openxmlformats.org/officeDocument/2006/relationships/hyperlink" Target="file:///D:\&#20250;&#35758;&#30828;&#30424;\TSGR3_122\Inbox\R3-238046.zip" TargetMode="External"/><Relationship Id="rId69" Type="http://schemas.openxmlformats.org/officeDocument/2006/relationships/hyperlink" Target="https://www.3gpp.org/ftp/TSG_RAN/WG2_RL2/TSGR2_123bis/Docs/R2-2310075.zip" TargetMode="External"/><Relationship Id="rId113" Type="http://schemas.openxmlformats.org/officeDocument/2006/relationships/hyperlink" Target="https://www.3gpp.org/ftp/TSG_RAN/WG2_RL2/TSGR2_124/Docs/R2-2311732.zip" TargetMode="External"/><Relationship Id="rId134" Type="http://schemas.openxmlformats.org/officeDocument/2006/relationships/hyperlink" Target="https://www.3gpp.org/ftp/TSG_RAN/WG2_RL2/TSGR2_124/Docs/R2-2312424.zip" TargetMode="External"/><Relationship Id="rId320" Type="http://schemas.openxmlformats.org/officeDocument/2006/relationships/hyperlink" Target="https://www.3gpp.org/ftp/TSG_RAN/WG3_Iu/TSGR3_122/Docs/R3-237856.zip" TargetMode="External"/><Relationship Id="rId80" Type="http://schemas.openxmlformats.org/officeDocument/2006/relationships/hyperlink" Target="https://www.3gpp.org/ftp/TSG_RAN/WG2_RL2/TSGR2_123bis/Docs/R2-2310190.zip" TargetMode="External"/><Relationship Id="rId155" Type="http://schemas.openxmlformats.org/officeDocument/2006/relationships/hyperlink" Target="https://www.3gpp.org/ftp/TSG_RAN/WG2_RL2/TSGR2_124/Docs/R2-2313196.zip" TargetMode="External"/><Relationship Id="rId176" Type="http://schemas.openxmlformats.org/officeDocument/2006/relationships/hyperlink" Target="https://www.3gpp.org/ftp/TSG_RAN/WG3_Iu/TSGR3_121-bis/Docs/R3-235022.zip" TargetMode="External"/><Relationship Id="rId197" Type="http://schemas.openxmlformats.org/officeDocument/2006/relationships/hyperlink" Target="https://www.3gpp.org/ftp/TSG_RAN/WG3_Iu/TSGR3_121-bis/Docs/R3-235298.zip" TargetMode="External"/><Relationship Id="rId341" Type="http://schemas.openxmlformats.org/officeDocument/2006/relationships/hyperlink" Target="https://www.3gpp.org/ftp/TSG_RAN/WG3_Iu/TSGR3_122/Docs/R3-238048.zip" TargetMode="External"/><Relationship Id="rId362" Type="http://schemas.openxmlformats.org/officeDocument/2006/relationships/hyperlink" Target="https://www.3gpp.org/ftp/TSG_RAN/WG4_Radio/TSGR4_109/Docs/R4-2319782.zip" TargetMode="External"/><Relationship Id="rId201" Type="http://schemas.openxmlformats.org/officeDocument/2006/relationships/hyperlink" Target="https://www.3gpp.org/ftp/TSG_RAN/WG3_Iu/TSGR3_121-bis/Docs/R3-235314.zip" TargetMode="External"/><Relationship Id="rId222" Type="http://schemas.openxmlformats.org/officeDocument/2006/relationships/hyperlink" Target="https://www.3gpp.org/ftp/TSG_RAN/WG3_Iu/TSGR3_121-bis/Docs/R3-235482.zip" TargetMode="External"/><Relationship Id="rId243" Type="http://schemas.openxmlformats.org/officeDocument/2006/relationships/hyperlink" Target="https://www.3gpp.org/ftp/TSG_RAN/WG3_Iu/TSGR3_121-bis/Docs/R3-235787.zip" TargetMode="External"/><Relationship Id="rId264" Type="http://schemas.openxmlformats.org/officeDocument/2006/relationships/hyperlink" Target="https://www.3gpp.org/ftp/TSG_RAN/WG3_Iu/TSGR3_121-bis/Docs/R3-235977.zip" TargetMode="External"/><Relationship Id="rId285" Type="http://schemas.openxmlformats.org/officeDocument/2006/relationships/hyperlink" Target="https://www.3gpp.org/ftp/TSG_RAN/WG3_Iu/TSGR3_122/Docs/R3-237277.zip" TargetMode="External"/><Relationship Id="rId17" Type="http://schemas.openxmlformats.org/officeDocument/2006/relationships/hyperlink" Target="file:///C:\temporary\RAN3\RAN3%20October%2023\Chair\Inbox\R3-235918.zip" TargetMode="External"/><Relationship Id="rId38" Type="http://schemas.openxmlformats.org/officeDocument/2006/relationships/hyperlink" Target="file:///D:\&#20250;&#35758;&#30828;&#30424;\TSGR3_122\Inbox\R3-237835.zip" TargetMode="External"/><Relationship Id="rId59" Type="http://schemas.openxmlformats.org/officeDocument/2006/relationships/hyperlink" Target="https://www.3gpp.org/ftp/TSG_RAN/WG2_RL2/TSGR2_123bis/Docs/R2-2309828.zip" TargetMode="External"/><Relationship Id="rId103" Type="http://schemas.openxmlformats.org/officeDocument/2006/relationships/hyperlink" Target="https://www.3gpp.org/ftp/TSG_RAN/WG2_RL2/TSGR2_123bis/Docs/R2-2311179.zip" TargetMode="External"/><Relationship Id="rId124" Type="http://schemas.openxmlformats.org/officeDocument/2006/relationships/hyperlink" Target="https://www.3gpp.org/ftp/TSG_RAN/WG2_RL2/TSGR2_124/Docs/R2-2312323.zip" TargetMode="External"/><Relationship Id="rId310" Type="http://schemas.openxmlformats.org/officeDocument/2006/relationships/hyperlink" Target="https://www.3gpp.org/ftp/TSG_RAN/WG3_Iu/TSGR3_122/Docs/R3-237616.zip" TargetMode="External"/><Relationship Id="rId70" Type="http://schemas.openxmlformats.org/officeDocument/2006/relationships/hyperlink" Target="https://www.3gpp.org/ftp/TSG_RAN/WG2_RL2/TSGR2_123bis/Docs/R2-2310081.zip" TargetMode="External"/><Relationship Id="rId91" Type="http://schemas.openxmlformats.org/officeDocument/2006/relationships/hyperlink" Target="https://www.3gpp.org/ftp/TSG_RAN/WG2_RL2/TSGR2_123bis/Docs/R2-2310893.zip" TargetMode="External"/><Relationship Id="rId145" Type="http://schemas.openxmlformats.org/officeDocument/2006/relationships/hyperlink" Target="https://www.3gpp.org/ftp/TSG_RAN/WG2_RL2/TSGR2_124/Docs/R2-2312855.zip" TargetMode="External"/><Relationship Id="rId166" Type="http://schemas.openxmlformats.org/officeDocument/2006/relationships/hyperlink" Target="https://www.3gpp.org/ftp/TSG_RAN/WG2_RL2/TSGR2_124/Docs/R2-2313305.zip" TargetMode="External"/><Relationship Id="rId187" Type="http://schemas.openxmlformats.org/officeDocument/2006/relationships/hyperlink" Target="https://www.3gpp.org/ftp/TSG_RAN/WG3_Iu/TSGR3_121-bis/Docs/R3-235170.zip" TargetMode="External"/><Relationship Id="rId331" Type="http://schemas.openxmlformats.org/officeDocument/2006/relationships/hyperlink" Target="https://www.3gpp.org/ftp/TSG_RAN/WG3_Iu/TSGR3_122/Docs/R3-238017.zip" TargetMode="External"/><Relationship Id="rId352" Type="http://schemas.openxmlformats.org/officeDocument/2006/relationships/hyperlink" Target="https://www.3gpp.org/ftp/TSG_RAN/WG4_Radio/TSGR4_108bis/Docs/R4-2315802.zip" TargetMode="External"/><Relationship Id="rId373" Type="http://schemas.openxmlformats.org/officeDocument/2006/relationships/hyperlink" Target="https://www.3gpp.org/ftp/TSG_RAN/WG4_Radio/TSGR4_109/Docs/R4-2320530.zip" TargetMode="External"/><Relationship Id="rId1" Type="http://schemas.openxmlformats.org/officeDocument/2006/relationships/numbering" Target="numbering.xml"/><Relationship Id="rId212" Type="http://schemas.openxmlformats.org/officeDocument/2006/relationships/hyperlink" Target="https://www.3gpp.org/ftp/TSG_RAN/WG3_Iu/TSGR3_121-bis/Docs/R3-235417.zip" TargetMode="External"/><Relationship Id="rId233" Type="http://schemas.openxmlformats.org/officeDocument/2006/relationships/hyperlink" Target="https://www.3gpp.org/ftp/TSG_RAN/WG3_Iu/TSGR3_121-bis/Docs/R3-235672.zip" TargetMode="External"/><Relationship Id="rId254" Type="http://schemas.openxmlformats.org/officeDocument/2006/relationships/hyperlink" Target="https://www.3gpp.org/ftp/TSG_RAN/WG3_Iu/TSGR3_121-bis/Docs/R3-235919.zip" TargetMode="External"/><Relationship Id="rId28" Type="http://schemas.openxmlformats.org/officeDocument/2006/relationships/hyperlink" Target="file:///D:\&#20250;&#35758;&#30828;&#30424;\TSGR3_121-bis\Docs\R3-235419.zip" TargetMode="External"/><Relationship Id="rId49" Type="http://schemas.openxmlformats.org/officeDocument/2006/relationships/hyperlink" Target="file:///D:\&#20250;&#35758;&#30828;&#30424;\TSGR3_122\Inbox\R3-237987.zip" TargetMode="External"/><Relationship Id="rId114" Type="http://schemas.openxmlformats.org/officeDocument/2006/relationships/hyperlink" Target="https://www.3gpp.org/ftp/TSG_RAN/WG2_RL2/TSGR2_124/Docs/R2-2312148.zip" TargetMode="External"/><Relationship Id="rId275" Type="http://schemas.openxmlformats.org/officeDocument/2006/relationships/hyperlink" Target="https://www.3gpp.org/ftp/TSG_RAN/WG3_Iu/TSGR3_122/Docs/R3-237188.zip" TargetMode="External"/><Relationship Id="rId296" Type="http://schemas.openxmlformats.org/officeDocument/2006/relationships/hyperlink" Target="https://www.3gpp.org/ftp/TSG_RAN/WG3_Iu/TSGR3_122/Docs/R3-237411.zip" TargetMode="External"/><Relationship Id="rId300" Type="http://schemas.openxmlformats.org/officeDocument/2006/relationships/hyperlink" Target="https://www.3gpp.org/ftp/TSG_RAN/WG3_Iu/TSGR3_122/Docs/R3-237430.zip" TargetMode="External"/><Relationship Id="rId60" Type="http://schemas.openxmlformats.org/officeDocument/2006/relationships/hyperlink" Target="https://www.3gpp.org/ftp/TSG_RAN/WG2_RL2/TSGR2_123bis/Docs/R2-2309829.zip" TargetMode="External"/><Relationship Id="rId81" Type="http://schemas.openxmlformats.org/officeDocument/2006/relationships/hyperlink" Target="https://www.3gpp.org/ftp/TSG_RAN/WG2_RL2/TSGR2_123bis/Docs/R2-2310191.zip" TargetMode="External"/><Relationship Id="rId135" Type="http://schemas.openxmlformats.org/officeDocument/2006/relationships/hyperlink" Target="https://www.3gpp.org/ftp/TSG_RAN/WG2_RL2/TSGR2_124/Docs/R2-2312425.zip" TargetMode="External"/><Relationship Id="rId156" Type="http://schemas.openxmlformats.org/officeDocument/2006/relationships/hyperlink" Target="https://www.3gpp.org/ftp/TSG_RAN/WG2_RL2/TSGR2_124/Docs/R2-2313197.zip" TargetMode="External"/><Relationship Id="rId177" Type="http://schemas.openxmlformats.org/officeDocument/2006/relationships/hyperlink" Target="https://www.3gpp.org/ftp/TSG_RAN/WG3_Iu/TSGR3_121-bis/Docs/R3-235034.zip" TargetMode="External"/><Relationship Id="rId198" Type="http://schemas.openxmlformats.org/officeDocument/2006/relationships/hyperlink" Target="https://www.3gpp.org/ftp/TSG_RAN/WG3_Iu/TSGR3_121-bis/Docs/R3-235299.zip" TargetMode="External"/><Relationship Id="rId321" Type="http://schemas.openxmlformats.org/officeDocument/2006/relationships/hyperlink" Target="https://www.3gpp.org/ftp/TSG_RAN/WG3_Iu/TSGR3_122/Docs/R3-237857.zip" TargetMode="External"/><Relationship Id="rId342" Type="http://schemas.openxmlformats.org/officeDocument/2006/relationships/hyperlink" Target="https://www.3gpp.org/ftp/TSG_RAN/WG3_Iu/TSGR3_122/Docs/R3-238093.zip" TargetMode="External"/><Relationship Id="rId363" Type="http://schemas.openxmlformats.org/officeDocument/2006/relationships/hyperlink" Target="https://www.3gpp.org/ftp/TSG_RAN/WG4_Radio/TSGR4_109/Docs/R4-2319783.zip" TargetMode="External"/><Relationship Id="rId202" Type="http://schemas.openxmlformats.org/officeDocument/2006/relationships/hyperlink" Target="https://www.3gpp.org/ftp/TSG_RAN/WG3_Iu/TSGR3_121-bis/Docs/R3-235315.zip" TargetMode="External"/><Relationship Id="rId223" Type="http://schemas.openxmlformats.org/officeDocument/2006/relationships/hyperlink" Target="https://www.3gpp.org/ftp/TSG_RAN/WG3_Iu/TSGR3_121-bis/Docs/R3-235483.zip" TargetMode="External"/><Relationship Id="rId244" Type="http://schemas.openxmlformats.org/officeDocument/2006/relationships/hyperlink" Target="https://www.3gpp.org/ftp/TSG_RAN/WG3_Iu/TSGR3_121-bis/Docs/R3-235856.zip" TargetMode="External"/><Relationship Id="rId18" Type="http://schemas.openxmlformats.org/officeDocument/2006/relationships/hyperlink" Target="file:///C:\temporary\RAN\December%202023\QC%20contributions\mIAB%20Status%20Report\Inbox\R3-235857.zip" TargetMode="External"/><Relationship Id="rId39" Type="http://schemas.openxmlformats.org/officeDocument/2006/relationships/hyperlink" Target="file:///D:\&#20250;&#35758;&#30828;&#30424;\TSGR3_122\Inbox\R3-237836.zip" TargetMode="External"/><Relationship Id="rId265" Type="http://schemas.openxmlformats.org/officeDocument/2006/relationships/hyperlink" Target="https://www.3gpp.org/ftp/TSG_RAN/WG3_Iu/TSGR3_121-bis/Docs/R3-235978.zip" TargetMode="External"/><Relationship Id="rId286" Type="http://schemas.openxmlformats.org/officeDocument/2006/relationships/hyperlink" Target="https://www.3gpp.org/ftp/TSG_RAN/WG3_Iu/TSGR3_122/Docs/R3-237278.zip" TargetMode="External"/><Relationship Id="rId50" Type="http://schemas.openxmlformats.org/officeDocument/2006/relationships/hyperlink" Target="file:///D:\&#20250;&#35758;&#30828;&#30424;\TSGR3_122\Inbox\R3-237908.zip" TargetMode="External"/><Relationship Id="rId104" Type="http://schemas.openxmlformats.org/officeDocument/2006/relationships/hyperlink" Target="https://www.3gpp.org/ftp/TSG_RAN/WG2_RL2/TSGR2_123bis/Docs/R2-2311181.zip" TargetMode="External"/><Relationship Id="rId125" Type="http://schemas.openxmlformats.org/officeDocument/2006/relationships/hyperlink" Target="https://www.3gpp.org/ftp/TSG_RAN/WG2_RL2/TSGR2_124/Docs/R2-2312324.zip" TargetMode="External"/><Relationship Id="rId146" Type="http://schemas.openxmlformats.org/officeDocument/2006/relationships/hyperlink" Target="https://www.3gpp.org/ftp/TSG_RAN/WG2_RL2/TSGR2_124/Docs/R2-2312979.zip" TargetMode="External"/><Relationship Id="rId167" Type="http://schemas.openxmlformats.org/officeDocument/2006/relationships/hyperlink" Target="https://www.3gpp.org/ftp/TSG_RAN/WG2_RL2/TSGR2_124/Docs/R2-2313306.zip" TargetMode="External"/><Relationship Id="rId188" Type="http://schemas.openxmlformats.org/officeDocument/2006/relationships/hyperlink" Target="https://www.3gpp.org/ftp/TSG_RAN/WG3_Iu/TSGR3_121-bis/Docs/R3-235222.zip" TargetMode="External"/><Relationship Id="rId311" Type="http://schemas.openxmlformats.org/officeDocument/2006/relationships/hyperlink" Target="https://www.3gpp.org/ftp/TSG_RAN/WG3_Iu/TSGR3_122/Docs/R3-237617.zip" TargetMode="External"/><Relationship Id="rId332" Type="http://schemas.openxmlformats.org/officeDocument/2006/relationships/hyperlink" Target="https://www.3gpp.org/ftp/TSG_RAN/WG3_Iu/TSGR3_122/Docs/R3-238021.zip" TargetMode="External"/><Relationship Id="rId353" Type="http://schemas.openxmlformats.org/officeDocument/2006/relationships/hyperlink" Target="https://www.3gpp.org/ftp/TSG_RAN/WG4_Radio/TSGR4_108bis/Docs/R4-2315952.zip" TargetMode="External"/><Relationship Id="rId374" Type="http://schemas.openxmlformats.org/officeDocument/2006/relationships/hyperlink" Target="https://www.3gpp.org/ftp/TSG_RAN/WG4_Radio/TSGR4_109/Docs/R4-2320531.zip" TargetMode="External"/><Relationship Id="rId71" Type="http://schemas.openxmlformats.org/officeDocument/2006/relationships/hyperlink" Target="https://www.3gpp.org/ftp/TSG_RAN/WG2_RL2/TSGR2_123bis/Docs/R2-2310082.zip" TargetMode="External"/><Relationship Id="rId92" Type="http://schemas.openxmlformats.org/officeDocument/2006/relationships/hyperlink" Target="https://www.3gpp.org/ftp/TSG_RAN/WG2_RL2/TSGR2_123bis/Docs/R2-2310894.zip" TargetMode="External"/><Relationship Id="rId213" Type="http://schemas.openxmlformats.org/officeDocument/2006/relationships/hyperlink" Target="https://www.3gpp.org/ftp/TSG_RAN/WG3_Iu/TSGR3_121-bis/Docs/R3-235418.zip" TargetMode="External"/><Relationship Id="rId234" Type="http://schemas.openxmlformats.org/officeDocument/2006/relationships/hyperlink" Target="https://www.3gpp.org/ftp/TSG_RAN/WG3_Iu/TSGR3_121-bis/Docs/R3-235724.zip" TargetMode="External"/><Relationship Id="rId2" Type="http://schemas.openxmlformats.org/officeDocument/2006/relationships/styles" Target="styles.xml"/><Relationship Id="rId29" Type="http://schemas.openxmlformats.org/officeDocument/2006/relationships/hyperlink" Target="file:///C:\temporary\RAN\December%202023\QC%20contributions\mIAB%20Status%20Report\Inbox\R3-235916.zip" TargetMode="External"/><Relationship Id="rId255" Type="http://schemas.openxmlformats.org/officeDocument/2006/relationships/hyperlink" Target="https://www.3gpp.org/ftp/TSG_RAN/WG3_Iu/TSGR3_121-bis/Docs/R3-235920.zip" TargetMode="External"/><Relationship Id="rId276" Type="http://schemas.openxmlformats.org/officeDocument/2006/relationships/hyperlink" Target="https://www.3gpp.org/ftp/TSG_RAN/WG3_Iu/TSGR3_122/Docs/R3-237189.zip" TargetMode="External"/><Relationship Id="rId297" Type="http://schemas.openxmlformats.org/officeDocument/2006/relationships/hyperlink" Target="https://www.3gpp.org/ftp/TSG_RAN/WG3_Iu/TSGR3_122/Docs/R3-237412.zip" TargetMode="External"/><Relationship Id="rId40" Type="http://schemas.openxmlformats.org/officeDocument/2006/relationships/hyperlink" Target="file:///D:\&#20250;&#35758;&#30828;&#30424;\TSGR3_122\Inbox\R3-238044.zip" TargetMode="External"/><Relationship Id="rId115" Type="http://schemas.openxmlformats.org/officeDocument/2006/relationships/hyperlink" Target="https://www.3gpp.org/ftp/TSG_RAN/WG2_RL2/TSGR2_124/Docs/R2-2312149.zip" TargetMode="External"/><Relationship Id="rId136" Type="http://schemas.openxmlformats.org/officeDocument/2006/relationships/hyperlink" Target="https://www.3gpp.org/ftp/TSG_RAN/WG2_RL2/TSGR2_124/Docs/R2-2312467.zip" TargetMode="External"/><Relationship Id="rId157" Type="http://schemas.openxmlformats.org/officeDocument/2006/relationships/hyperlink" Target="https://www.3gpp.org/ftp/TSG_RAN/WG2_RL2/TSGR2_124/Docs/R2-2313198.zip" TargetMode="External"/><Relationship Id="rId178" Type="http://schemas.openxmlformats.org/officeDocument/2006/relationships/hyperlink" Target="https://www.3gpp.org/ftp/TSG_RAN/WG3_Iu/TSGR3_121-bis/Docs/R3-235036.zip" TargetMode="External"/><Relationship Id="rId301" Type="http://schemas.openxmlformats.org/officeDocument/2006/relationships/hyperlink" Target="https://www.3gpp.org/ftp/TSG_RAN/WG3_Iu/TSGR3_122/Docs/R3-237431.zip" TargetMode="External"/><Relationship Id="rId322" Type="http://schemas.openxmlformats.org/officeDocument/2006/relationships/hyperlink" Target="https://www.3gpp.org/ftp/TSG_RAN/WG3_Iu/TSGR3_122/Docs/R3-237885.zip" TargetMode="External"/><Relationship Id="rId343" Type="http://schemas.openxmlformats.org/officeDocument/2006/relationships/hyperlink" Target="https://www.3gpp.org/ftp/TSG_RAN/WG3_Iu/TSGR3_122/Docs/R3-238094.zip" TargetMode="External"/><Relationship Id="rId364" Type="http://schemas.openxmlformats.org/officeDocument/2006/relationships/hyperlink" Target="https://www.3gpp.org/ftp/Meetings_3GPP_SYNC/RAN4/Inbox/R4-2319785.zip" TargetMode="External"/><Relationship Id="rId61" Type="http://schemas.openxmlformats.org/officeDocument/2006/relationships/hyperlink" Target="https://www.3gpp.org/ftp/TSG_RAN/WG2_RL2/TSGR2_123bis/Docs/R2-2309939.zip" TargetMode="External"/><Relationship Id="rId82" Type="http://schemas.openxmlformats.org/officeDocument/2006/relationships/hyperlink" Target="https://www.3gpp.org/ftp/TSG_RAN/WG2_RL2/TSGR2_123bis/Docs/R2-2310302.zip" TargetMode="External"/><Relationship Id="rId199" Type="http://schemas.openxmlformats.org/officeDocument/2006/relationships/hyperlink" Target="https://www.3gpp.org/ftp/TSG_RAN/WG3_Iu/TSGR3_121-bis/Docs/R3-235300.zip" TargetMode="External"/><Relationship Id="rId203" Type="http://schemas.openxmlformats.org/officeDocument/2006/relationships/hyperlink" Target="https://www.3gpp.org/ftp/TSG_RAN/WG3_Iu/TSGR3_121-bis/Docs/R3-235316.zip" TargetMode="External"/><Relationship Id="rId19" Type="http://schemas.openxmlformats.org/officeDocument/2006/relationships/hyperlink" Target="file:///C:\temporary\RAN\December%202023\QC%20contributions\mIAB%20Status%20Report\Inbox\R3-235920.zip" TargetMode="External"/><Relationship Id="rId224" Type="http://schemas.openxmlformats.org/officeDocument/2006/relationships/hyperlink" Target="https://www.3gpp.org/ftp/TSG_RAN/WG3_Iu/TSGR3_121-bis/Docs/R3-235484.zip" TargetMode="External"/><Relationship Id="rId245" Type="http://schemas.openxmlformats.org/officeDocument/2006/relationships/hyperlink" Target="https://www.3gpp.org/ftp/TSG_RAN/WG3_Iu/TSGR3_121-bis/Docs/R3-235857.zip" TargetMode="External"/><Relationship Id="rId266" Type="http://schemas.openxmlformats.org/officeDocument/2006/relationships/hyperlink" Target="https://www.3gpp.org/ftp/TSG_RAN/WG3_Iu/TSGR3_122/Docs/R3-237029.zip" TargetMode="External"/><Relationship Id="rId287" Type="http://schemas.openxmlformats.org/officeDocument/2006/relationships/hyperlink" Target="https://www.3gpp.org/ftp/TSG_RAN/WG3_Iu/TSGR3_122/Docs/R3-237279.zip" TargetMode="External"/><Relationship Id="rId30" Type="http://schemas.openxmlformats.org/officeDocument/2006/relationships/hyperlink" Target="file:///C:\temporary\RAN\December%202023\QC%20contributions\mIAB%20Status%20Report\Inbox\R3-235924.zip" TargetMode="External"/><Relationship Id="rId105" Type="http://schemas.openxmlformats.org/officeDocument/2006/relationships/hyperlink" Target="https://www.3gpp.org/ftp/TSG_RAN/WG2_RL2/TSGR2_123bis/Docs/R2-2311284.zip" TargetMode="External"/><Relationship Id="rId126" Type="http://schemas.openxmlformats.org/officeDocument/2006/relationships/hyperlink" Target="https://www.3gpp.org/ftp/TSG_RAN/WG2_RL2/TSGR2_124/Docs/R2-2312364.zip" TargetMode="External"/><Relationship Id="rId147" Type="http://schemas.openxmlformats.org/officeDocument/2006/relationships/hyperlink" Target="https://www.3gpp.org/ftp/TSG_RAN/WG2_RL2/TSGR2_124/Docs/R2-2312980.zip" TargetMode="External"/><Relationship Id="rId168" Type="http://schemas.openxmlformats.org/officeDocument/2006/relationships/hyperlink" Target="https://www.3gpp.org/ftp/TSG_RAN/WG2_RL2/TSGR2_124/Docs/R2-2313392.zip" TargetMode="External"/><Relationship Id="rId312" Type="http://schemas.openxmlformats.org/officeDocument/2006/relationships/hyperlink" Target="https://www.3gpp.org/ftp/TSG_RAN/WG3_Iu/TSGR3_122/Docs/R3-237801.zip" TargetMode="External"/><Relationship Id="rId333" Type="http://schemas.openxmlformats.org/officeDocument/2006/relationships/hyperlink" Target="https://www.3gpp.org/ftp/TSG_RAN/WG3_Iu/TSGR3_122/Docs/R3-238029.zip" TargetMode="External"/><Relationship Id="rId354" Type="http://schemas.openxmlformats.org/officeDocument/2006/relationships/hyperlink" Target="https://www.3gpp.org/ftp/TSG_RAN/WG4_Radio/TSGR4_108bis/Docs/R4-2315976.zip" TargetMode="External"/><Relationship Id="rId51" Type="http://schemas.openxmlformats.org/officeDocument/2006/relationships/hyperlink" Target="file:///D:\&#20250;&#35758;&#30828;&#30424;\TSGR3_122\Inbox\R3-238015.zip" TargetMode="External"/><Relationship Id="rId72" Type="http://schemas.openxmlformats.org/officeDocument/2006/relationships/hyperlink" Target="https://www.3gpp.org/ftp/TSG_RAN/WG2_RL2/TSGR2_123bis/Docs/R2-2310083.zip" TargetMode="External"/><Relationship Id="rId93" Type="http://schemas.openxmlformats.org/officeDocument/2006/relationships/hyperlink" Target="https://www.3gpp.org/ftp/TSG_RAN/WG2_RL2/TSGR2_123bis/Docs/R2-2310895.zip" TargetMode="External"/><Relationship Id="rId189" Type="http://schemas.openxmlformats.org/officeDocument/2006/relationships/hyperlink" Target="https://www.3gpp.org/ftp/TSG_RAN/WG3_Iu/TSGR3_121-bis/Docs/R3-235223.zip" TargetMode="External"/><Relationship Id="rId375" Type="http://schemas.openxmlformats.org/officeDocument/2006/relationships/hyperlink" Target="https://www.3gpp.org/ftp/TSG_RAN/WG4_Radio/TSGR4_109/Docs/R4-2320685.zip" TargetMode="External"/><Relationship Id="rId3" Type="http://schemas.openxmlformats.org/officeDocument/2006/relationships/settings" Target="settings.xml"/><Relationship Id="rId214" Type="http://schemas.openxmlformats.org/officeDocument/2006/relationships/hyperlink" Target="https://www.3gpp.org/ftp/TSG_RAN/WG3_Iu/TSGR3_121-bis/Docs/R3-235419.zip" TargetMode="External"/><Relationship Id="rId235" Type="http://schemas.openxmlformats.org/officeDocument/2006/relationships/hyperlink" Target="https://www.3gpp.org/ftp/TSG_RAN/WG3_Iu/TSGR3_121-bis/Docs/R3-235775.zip" TargetMode="External"/><Relationship Id="rId256" Type="http://schemas.openxmlformats.org/officeDocument/2006/relationships/hyperlink" Target="https://www.3gpp.org/ftp/TSG_RAN/WG3_Iu/TSGR3_121-bis/Docs/R3-235921.zip" TargetMode="External"/><Relationship Id="rId277" Type="http://schemas.openxmlformats.org/officeDocument/2006/relationships/hyperlink" Target="https://www.3gpp.org/ftp/TSG_RAN/WG3_Iu/TSGR3_122/Docs/R3-237190.zip" TargetMode="External"/><Relationship Id="rId298" Type="http://schemas.openxmlformats.org/officeDocument/2006/relationships/hyperlink" Target="https://www.3gpp.org/ftp/TSG_RAN/WG3_Iu/TSGR3_122/Docs/R3-237413.zip" TargetMode="External"/><Relationship Id="rId116" Type="http://schemas.openxmlformats.org/officeDocument/2006/relationships/hyperlink" Target="https://www.3gpp.org/ftp/TSG_RAN/WG2_RL2/TSGR2_124/Docs/R2-2312165.zip" TargetMode="External"/><Relationship Id="rId137" Type="http://schemas.openxmlformats.org/officeDocument/2006/relationships/hyperlink" Target="https://www.3gpp.org/ftp/TSG_RAN/WG2_RL2/TSGR2_124/Docs/R2-2312468.zip" TargetMode="External"/><Relationship Id="rId158" Type="http://schemas.openxmlformats.org/officeDocument/2006/relationships/hyperlink" Target="https://www.3gpp.org/ftp/TSG_RAN/WG2_RL2/TSGR2_124/Docs/R2-2313199.zip" TargetMode="External"/><Relationship Id="rId302" Type="http://schemas.openxmlformats.org/officeDocument/2006/relationships/hyperlink" Target="https://www.3gpp.org/ftp/TSG_RAN/WG3_Iu/TSGR3_122/Docs/R3-237432.zip" TargetMode="External"/><Relationship Id="rId323" Type="http://schemas.openxmlformats.org/officeDocument/2006/relationships/hyperlink" Target="https://www.3gpp.org/ftp/TSG_RAN/WG3_Iu/TSGR3_122/Docs/R3-237908.zip" TargetMode="External"/><Relationship Id="rId344" Type="http://schemas.openxmlformats.org/officeDocument/2006/relationships/hyperlink" Target="https://www.3gpp.org/ftp/TSG_RAN/WG3_Iu/TSGR3_122/Docs/R3-238095.zip" TargetMode="External"/><Relationship Id="rId20" Type="http://schemas.openxmlformats.org/officeDocument/2006/relationships/hyperlink" Target="file:///C:\temporary\RAN\December%202023\QC%20contributions\mIAB%20Status%20Report\Inbox\R3-235776.zip" TargetMode="External"/><Relationship Id="rId41" Type="http://schemas.openxmlformats.org/officeDocument/2006/relationships/hyperlink" Target="file:///D:\&#20250;&#35758;&#30828;&#30424;\TSGR3_122\Inbox\R3-238044.zip" TargetMode="External"/><Relationship Id="rId62" Type="http://schemas.openxmlformats.org/officeDocument/2006/relationships/hyperlink" Target="https://www.3gpp.org/ftp/TSG_RAN/WG2_RL2/TSGR2_123bis/Docs/R2-2309940.zip" TargetMode="External"/><Relationship Id="rId83" Type="http://schemas.openxmlformats.org/officeDocument/2006/relationships/hyperlink" Target="https://www.3gpp.org/ftp/TSG_RAN/WG2_RL2/TSGR2_123bis/Docs/R2-2310303.zip" TargetMode="External"/><Relationship Id="rId179" Type="http://schemas.openxmlformats.org/officeDocument/2006/relationships/hyperlink" Target="https://www.3gpp.org/ftp/TSG_RAN/WG3_Iu/TSGR3_121-bis/Docs/R3-235037.zip" TargetMode="External"/><Relationship Id="rId365" Type="http://schemas.openxmlformats.org/officeDocument/2006/relationships/hyperlink" Target="https://www.3gpp.org/ftp/TSG_RAN/WG4_Radio/TSGR4_109/Docs/R4-2319826.zip" TargetMode="External"/><Relationship Id="rId190" Type="http://schemas.openxmlformats.org/officeDocument/2006/relationships/hyperlink" Target="https://www.3gpp.org/ftp/TSG_RAN/WG3_Iu/TSGR3_121-bis/Docs/R3-235224.zip" TargetMode="External"/><Relationship Id="rId204" Type="http://schemas.openxmlformats.org/officeDocument/2006/relationships/hyperlink" Target="https://www.3gpp.org/ftp/TSG_RAN/WG3_Iu/TSGR3_121-bis/Docs/R3-235317.zip" TargetMode="External"/><Relationship Id="rId225" Type="http://schemas.openxmlformats.org/officeDocument/2006/relationships/hyperlink" Target="https://www.3gpp.org/ftp/TSG_RAN/WG3_Iu/TSGR3_121-bis/Docs/R3-235485.zip" TargetMode="External"/><Relationship Id="rId246" Type="http://schemas.openxmlformats.org/officeDocument/2006/relationships/hyperlink" Target="https://www.3gpp.org/ftp/TSG_RAN/WG3_Iu/TSGR3_121-bis/Docs/R3-235858.zip" TargetMode="External"/><Relationship Id="rId267" Type="http://schemas.openxmlformats.org/officeDocument/2006/relationships/hyperlink" Target="https://www.3gpp.org/ftp/TSG_RAN/WG3_Iu/TSGR3_122/Docs/R3-237030.zip" TargetMode="External"/><Relationship Id="rId288" Type="http://schemas.openxmlformats.org/officeDocument/2006/relationships/hyperlink" Target="https://www.3gpp.org/ftp/TSG_RAN/WG3_Iu/TSGR3_122/Docs/R3-237281.zip" TargetMode="External"/><Relationship Id="rId106" Type="http://schemas.openxmlformats.org/officeDocument/2006/relationships/hyperlink" Target="https://www.3gpp.org/ftp/TSG_RAN/WG2_RL2/TSGR2_123bis/Docs/R2-2311286.zip" TargetMode="External"/><Relationship Id="rId127" Type="http://schemas.openxmlformats.org/officeDocument/2006/relationships/hyperlink" Target="https://www.3gpp.org/ftp/TSG_RAN/WG2_RL2/TSGR2_124/Docs/R2-2312365.zip" TargetMode="External"/><Relationship Id="rId313" Type="http://schemas.openxmlformats.org/officeDocument/2006/relationships/hyperlink" Target="https://www.3gpp.org/ftp/TSG_RAN/WG3_Iu/TSGR3_122/Docs/R3-237833.zip" TargetMode="External"/><Relationship Id="rId10" Type="http://schemas.openxmlformats.org/officeDocument/2006/relationships/hyperlink" Target="file:///C:\temporary\RAN\December%202023\QC%20contributions\mIAB%20Status%20Report\null" TargetMode="External"/><Relationship Id="rId31" Type="http://schemas.openxmlformats.org/officeDocument/2006/relationships/hyperlink" Target="file:///C:\temporary\RAN\December%202023\QC%20contributions\mIAB%20Status%20Report\Inbox\R3-235925.zip" TargetMode="External"/><Relationship Id="rId52" Type="http://schemas.openxmlformats.org/officeDocument/2006/relationships/hyperlink" Target="file:///D:\&#20250;&#35758;&#30828;&#30424;\TSGR3_122\Inbox\R3-238043.zip" TargetMode="External"/><Relationship Id="rId73" Type="http://schemas.openxmlformats.org/officeDocument/2006/relationships/hyperlink" Target="https://www.3gpp.org/ftp/TSG_RAN/WG2_RL2/TSGR2_123bis/Docs/R2-2310120.zip" TargetMode="External"/><Relationship Id="rId94" Type="http://schemas.openxmlformats.org/officeDocument/2006/relationships/hyperlink" Target="https://www.3gpp.org/ftp/TSG_RAN/WG2_RL2/TSGR2_123bis/Docs/R2-2310896.zip" TargetMode="External"/><Relationship Id="rId148" Type="http://schemas.openxmlformats.org/officeDocument/2006/relationships/hyperlink" Target="https://www.3gpp.org/ftp/TSG_RAN/WG2_RL2/TSGR2_124/Docs/R2-2312981.zip" TargetMode="External"/><Relationship Id="rId169" Type="http://schemas.openxmlformats.org/officeDocument/2006/relationships/hyperlink" Target="https://www.3gpp.org/ftp/TSG_RAN/WG2_RL2/TSGR2_124/Docs/R2-2313393.zip" TargetMode="External"/><Relationship Id="rId334" Type="http://schemas.openxmlformats.org/officeDocument/2006/relationships/hyperlink" Target="https://www.3gpp.org/ftp/TSG_RAN/WG3_Iu/TSGR3_122/Docs/R3-238030.zip" TargetMode="External"/><Relationship Id="rId355" Type="http://schemas.openxmlformats.org/officeDocument/2006/relationships/hyperlink" Target="https://www.3gpp.org/ftp/TSG_RAN/WG4_Radio/TSGR4_108bis/Docs/R4-2315977.zip" TargetMode="External"/><Relationship Id="rId376" Type="http://schemas.openxmlformats.org/officeDocument/2006/relationships/hyperlink" Target="https://www.3gpp.org/ftp/TSG_RAN/WG4_Radio/TSGR4_109/Docs/R4-2320686.zip" TargetMode="External"/><Relationship Id="rId4" Type="http://schemas.openxmlformats.org/officeDocument/2006/relationships/webSettings" Target="webSettings.xml"/><Relationship Id="rId180" Type="http://schemas.openxmlformats.org/officeDocument/2006/relationships/hyperlink" Target="https://www.3gpp.org/ftp/TSG_RAN/WG3_Iu/TSGR3_121-bis/Docs/R3-235038.zip" TargetMode="External"/><Relationship Id="rId215" Type="http://schemas.openxmlformats.org/officeDocument/2006/relationships/hyperlink" Target="https://www.3gpp.org/ftp/TSG_RAN/WG3_Iu/TSGR3_121-bis/Docs/R3-235420.zip" TargetMode="External"/><Relationship Id="rId236" Type="http://schemas.openxmlformats.org/officeDocument/2006/relationships/hyperlink" Target="https://www.3gpp.org/ftp/TSG_RAN/WG3_Iu/TSGR3_121-bis/Docs/R3-235776.zip" TargetMode="External"/><Relationship Id="rId257" Type="http://schemas.openxmlformats.org/officeDocument/2006/relationships/hyperlink" Target="https://www.3gpp.org/ftp/TSG_RAN/WG3_Iu/TSGR3_121-bis/Docs/R3-235922.zip" TargetMode="External"/><Relationship Id="rId278" Type="http://schemas.openxmlformats.org/officeDocument/2006/relationships/hyperlink" Target="https://www.3gpp.org/ftp/TSG_RAN/WG3_Iu/TSGR3_122/Docs/R3-237191.zip" TargetMode="External"/><Relationship Id="rId303" Type="http://schemas.openxmlformats.org/officeDocument/2006/relationships/hyperlink" Target="https://www.3gpp.org/ftp/TSG_RAN/WG3_Iu/TSGR3_122/Docs/R3-237433.zip" TargetMode="External"/><Relationship Id="rId42" Type="http://schemas.openxmlformats.org/officeDocument/2006/relationships/hyperlink" Target="file:///D:\&#20250;&#35758;&#30828;&#30424;\TSGR3_122\Inbox\R3-238044.zip" TargetMode="External"/><Relationship Id="rId84" Type="http://schemas.openxmlformats.org/officeDocument/2006/relationships/hyperlink" Target="https://www.3gpp.org/ftp/TSG_RAN/WG2_RL2/TSGR2_123bis/Docs/R2-2310304.zip" TargetMode="External"/><Relationship Id="rId138" Type="http://schemas.openxmlformats.org/officeDocument/2006/relationships/hyperlink" Target="https://www.3gpp.org/ftp/TSG_RAN/WG2_RL2/TSGR2_124/Docs/R2-2312469.zip" TargetMode="External"/><Relationship Id="rId345" Type="http://schemas.openxmlformats.org/officeDocument/2006/relationships/hyperlink" Target="https://www.3gpp.org/ftp/TSG_RAN/WG3_Iu/TSGR3_122/Docs/R3-238096.zip" TargetMode="External"/><Relationship Id="rId191" Type="http://schemas.openxmlformats.org/officeDocument/2006/relationships/hyperlink" Target="https://www.3gpp.org/ftp/TSG_RAN/WG3_Iu/TSGR3_121-bis/Docs/R3-235225.zip" TargetMode="External"/><Relationship Id="rId205" Type="http://schemas.openxmlformats.org/officeDocument/2006/relationships/hyperlink" Target="https://www.3gpp.org/ftp/TSG_RAN/WG3_Iu/TSGR3_121-bis/Docs/R3-235400.zip" TargetMode="External"/><Relationship Id="rId247" Type="http://schemas.openxmlformats.org/officeDocument/2006/relationships/hyperlink" Target="https://www.3gpp.org/ftp/TSG_RAN/WG3_Iu/TSGR3_121-bis/Docs/R3-235872.zip" TargetMode="External"/><Relationship Id="rId107" Type="http://schemas.openxmlformats.org/officeDocument/2006/relationships/hyperlink" Target="https://www.3gpp.org/ftp/TSG_RAN/WG2_RL2/TSGR2_123bis/Docs/R2-2311537.zip" TargetMode="External"/><Relationship Id="rId289" Type="http://schemas.openxmlformats.org/officeDocument/2006/relationships/hyperlink" Target="https://www.3gpp.org/ftp/TSG_RAN/WG3_Iu/TSGR3_122/Docs/R3-237355.zip" TargetMode="External"/><Relationship Id="rId11" Type="http://schemas.openxmlformats.org/officeDocument/2006/relationships/hyperlink" Target="file:///D:\&#20250;&#35758;&#30828;&#30424;\TSGR3_121-bis\Docs\R3-235049.zip" TargetMode="External"/><Relationship Id="rId53" Type="http://schemas.openxmlformats.org/officeDocument/2006/relationships/hyperlink" Target="file:///D:\&#20250;&#35758;&#30828;&#30424;\TSGR3_122\Inbox\R3-238048.zip" TargetMode="External"/><Relationship Id="rId149" Type="http://schemas.openxmlformats.org/officeDocument/2006/relationships/hyperlink" Target="https://www.3gpp.org/ftp/TSG_RAN/WG2_RL2/TSGR2_124/Docs/R2-2312982.zip" TargetMode="External"/><Relationship Id="rId314" Type="http://schemas.openxmlformats.org/officeDocument/2006/relationships/hyperlink" Target="https://www.3gpp.org/ftp/TSG_RAN/WG3_Iu/TSGR3_122/Docs/R3-237834.zip" TargetMode="External"/><Relationship Id="rId356" Type="http://schemas.openxmlformats.org/officeDocument/2006/relationships/hyperlink" Target="https://www.3gpp.org/ftp/TSG_RAN/WG4_Radio/TSGR4_108bis/Docs/R4-2316275.zip" TargetMode="External"/><Relationship Id="rId95" Type="http://schemas.openxmlformats.org/officeDocument/2006/relationships/hyperlink" Target="https://www.3gpp.org/ftp/TSG_RAN/WG2_RL2/TSGR2_123bis/Docs/R2-2310897.zip" TargetMode="External"/><Relationship Id="rId160" Type="http://schemas.openxmlformats.org/officeDocument/2006/relationships/hyperlink" Target="https://www.3gpp.org/ftp/TSG_RAN/WG2_RL2/TSGR2_124/Docs/R2-2313255.zip" TargetMode="External"/><Relationship Id="rId216" Type="http://schemas.openxmlformats.org/officeDocument/2006/relationships/hyperlink" Target="https://www.3gpp.org/ftp/TSG_RAN/WG3_Iu/TSGR3_121-bis/Docs/R3-235421.zip" TargetMode="External"/><Relationship Id="rId258" Type="http://schemas.openxmlformats.org/officeDocument/2006/relationships/hyperlink" Target="https://www.3gpp.org/ftp/TSG_RAN/WG3_Iu/TSGR3_121-bis/Docs/R3-235923.zip" TargetMode="External"/><Relationship Id="rId22" Type="http://schemas.openxmlformats.org/officeDocument/2006/relationships/hyperlink" Target="file:///C:\temporary\RAN\December%202023\QC%20contributions\mIAB%20Status%20Report\Inbox\R3-235915.zip" TargetMode="External"/><Relationship Id="rId64" Type="http://schemas.openxmlformats.org/officeDocument/2006/relationships/hyperlink" Target="https://www.3gpp.org/ftp/TSG_RAN/WG2_RL2/TSGR2_123bis/Docs/R2-2309973.zip" TargetMode="External"/><Relationship Id="rId118" Type="http://schemas.openxmlformats.org/officeDocument/2006/relationships/hyperlink" Target="https://www.3gpp.org/ftp/TSG_RAN/WG2_RL2/TSGR2_124/Docs/R2-2312167.zip" TargetMode="External"/><Relationship Id="rId325" Type="http://schemas.openxmlformats.org/officeDocument/2006/relationships/hyperlink" Target="https://www.3gpp.org/ftp/TSG_RAN/WG3_Iu/TSGR3_122/Docs/R3-237975.zip" TargetMode="External"/><Relationship Id="rId367" Type="http://schemas.openxmlformats.org/officeDocument/2006/relationships/hyperlink" Target="https://www.3gpp.org/ftp/TSG_RAN/WG4_Radio/TSGR4_109/Docs/R4-2320156.zip" TargetMode="External"/><Relationship Id="rId171" Type="http://schemas.openxmlformats.org/officeDocument/2006/relationships/hyperlink" Target="https://www.3gpp.org/ftp/TSG_RAN/WG2_RL2/TSGR2_124/Docs/R2-2313661.zip" TargetMode="External"/><Relationship Id="rId227" Type="http://schemas.openxmlformats.org/officeDocument/2006/relationships/hyperlink" Target="https://www.3gpp.org/ftp/TSG_RAN/WG3_Iu/TSGR3_121-bis/Docs/R3-235511.zip" TargetMode="External"/><Relationship Id="rId269" Type="http://schemas.openxmlformats.org/officeDocument/2006/relationships/hyperlink" Target="https://www.3gpp.org/ftp/TSG_RAN/WG3_Iu/TSGR3_122/Docs/R3-237032.zip" TargetMode="External"/><Relationship Id="rId33" Type="http://schemas.openxmlformats.org/officeDocument/2006/relationships/hyperlink" Target="file:///D:\&#20250;&#35758;&#30828;&#30424;\TSGR3_122\Docs\R3-237030.zip" TargetMode="External"/><Relationship Id="rId129" Type="http://schemas.openxmlformats.org/officeDocument/2006/relationships/hyperlink" Target="https://www.3gpp.org/ftp/TSG_RAN/WG2_RL2/TSGR2_124/Docs/R2-2312367.zip" TargetMode="External"/><Relationship Id="rId280" Type="http://schemas.openxmlformats.org/officeDocument/2006/relationships/hyperlink" Target="https://www.3gpp.org/ftp/TSG_RAN/WG3_Iu/TSGR3_122/Docs/R3-237200.zip" TargetMode="External"/><Relationship Id="rId336" Type="http://schemas.openxmlformats.org/officeDocument/2006/relationships/hyperlink" Target="https://www.3gpp.org/ftp/TSG_RAN/WG3_Iu/TSGR3_122/Docs/R3-238035.zip" TargetMode="External"/><Relationship Id="rId75" Type="http://schemas.openxmlformats.org/officeDocument/2006/relationships/hyperlink" Target="https://www.3gpp.org/ftp/TSG_RAN/WG2_RL2/TSGR2_123bis/Docs/R2-2310122.zip" TargetMode="External"/><Relationship Id="rId140" Type="http://schemas.openxmlformats.org/officeDocument/2006/relationships/hyperlink" Target="https://www.3gpp.org/ftp/TSG_RAN/WG2_RL2/TSGR2_124/Docs/R2-2312809.zip" TargetMode="External"/><Relationship Id="rId182" Type="http://schemas.openxmlformats.org/officeDocument/2006/relationships/hyperlink" Target="https://www.3gpp.org/ftp/TSG_RAN/WG3_Iu/TSGR3_121-bis/Docs/R3-235054.zip" TargetMode="External"/><Relationship Id="rId378" Type="http://schemas.openxmlformats.org/officeDocument/2006/relationships/fontTable" Target="fontTable.xml"/><Relationship Id="rId6" Type="http://schemas.openxmlformats.org/officeDocument/2006/relationships/endnotes" Target="endnotes.xml"/><Relationship Id="rId238" Type="http://schemas.openxmlformats.org/officeDocument/2006/relationships/hyperlink" Target="https://www.3gpp.org/ftp/TSG_RAN/WG3_Iu/TSGR3_121-bis/Docs/R3-235782.zip" TargetMode="External"/><Relationship Id="rId291" Type="http://schemas.openxmlformats.org/officeDocument/2006/relationships/hyperlink" Target="https://www.3gpp.org/ftp/TSG_RAN/WG3_Iu/TSGR3_122/Docs/R3-237357.zip" TargetMode="External"/><Relationship Id="rId305" Type="http://schemas.openxmlformats.org/officeDocument/2006/relationships/hyperlink" Target="https://www.3gpp.org/ftp/TSG_RAN/WG3_Iu/TSGR3_122/Docs/R3-237601.zip" TargetMode="External"/><Relationship Id="rId347" Type="http://schemas.openxmlformats.org/officeDocument/2006/relationships/hyperlink" Target="https://www.3gpp.org/ftp/TSG_RAN/WG3_Iu/TSGR3_122/Docs/R3-238149.zip" TargetMode="External"/><Relationship Id="rId44" Type="http://schemas.openxmlformats.org/officeDocument/2006/relationships/hyperlink" Target="file:///D:\&#20250;&#35758;&#30828;&#30424;\TSGR3_122\Inbox\R3-238031.zip" TargetMode="External"/><Relationship Id="rId86" Type="http://schemas.openxmlformats.org/officeDocument/2006/relationships/hyperlink" Target="https://www.3gpp.org/ftp/TSG_RAN/WG2_RL2/TSGR2_123bis/Docs/R2-2310590.zip" TargetMode="External"/><Relationship Id="rId151" Type="http://schemas.openxmlformats.org/officeDocument/2006/relationships/hyperlink" Target="https://www.3gpp.org/ftp/TSG_RAN/WG2_RL2/TSGR2_124/Docs/R2-2312984.zip" TargetMode="External"/><Relationship Id="rId193" Type="http://schemas.openxmlformats.org/officeDocument/2006/relationships/hyperlink" Target="https://www.3gpp.org/ftp/TSG_RAN/WG3_Iu/TSGR3_121-bis/Docs/R3-235244.zip" TargetMode="External"/><Relationship Id="rId207" Type="http://schemas.openxmlformats.org/officeDocument/2006/relationships/hyperlink" Target="https://www.3gpp.org/ftp/TSG_RAN/WG3_Iu/TSGR3_121-bis/Docs/R3-235402.zip" TargetMode="External"/><Relationship Id="rId249" Type="http://schemas.openxmlformats.org/officeDocument/2006/relationships/hyperlink" Target="https://www.3gpp.org/ftp/TSG_RAN/WG3_Iu/TSGR3_121-bis/Docs/R3-235914.zip" TargetMode="External"/><Relationship Id="rId13" Type="http://schemas.openxmlformats.org/officeDocument/2006/relationships/hyperlink" Target="file:///D:\&#20250;&#35758;&#30828;&#30424;\TSGR3_121-bis\Docs\R3-235093.zip" TargetMode="External"/><Relationship Id="rId109" Type="http://schemas.openxmlformats.org/officeDocument/2006/relationships/hyperlink" Target="https://www.3gpp.org/ftp/TSG_RAN/WG2_RL2/TSGR2_123bis/Docs/R2-2311596.zip" TargetMode="External"/><Relationship Id="rId260" Type="http://schemas.openxmlformats.org/officeDocument/2006/relationships/hyperlink" Target="https://www.3gpp.org/ftp/TSG_RAN/WG3_Iu/TSGR3_121-bis/Docs/R3-235925.zip" TargetMode="External"/><Relationship Id="rId316" Type="http://schemas.openxmlformats.org/officeDocument/2006/relationships/hyperlink" Target="https://www.3gpp.org/ftp/TSG_RAN/WG3_Iu/TSGR3_122/Docs/R3-237836.zip" TargetMode="External"/><Relationship Id="rId55" Type="http://schemas.openxmlformats.org/officeDocument/2006/relationships/hyperlink" Target="https://www.3gpp.org/ftp/TSG_RAN/WG2_RL2/TSGR2_123bis/Docs/R2-2309475.zip" TargetMode="External"/><Relationship Id="rId97" Type="http://schemas.openxmlformats.org/officeDocument/2006/relationships/hyperlink" Target="https://www.3gpp.org/ftp/TSG_RAN/WG2_RL2/TSGR2_123bis/Docs/R2-2311067.zip" TargetMode="External"/><Relationship Id="rId120" Type="http://schemas.openxmlformats.org/officeDocument/2006/relationships/hyperlink" Target="https://www.3gpp.org/ftp/TSG_RAN/WG2_RL2/TSGR2_124/Docs/R2-2312169.zip" TargetMode="External"/><Relationship Id="rId358" Type="http://schemas.openxmlformats.org/officeDocument/2006/relationships/hyperlink" Target="https://www.3gpp.org/ftp/TSG_RAN/WG4_Radio/TSGR4_109/Docs/R4-2318824.zip" TargetMode="External"/><Relationship Id="rId162" Type="http://schemas.openxmlformats.org/officeDocument/2006/relationships/hyperlink" Target="https://www.3gpp.org/ftp/TSG_RAN/WG2_RL2/TSGR2_124/Docs/R2-2313257.zip" TargetMode="External"/><Relationship Id="rId218" Type="http://schemas.openxmlformats.org/officeDocument/2006/relationships/hyperlink" Target="https://www.3gpp.org/ftp/TSG_RAN/WG3_Iu/TSGR3_121-bis/Docs/R3-235432.zip" TargetMode="External"/><Relationship Id="rId271" Type="http://schemas.openxmlformats.org/officeDocument/2006/relationships/hyperlink" Target="https://www.3gpp.org/ftp/TSG_RAN/WG3_Iu/TSGR3_122/Docs/R3-237034.zip" TargetMode="External"/><Relationship Id="rId24" Type="http://schemas.openxmlformats.org/officeDocument/2006/relationships/hyperlink" Target="file:///C:\temporary\RAN\December%202023\QC%20contributions\mIAB%20Status%20Report\Inbox\R3-235922.zip" TargetMode="External"/><Relationship Id="rId66" Type="http://schemas.openxmlformats.org/officeDocument/2006/relationships/hyperlink" Target="https://www.3gpp.org/ftp/TSG_RAN/WG2_RL2/TSGR2_123bis/Docs/R2-2310025.zip" TargetMode="External"/><Relationship Id="rId131" Type="http://schemas.openxmlformats.org/officeDocument/2006/relationships/hyperlink" Target="https://www.3gpp.org/ftp/TSG_RAN/WG2_RL2/TSGR2_124/Docs/R2-2312369.zip" TargetMode="External"/><Relationship Id="rId327" Type="http://schemas.openxmlformats.org/officeDocument/2006/relationships/hyperlink" Target="https://www.3gpp.org/ftp/TSG_RAN/WG3_Iu/TSGR3_122/Docs/R3-237982.zip" TargetMode="External"/><Relationship Id="rId369" Type="http://schemas.openxmlformats.org/officeDocument/2006/relationships/hyperlink" Target="https://www.3gpp.org/ftp/TSG_RAN/WG4_Radio/TSGR4_109/Docs/R4-2320254.zip" TargetMode="External"/><Relationship Id="rId173" Type="http://schemas.openxmlformats.org/officeDocument/2006/relationships/hyperlink" Target="https://www.3gpp.org/ftp/TSG_RAN/WG2_RL2/TSGR2_124/Docs/R2-2313950.zip" TargetMode="External"/><Relationship Id="rId229" Type="http://schemas.openxmlformats.org/officeDocument/2006/relationships/hyperlink" Target="https://www.3gpp.org/ftp/TSG_RAN/WG3_Iu/TSGR3_121-bis/Docs/R3-235513.zip" TargetMode="External"/><Relationship Id="rId240" Type="http://schemas.openxmlformats.org/officeDocument/2006/relationships/hyperlink" Target="https://www.3gpp.org/ftp/TSG_RAN/WG3_Iu/TSGR3_121-bis/Docs/R3-235784.zip" TargetMode="External"/><Relationship Id="rId35" Type="http://schemas.openxmlformats.org/officeDocument/2006/relationships/hyperlink" Target="file:///D:\&#20250;&#35758;&#30828;&#30424;\TSGR3_122\Inbox\R3-237834.zip" TargetMode="External"/><Relationship Id="rId77" Type="http://schemas.openxmlformats.org/officeDocument/2006/relationships/hyperlink" Target="https://www.3gpp.org/ftp/TSG_RAN/WG2_RL2/TSGR2_123bis/Docs/R2-2310124.zip" TargetMode="External"/><Relationship Id="rId100" Type="http://schemas.openxmlformats.org/officeDocument/2006/relationships/hyperlink" Target="https://www.3gpp.org/ftp/TSG_RAN/WG2_RL2/TSGR2_123bis/Docs/R2-2311077.zip" TargetMode="External"/><Relationship Id="rId282" Type="http://schemas.openxmlformats.org/officeDocument/2006/relationships/hyperlink" Target="https://www.3gpp.org/ftp/TSG_RAN/WG3_Iu/TSGR3_122/Docs/R3-237202.zip" TargetMode="External"/><Relationship Id="rId338" Type="http://schemas.openxmlformats.org/officeDocument/2006/relationships/hyperlink" Target="https://www.3gpp.org/ftp/TSG_RAN/WG3_Iu/TSGR3_122/Docs/R3-238044.zip" TargetMode="External"/><Relationship Id="rId8" Type="http://schemas.openxmlformats.org/officeDocument/2006/relationships/hyperlink" Target="file:///C:\Users\mtk65284\Documents\3GPP\tsg_ran\WG2_RL2\RAN2\Docs\R2-2313892.zip" TargetMode="External"/><Relationship Id="rId142" Type="http://schemas.openxmlformats.org/officeDocument/2006/relationships/hyperlink" Target="https://www.3gpp.org/ftp/TSG_RAN/WG2_RL2/TSGR2_124/Docs/R2-2312812.zip" TargetMode="External"/><Relationship Id="rId184" Type="http://schemas.openxmlformats.org/officeDocument/2006/relationships/hyperlink" Target="https://www.3gpp.org/ftp/TSG_RAN/WG3_Iu/TSGR3_121-bis/Docs/R3-235094.zip" TargetMode="External"/><Relationship Id="rId251" Type="http://schemas.openxmlformats.org/officeDocument/2006/relationships/hyperlink" Target="https://www.3gpp.org/ftp/TSG_RAN/WG3_Iu/TSGR3_121-bis/Docs/R3-235916.zip" TargetMode="External"/><Relationship Id="rId46" Type="http://schemas.openxmlformats.org/officeDocument/2006/relationships/hyperlink" Target="file:///D:\&#20250;&#35758;&#30828;&#30424;\TSGR3_122\Docs\R3-237430.zip" TargetMode="External"/><Relationship Id="rId293" Type="http://schemas.openxmlformats.org/officeDocument/2006/relationships/hyperlink" Target="https://www.3gpp.org/ftp/TSG_RAN/WG3_Iu/TSGR3_122/Docs/R3-237384.zip" TargetMode="External"/><Relationship Id="rId307" Type="http://schemas.openxmlformats.org/officeDocument/2006/relationships/hyperlink" Target="https://www.3gpp.org/ftp/TSG_RAN/WG3_Iu/TSGR3_122/Docs/R3-237603.zip" TargetMode="External"/><Relationship Id="rId349" Type="http://schemas.openxmlformats.org/officeDocument/2006/relationships/hyperlink" Target="https://www.3gpp.org/ftp/TSG_RAN/WG3_Iu/TSGR3_122/Docs/R3-238151.zip" TargetMode="External"/><Relationship Id="rId88" Type="http://schemas.openxmlformats.org/officeDocument/2006/relationships/hyperlink" Target="https://www.3gpp.org/ftp/TSG_RAN/WG2_RL2/TSGR2_123bis/Docs/R2-2310630.zip" TargetMode="External"/><Relationship Id="rId111" Type="http://schemas.openxmlformats.org/officeDocument/2006/relationships/hyperlink" Target="https://www.3gpp.org/ftp/TSG_RAN/WG2_RL2/TSGR2_123bis/Docs/R2-2311613.zip" TargetMode="External"/><Relationship Id="rId153" Type="http://schemas.openxmlformats.org/officeDocument/2006/relationships/hyperlink" Target="https://www.3gpp.org/ftp/TSG_RAN/WG2_RL2/TSGR2_124/Docs/R2-2313036.zip" TargetMode="External"/><Relationship Id="rId195" Type="http://schemas.openxmlformats.org/officeDocument/2006/relationships/hyperlink" Target="https://www.3gpp.org/ftp/TSG_RAN/WG3_Iu/TSGR3_121-bis/Docs/R3-235246.zip" TargetMode="External"/><Relationship Id="rId209" Type="http://schemas.openxmlformats.org/officeDocument/2006/relationships/hyperlink" Target="https://www.3gpp.org/ftp/TSG_RAN/WG3_Iu/TSGR3_121-bis/Docs/R3-235404.zip" TargetMode="External"/><Relationship Id="rId360" Type="http://schemas.openxmlformats.org/officeDocument/2006/relationships/hyperlink" Target="https://www.3gpp.org/ftp/TSG_RAN/WG4_Radio/TSGR4_109/Docs/R4-2319225.zip" TargetMode="External"/><Relationship Id="rId220" Type="http://schemas.openxmlformats.org/officeDocument/2006/relationships/hyperlink" Target="https://www.3gpp.org/ftp/TSG_RAN/WG3_Iu/TSGR3_121-bis/Docs/R3-235480.zip" TargetMode="External"/><Relationship Id="rId15" Type="http://schemas.openxmlformats.org/officeDocument/2006/relationships/hyperlink" Target="file:///D:\&#20250;&#35758;&#30828;&#30424;\TSGR3_121-bis\Docs\R3-235120.zip" TargetMode="External"/><Relationship Id="rId57" Type="http://schemas.openxmlformats.org/officeDocument/2006/relationships/hyperlink" Target="https://www.3gpp.org/ftp/TSG_RAN/WG2_RL2/TSGR2_123bis/Docs/R2-2309826.zip" TargetMode="External"/><Relationship Id="rId262" Type="http://schemas.openxmlformats.org/officeDocument/2006/relationships/hyperlink" Target="https://www.3gpp.org/ftp/TSG_RAN/WG3_Iu/TSGR3_121-bis/Docs/R3-235975.zip" TargetMode="External"/><Relationship Id="rId318" Type="http://schemas.openxmlformats.org/officeDocument/2006/relationships/hyperlink" Target="https://www.3gpp.org/ftp/TSG_RAN/WG3_Iu/TSGR3_122/Docs/R3-237838.zip" TargetMode="External"/><Relationship Id="rId99" Type="http://schemas.openxmlformats.org/officeDocument/2006/relationships/hyperlink" Target="https://www.3gpp.org/ftp/TSG_RAN/WG2_RL2/TSGR2_123bis/Docs/R2-2311076.zip" TargetMode="External"/><Relationship Id="rId122" Type="http://schemas.openxmlformats.org/officeDocument/2006/relationships/hyperlink" Target="https://www.3gpp.org/ftp/TSG_RAN/WG2_RL2/TSGR2_124/Docs/R2-2312321.zip" TargetMode="External"/><Relationship Id="rId164" Type="http://schemas.openxmlformats.org/officeDocument/2006/relationships/hyperlink" Target="https://www.3gpp.org/ftp/TSG_RAN/WG2_RL2/TSGR2_124/Docs/R2-2313284.zip" TargetMode="External"/><Relationship Id="rId371" Type="http://schemas.openxmlformats.org/officeDocument/2006/relationships/hyperlink" Target="https://www.3gpp.org/ftp/TSG_RAN/WG4_Radio/TSGR4_109/Docs/R4-23202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29</Pages>
  <Words>14297</Words>
  <Characters>81499</Characters>
  <Application>Microsoft Office Word</Application>
  <DocSecurity>0</DocSecurity>
  <Lines>679</Lines>
  <Paragraphs>191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95605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 R2#124-4</cp:lastModifiedBy>
  <cp:revision>2</cp:revision>
  <dcterms:created xsi:type="dcterms:W3CDTF">2023-12-04T16:14:00Z</dcterms:created>
  <dcterms:modified xsi:type="dcterms:W3CDTF">2023-12-04T16:14:00Z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